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88EBA8">
      <w:pPr>
        <w:spacing w:before="0" w:after="240"/>
        <w:jc w:val="center"/>
        <w:rPr>
          <w:sz w:val="22"/>
          <w:lang w:val="vi-VN"/>
        </w:rPr>
      </w:pPr>
      <w:r>
        <w:rPr>
          <w:rFonts w:ascii="Times New Roman" w:hAnsi="Times New Roman"/>
          <w:b/>
          <w:color w:val="000000"/>
          <w:sz w:val="26"/>
        </w:rPr>
        <w:t>TUẦN 1</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4711A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8C57A7B">
            <w:pPr>
              <w:numPr>
                <w:ilvl w:val="0"/>
                <w:numId w:val="1"/>
              </w:numPr>
              <w:spacing w:before="0" w:after="40" w:line="300" w:lineRule="auto"/>
              <w:rPr>
                <w:sz w:val="22"/>
                <w:highlight w:val="yellow"/>
              </w:rPr>
            </w:pPr>
            <w:r>
              <w:rPr>
                <w:rFonts w:ascii="Times New Roman" w:hAnsi="Times New Roman"/>
                <w:b w:val="0"/>
                <w:color w:val="000000"/>
                <w:sz w:val="24"/>
                <w:highlight w:val="yellow"/>
              </w:rPr>
              <w:t>Service Data Unit</w:t>
            </w:r>
          </w:p>
        </w:tc>
        <w:tc>
          <w:tcPr>
            <w:tcW w:w="4675" w:type="dxa"/>
            <w:tcMar>
              <w:top w:w="60" w:type="dxa"/>
              <w:bottom w:w="60" w:type="dxa"/>
              <w:left w:w="100" w:type="dxa"/>
              <w:right w:w="100" w:type="dxa"/>
            </w:tcMar>
          </w:tcPr>
          <w:p w14:paraId="1AF86A45">
            <w:pPr>
              <w:numPr>
                <w:ilvl w:val="0"/>
                <w:numId w:val="1"/>
              </w:numPr>
              <w:spacing w:before="0" w:after="40" w:line="300" w:lineRule="auto"/>
              <w:rPr>
                <w:sz w:val="22"/>
              </w:rPr>
            </w:pPr>
            <w:r>
              <w:rPr>
                <w:rFonts w:ascii="Times New Roman" w:hAnsi="Times New Roman"/>
                <w:b w:val="0"/>
                <w:color w:val="000000"/>
                <w:sz w:val="24"/>
              </w:rPr>
              <w:t>Service Destination Unit</w:t>
            </w:r>
          </w:p>
        </w:tc>
      </w:tr>
      <w:tr w14:paraId="22989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BF26C80">
            <w:pPr>
              <w:numPr>
                <w:ilvl w:val="0"/>
                <w:numId w:val="1"/>
              </w:numPr>
              <w:spacing w:before="0" w:after="40" w:line="300" w:lineRule="auto"/>
              <w:rPr>
                <w:sz w:val="22"/>
              </w:rPr>
            </w:pPr>
            <w:r>
              <w:rPr>
                <w:rFonts w:eastAsia="Times New Roman" w:cs="Times New Roman" w:ascii="Times New Roman" w:hAnsi="Times New Roman"/>
                <w:b w:val="0"/>
                <w:color w:val="000000"/>
                <w:kern w:val="0"/>
                <w:sz w:val="24"/>
                <w:szCs w:val="24"/>
                <w14:ligatures w14:val="none"/>
              </w:rPr>
              <w:t>Source Data Unit</w:t>
            </w:r>
          </w:p>
        </w:tc>
        <w:tc>
          <w:tcPr>
            <w:tcW w:w="4675" w:type="dxa"/>
            <w:tcMar>
              <w:top w:w="60" w:type="dxa"/>
              <w:bottom w:w="60" w:type="dxa"/>
              <w:left w:w="100" w:type="dxa"/>
              <w:right w:w="100" w:type="dxa"/>
            </w:tcMar>
          </w:tcPr>
          <w:p w14:paraId="6E392DA2">
            <w:pPr>
              <w:numPr>
                <w:ilvl w:val="0"/>
                <w:numId w:val="1"/>
              </w:numPr>
              <w:spacing w:before="0" w:after="40" w:line="300" w:lineRule="auto"/>
              <w:rPr>
                <w:sz w:val="22"/>
              </w:rPr>
            </w:pPr>
            <w:r>
              <w:rPr>
                <w:rFonts w:eastAsia="Times New Roman" w:cs="Times New Roman" w:ascii="Times New Roman" w:hAnsi="Times New Roman"/>
                <w:b w:val="0"/>
                <w:color w:val="000000"/>
                <w:kern w:val="0"/>
                <w:sz w:val="24"/>
                <w:szCs w:val="24"/>
                <w14:ligatures w14:val="none"/>
              </w:rPr>
              <w:t>Source Destination Unit</w:t>
            </w:r>
          </w:p>
        </w:tc>
      </w:tr>
    </w:tbl>
    <w:p w14:paraId="52D11B63">
      <w:pPr>
        <w:pStyle w:val="16"/>
        <w:spacing w:before="120" w:after="60" w:line="300" w:lineRule="auto"/>
        <w:jc w:val="left"/>
        <w:rPr>
          <w:sz w:val="22"/>
        </w:rPr>
      </w:pPr>
      <w:r>
        <w:rPr>
          <w:rFonts w:ascii="Times New Roman" w:hAnsi="Times New Roman"/>
          <w:b/>
          <w:color w:val="000000"/>
          <w:sz w:val="26"/>
          <w:lang w:val="vi-VN"/>
        </w:rPr>
        <w:t xml:space="preserve">Câu 2: </w:t>
      </w:r>
      <w:r>
        <w:rPr>
          <w:rFonts w:eastAsiaTheme="minorHAnsi" w:cstheme="minorBidi" w:ascii="Times New Roman" w:hAnsi="Times New Roman"/>
          <w:b/>
          <w:color w:val="000000"/>
          <w:kern w:val="2"/>
          <w:sz w:val="26"/>
          <w:szCs w:val="22"/>
          <w14:ligatures w14:val="standardContextual"/>
        </w:rPr>
        <w:t>Ý nghĩa của việc xác định PDU ?</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52F53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B147BBC">
            <w:pPr>
              <w:numPr>
                <w:ilvl w:val="0"/>
                <w:numId w:val="2"/>
              </w:numPr>
              <w:spacing w:before="0" w:after="40" w:line="300" w:lineRule="auto"/>
              <w:rPr>
                <w:sz w:val="22"/>
              </w:rPr>
            </w:pPr>
            <w:r>
              <w:rPr>
                <w:rFonts w:ascii="Times New Roman" w:hAnsi="Times New Roman"/>
                <w:b w:val="0"/>
                <w:color w:val="000000"/>
                <w:sz w:val="24"/>
              </w:rPr>
              <w:t>Giao thức nào được sử dụng để vận chuyển dữ liệu</w:t>
            </w:r>
          </w:p>
        </w:tc>
        <w:tc>
          <w:tcPr>
            <w:tcW w:w="4675" w:type="dxa"/>
            <w:tcMar>
              <w:top w:w="60" w:type="dxa"/>
              <w:bottom w:w="60" w:type="dxa"/>
              <w:left w:w="100" w:type="dxa"/>
              <w:right w:w="100" w:type="dxa"/>
            </w:tcMar>
          </w:tcPr>
          <w:p w14:paraId="1BDB9BD0">
            <w:pPr>
              <w:numPr>
                <w:ilvl w:val="0"/>
                <w:numId w:val="2"/>
              </w:numPr>
              <w:spacing w:before="0" w:after="40" w:line="300" w:lineRule="auto"/>
              <w:rPr>
                <w:sz w:val="22"/>
              </w:rPr>
            </w:pPr>
            <w:r>
              <w:rPr>
                <w:rFonts w:ascii="Times New Roman" w:hAnsi="Times New Roman"/>
                <w:b w:val="0"/>
                <w:color w:val="000000"/>
                <w:sz w:val="24"/>
              </w:rPr>
              <w:t>Xác định xem bit đã truyền đi chưa</w:t>
            </w:r>
          </w:p>
        </w:tc>
      </w:tr>
      <w:tr w14:paraId="0217E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2535CD50">
            <w:pPr>
              <w:numPr>
                <w:ilvl w:val="0"/>
                <w:numId w:val="2"/>
              </w:numPr>
              <w:spacing w:before="0" w:after="40" w:line="300" w:lineRule="auto"/>
              <w:rPr>
                <w:sz w:val="22"/>
                <w:highlight w:val="yellow"/>
              </w:rPr>
            </w:pPr>
            <w:r>
              <w:rPr>
                <w:rFonts w:ascii="Times New Roman" w:hAnsi="Times New Roman"/>
                <w:b w:val="0"/>
                <w:color w:val="000000"/>
                <w:sz w:val="24"/>
                <w:highlight w:val="yellow"/>
              </w:rPr>
              <w:t>Để xác định xem gói dữ liệu đang ở tầng nào</w:t>
            </w:r>
          </w:p>
        </w:tc>
        <w:tc>
          <w:tcPr>
            <w:tcW w:w="4675" w:type="dxa"/>
            <w:tcMar>
              <w:top w:w="60" w:type="dxa"/>
              <w:bottom w:w="60" w:type="dxa"/>
              <w:left w:w="100" w:type="dxa"/>
              <w:right w:w="100" w:type="dxa"/>
            </w:tcMar>
          </w:tcPr>
          <w:p w14:paraId="1C1238C0">
            <w:pPr>
              <w:numPr>
                <w:ilvl w:val="0"/>
                <w:numId w:val="2"/>
              </w:numPr>
              <w:spacing w:before="0" w:after="40" w:line="300" w:lineRule="auto"/>
              <w:rPr>
                <w:sz w:val="22"/>
              </w:rPr>
            </w:pPr>
            <w:r>
              <w:rPr>
                <w:rFonts w:ascii="Times New Roman" w:hAnsi="Times New Roman"/>
                <w:b w:val="0"/>
                <w:color w:val="000000"/>
                <w:sz w:val="24"/>
              </w:rPr>
              <w:t>Segment phân biệt với các bits</w:t>
            </w:r>
          </w:p>
        </w:tc>
      </w:tr>
    </w:tbl>
    <w:p w14:paraId="6A8E0407">
      <w:pPr>
        <w:pStyle w:val="16"/>
        <w:spacing w:before="120" w:after="60" w:line="300" w:lineRule="auto"/>
        <w:jc w:val="left"/>
        <w:rPr>
          <w:sz w:val="22"/>
        </w:rPr>
      </w:pPr>
      <w:r>
        <w:rPr>
          <w:rFonts w:ascii="Times New Roman" w:hAnsi="Times New Roman"/>
          <w:b/>
          <w:color w:val="000000"/>
          <w:sz w:val="26"/>
          <w:lang w:val="vi-VN"/>
        </w:rPr>
        <w:t>Câu 3:</w:t>
      </w:r>
      <w:r>
        <w:rPr>
          <w:rFonts w:ascii="Times New Roman" w:hAnsi="Times New Roman"/>
          <w:b/>
          <w:color w:val="000000"/>
          <w:sz w:val="26"/>
        </w:rPr>
        <w:t xml:space="preserve"> </w:t>
      </w:r>
      <w:r>
        <w:rPr>
          <w:rFonts w:eastAsiaTheme="minorHAnsi" w:cstheme="minorBidi" w:ascii="Times New Roman" w:hAnsi="Times New Roman"/>
          <w:b/>
          <w:color w:val="000000"/>
          <w:kern w:val="2"/>
          <w:sz w:val="26"/>
          <w:szCs w:val="22"/>
          <w14:ligatures w14:val="standardContextual"/>
        </w:rPr>
        <w:t>Đâu KHÔNG phải là lợi ích của chuyển mạch gói trong mạng máy tính ?</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63034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53D7475">
            <w:pPr>
              <w:numPr>
                <w:ilvl w:val="0"/>
                <w:numId w:val="3"/>
              </w:numPr>
              <w:spacing w:before="0" w:after="40" w:line="300" w:lineRule="auto"/>
              <w:rPr>
                <w:sz w:val="22"/>
              </w:rPr>
            </w:pPr>
            <w:r>
              <w:rPr>
                <w:rFonts w:ascii="Times New Roman" w:hAnsi="Times New Roman"/>
                <w:b w:val="0"/>
                <w:color w:val="000000"/>
                <w:sz w:val="24"/>
              </w:rPr>
              <w:t>Khả năng mở rộng</w:t>
            </w:r>
          </w:p>
        </w:tc>
        <w:tc>
          <w:tcPr>
            <w:tcW w:w="4675" w:type="dxa"/>
            <w:tcMar>
              <w:top w:w="60" w:type="dxa"/>
              <w:bottom w:w="60" w:type="dxa"/>
              <w:left w:w="100" w:type="dxa"/>
              <w:right w:w="100" w:type="dxa"/>
            </w:tcMar>
          </w:tcPr>
          <w:p w14:paraId="01A99D46">
            <w:pPr>
              <w:numPr>
                <w:ilvl w:val="0"/>
                <w:numId w:val="3"/>
              </w:numPr>
              <w:spacing w:before="0" w:after="40" w:line="300" w:lineRule="auto"/>
              <w:rPr>
                <w:sz w:val="22"/>
                <w:highlight w:val="yellow"/>
              </w:rPr>
            </w:pPr>
            <w:r>
              <w:rPr>
                <w:rFonts w:ascii="Times New Roman" w:hAnsi="Times New Roman"/>
                <w:b w:val="0"/>
                <w:color w:val="000000"/>
                <w:sz w:val="24"/>
                <w:highlight w:val="yellow"/>
              </w:rPr>
              <w:t>Chuyển mạch gói ít lợi ích hơn chuyển mạch kênh</w:t>
            </w:r>
          </w:p>
        </w:tc>
      </w:tr>
      <w:tr w14:paraId="55C19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FF09284">
            <w:pPr>
              <w:numPr>
                <w:ilvl w:val="0"/>
                <w:numId w:val="3"/>
              </w:numPr>
              <w:spacing w:before="0" w:after="40" w:line="300" w:lineRule="auto"/>
              <w:rPr>
                <w:sz w:val="22"/>
              </w:rPr>
            </w:pPr>
            <w:r>
              <w:rPr>
                <w:rFonts w:ascii="Times New Roman" w:hAnsi="Times New Roman"/>
                <w:b w:val="0"/>
                <w:color w:val="000000"/>
                <w:sz w:val="24"/>
              </w:rPr>
              <w:t>Hiệu suất và tài nguyên</w:t>
            </w:r>
          </w:p>
        </w:tc>
        <w:tc>
          <w:tcPr>
            <w:tcW w:w="4675" w:type="dxa"/>
            <w:tcMar>
              <w:top w:w="60" w:type="dxa"/>
              <w:bottom w:w="60" w:type="dxa"/>
              <w:left w:w="100" w:type="dxa"/>
              <w:right w:w="100" w:type="dxa"/>
            </w:tcMar>
          </w:tcPr>
          <w:p w14:paraId="1B3184D5">
            <w:pPr>
              <w:numPr>
                <w:ilvl w:val="0"/>
                <w:numId w:val="3"/>
              </w:numPr>
              <w:spacing w:before="0" w:after="40" w:line="300" w:lineRule="auto"/>
              <w:rPr>
                <w:sz w:val="22"/>
              </w:rPr>
            </w:pPr>
            <w:r>
              <w:rPr>
                <w:rFonts w:ascii="Times New Roman" w:hAnsi="Times New Roman"/>
                <w:b w:val="0"/>
                <w:color w:val="000000"/>
                <w:sz w:val="24"/>
              </w:rPr>
              <w:t>Độ tin cậy</w:t>
            </w:r>
          </w:p>
        </w:tc>
      </w:tr>
    </w:tbl>
    <w:p w14:paraId="0017371F">
      <w:pPr>
        <w:rPr>
          <w:sz w:val="22"/>
          <w:lang w:val="vi-VN"/>
        </w:rPr>
      </w:pPr>
    </w:p>
    <w:p w14:paraId="15AA4521">
      <w:pPr>
        <w:spacing w:before="120" w:after="60" w:line="300" w:lineRule="auto"/>
        <w:jc w:val="left"/>
        <w:rPr>
          <w:sz w:val="22"/>
          <w:lang w:val="vi-VN"/>
        </w:rPr>
      </w:pPr>
      <w:r>
        <w:rPr>
          <w:rFonts w:ascii="Times New Roman" w:hAnsi="Times New Roman"/>
          <w:b/>
          <w:color w:val="000000"/>
          <w:sz w:val="26"/>
          <w:lang w:val="vi-VN"/>
        </w:rPr>
        <w:t xml:space="preserve">Câu 4: </w:t>
      </w:r>
      <w:r>
        <w:rPr>
          <w:rFonts w:ascii="Times New Roman" w:hAnsi="Times New Roman"/>
          <w:b/>
          <w:color w:val="000000"/>
          <w:sz w:val="26"/>
        </w:rPr>
        <w:t>Thông lượng (throughput) trung bình trong mạng máy tính được xác định như thế nào ?</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339E4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402AC48D">
            <w:pPr>
              <w:numPr>
                <w:ilvl w:val="0"/>
                <w:numId w:val="4"/>
              </w:numPr>
              <w:spacing w:before="0" w:after="40" w:line="300" w:lineRule="auto"/>
              <w:rPr>
                <w:sz w:val="22"/>
              </w:rPr>
            </w:pPr>
            <w:r>
              <w:rPr>
                <w:rFonts w:ascii="Times New Roman" w:hAnsi="Times New Roman"/>
                <w:b w:val="0"/>
                <w:color w:val="000000"/>
                <w:sz w:val="24"/>
              </w:rPr>
              <w:t>Số bit truyền tối đa trong 1 giây</w:t>
            </w:r>
          </w:p>
        </w:tc>
        <w:tc>
          <w:tcPr>
            <w:tcW w:w="4675" w:type="dxa"/>
            <w:tcMar>
              <w:top w:w="60" w:type="dxa"/>
              <w:bottom w:w="60" w:type="dxa"/>
              <w:left w:w="100" w:type="dxa"/>
              <w:right w:w="100" w:type="dxa"/>
            </w:tcMar>
          </w:tcPr>
          <w:p w14:paraId="43C33A3F">
            <w:pPr>
              <w:numPr>
                <w:ilvl w:val="0"/>
                <w:numId w:val="4"/>
              </w:numPr>
              <w:spacing w:before="0" w:after="40" w:line="300" w:lineRule="auto"/>
              <w:rPr>
                <w:sz w:val="22"/>
              </w:rPr>
            </w:pPr>
            <w:r>
              <w:rPr>
                <w:rFonts w:ascii="Times New Roman" w:hAnsi="Times New Roman"/>
                <w:b w:val="0"/>
                <w:color w:val="000000"/>
                <w:sz w:val="24"/>
              </w:rPr>
              <w:t>Số Byte truyền đi trong 1 giây</w:t>
            </w:r>
          </w:p>
        </w:tc>
      </w:tr>
      <w:tr w14:paraId="610FA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5B4FD4A6">
            <w:pPr>
              <w:numPr>
                <w:ilvl w:val="0"/>
                <w:numId w:val="4"/>
              </w:numPr>
              <w:spacing w:before="0" w:after="40" w:line="300" w:lineRule="auto"/>
              <w:rPr>
                <w:sz w:val="22"/>
              </w:rPr>
            </w:pPr>
            <w:r>
              <w:rPr>
                <w:rFonts w:ascii="Times New Roman" w:hAnsi="Times New Roman"/>
                <w:b w:val="0"/>
                <w:color w:val="000000"/>
                <w:sz w:val="24"/>
              </w:rPr>
              <w:t>Lượng dữ liệu truyền tối đa trong 1 giây</w:t>
            </w:r>
          </w:p>
        </w:tc>
        <w:tc>
          <w:tcPr>
            <w:tcW w:w="4675" w:type="dxa"/>
            <w:tcMar>
              <w:top w:w="60" w:type="dxa"/>
              <w:bottom w:w="60" w:type="dxa"/>
              <w:left w:w="100" w:type="dxa"/>
              <w:right w:w="100" w:type="dxa"/>
            </w:tcMar>
          </w:tcPr>
          <w:p w14:paraId="209DCEB5">
            <w:pPr>
              <w:numPr>
                <w:ilvl w:val="0"/>
                <w:numId w:val="4"/>
              </w:numPr>
              <w:spacing w:before="0" w:after="40" w:line="300" w:lineRule="auto"/>
              <w:rPr>
                <w:sz w:val="22"/>
                <w:highlight w:val="yellow"/>
              </w:rPr>
            </w:pPr>
            <w:r>
              <w:rPr>
                <w:rFonts w:ascii="Times New Roman" w:hAnsi="Times New Roman"/>
                <w:b w:val="0"/>
                <w:color w:val="000000"/>
                <w:sz w:val="24"/>
                <w:highlight w:val="yellow"/>
              </w:rPr>
              <w:t>Tổng kích thước các gói tin nhận được chia cho t (với t = thời gian nhận gói cuối cùng trừ đi thời gian nhận được gói đầu tiên)</w:t>
            </w:r>
          </w:p>
        </w:tc>
      </w:tr>
    </w:tbl>
    <w:p w14:paraId="307492C3">
      <w:pPr>
        <w:rPr>
          <w:sz w:val="22"/>
          <w:lang w:val="vi-VN"/>
        </w:rPr>
      </w:pPr>
    </w:p>
    <w:p w14:paraId="032F1723">
      <w:pPr>
        <w:pStyle w:val="16"/>
        <w:spacing w:before="120" w:after="60" w:line="300" w:lineRule="auto"/>
        <w:jc w:val="left"/>
        <w:rPr>
          <w:sz w:val="22"/>
        </w:rPr>
      </w:pPr>
      <w:r>
        <w:rPr>
          <w:rFonts w:ascii="Times New Roman" w:hAnsi="Times New Roman"/>
          <w:b/>
          <w:color w:val="000000"/>
          <w:sz w:val="26"/>
          <w:lang w:val="vi-VN"/>
        </w:rPr>
        <w:t xml:space="preserve">Câu 5: </w:t>
      </w:r>
      <w:r>
        <w:rPr>
          <w:rFonts w:eastAsiaTheme="minorHAnsi" w:cstheme="minorBidi" w:ascii="Times New Roman" w:hAnsi="Times New Roman"/>
          <w:b/>
          <w:color w:val="000000"/>
          <w:kern w:val="2"/>
          <w:sz w:val="26"/>
          <w:szCs w:val="22"/>
          <w14:ligatures w14:val="standardContextual"/>
        </w:rPr>
        <w:t>Giả sử hàng đợi của nút mạng X đang rỗng, có 10 gói tin đi đến nút mạng, nguyên tắc phục vụ hàng đợi là FIFO (First In First Out), mỗi gói xử lý hết 0,2 ms thì độ trễ hàng của gói thứ 3 là bao nhiêu?</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0BDBA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40975A74">
            <w:pPr>
              <w:numPr>
                <w:ilvl w:val="0"/>
                <w:numId w:val="5"/>
              </w:numPr>
              <w:spacing w:before="0" w:after="40" w:line="300" w:lineRule="auto"/>
              <w:rPr>
                <w:sz w:val="22"/>
              </w:rPr>
            </w:pPr>
            <w:r>
              <w:rPr>
                <w:rFonts w:ascii="Times New Roman" w:hAnsi="Times New Roman"/>
                <w:b w:val="0"/>
                <w:color w:val="000000"/>
                <w:sz w:val="24"/>
              </w:rPr>
              <w:t>0,2 ms</w:t>
            </w:r>
          </w:p>
        </w:tc>
        <w:tc>
          <w:tcPr>
            <w:tcW w:w="4675" w:type="dxa"/>
            <w:tcMar>
              <w:top w:w="60" w:type="dxa"/>
              <w:bottom w:w="60" w:type="dxa"/>
              <w:left w:w="100" w:type="dxa"/>
              <w:right w:w="100" w:type="dxa"/>
            </w:tcMar>
          </w:tcPr>
          <w:p w14:paraId="0975EB97">
            <w:pPr>
              <w:numPr>
                <w:ilvl w:val="0"/>
                <w:numId w:val="5"/>
              </w:numPr>
              <w:spacing w:before="0" w:after="40" w:line="300" w:lineRule="auto"/>
              <w:rPr>
                <w:sz w:val="22"/>
              </w:rPr>
            </w:pPr>
            <w:r>
              <w:rPr>
                <w:rFonts w:ascii="Times New Roman" w:hAnsi="Times New Roman"/>
                <w:b w:val="0"/>
                <w:color w:val="000000"/>
                <w:sz w:val="24"/>
              </w:rPr>
              <w:t>0,6 ms</w:t>
            </w:r>
          </w:p>
        </w:tc>
      </w:tr>
      <w:tr w14:paraId="31A4D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408F1BF">
            <w:pPr>
              <w:numPr>
                <w:ilvl w:val="0"/>
                <w:numId w:val="5"/>
              </w:numPr>
              <w:spacing w:before="0" w:after="40" w:line="300" w:lineRule="auto"/>
              <w:rPr>
                <w:sz w:val="22"/>
                <w:highlight w:val="yellow"/>
              </w:rPr>
            </w:pPr>
            <w:r>
              <w:rPr>
                <w:rFonts w:ascii="Times New Roman" w:hAnsi="Times New Roman"/>
                <w:b w:val="0"/>
                <w:color w:val="000000"/>
                <w:sz w:val="24"/>
                <w:highlight w:val="yellow"/>
              </w:rPr>
              <w:t>0,4 ms</w:t>
            </w:r>
          </w:p>
        </w:tc>
        <w:tc>
          <w:tcPr>
            <w:tcW w:w="4675" w:type="dxa"/>
            <w:tcMar>
              <w:top w:w="60" w:type="dxa"/>
              <w:bottom w:w="60" w:type="dxa"/>
              <w:left w:w="100" w:type="dxa"/>
              <w:right w:w="100" w:type="dxa"/>
            </w:tcMar>
          </w:tcPr>
          <w:p w14:paraId="662EEF72">
            <w:pPr>
              <w:numPr>
                <w:ilvl w:val="0"/>
                <w:numId w:val="5"/>
              </w:numPr>
              <w:spacing w:before="0" w:after="40" w:line="300" w:lineRule="auto"/>
              <w:rPr>
                <w:sz w:val="22"/>
              </w:rPr>
            </w:pPr>
            <w:r>
              <w:rPr>
                <w:rFonts w:ascii="Times New Roman" w:hAnsi="Times New Roman"/>
                <w:b w:val="0"/>
                <w:color w:val="000000"/>
                <w:sz w:val="24"/>
              </w:rPr>
              <w:t>1 ms</w:t>
            </w:r>
          </w:p>
        </w:tc>
      </w:tr>
    </w:tbl>
    <w:p w14:paraId="1C0183A7">
      <w:pPr>
        <w:rPr>
          <w:sz w:val="22"/>
          <w:lang w:val="vi-VN"/>
        </w:rPr>
      </w:pPr>
    </w:p>
    <w:p w14:paraId="01246D19">
      <w:pPr>
        <w:pStyle w:val="16"/>
        <w:spacing w:before="120" w:after="60" w:line="300" w:lineRule="auto"/>
        <w:jc w:val="left"/>
        <w:rPr>
          <w:sz w:val="22"/>
          <w:lang w:val="vi-VN"/>
        </w:rPr>
      </w:pPr>
      <w:r>
        <w:rPr>
          <w:rFonts w:ascii="Times New Roman" w:hAnsi="Times New Roman"/>
          <w:b/>
          <w:color w:val="000000"/>
          <w:sz w:val="26"/>
          <w:lang w:val="vi-VN"/>
        </w:rPr>
        <w:t xml:space="preserve">Câu 6: </w:t>
      </w:r>
      <w:r>
        <w:rPr>
          <w:rFonts w:eastAsiaTheme="minorHAnsi" w:cstheme="minorBidi" w:ascii="Times New Roman" w:hAnsi="Times New Roman"/>
          <w:b/>
          <w:color w:val="000000"/>
          <w:kern w:val="2"/>
          <w:sz w:val="26"/>
          <w:szCs w:val="22"/>
          <w14:ligatures w14:val="standardContextual"/>
        </w:rPr>
        <w:t>Nếu khoảng cách giữa 2 router A và B là 2 km, tốc độ truyền là 2.10^8 m/s thì trễ lan truyền là bao nhiêu ?</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26F7A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D79F9DF">
            <w:pPr>
              <w:pStyle w:val="16"/>
              <w:numPr>
                <w:ilvl w:val="0"/>
                <w:numId w:val="6"/>
              </w:numPr>
              <w:spacing w:before="0" w:after="40" w:line="300" w:lineRule="auto"/>
              <w:rPr>
                <w:color w:val="000000"/>
                <w:sz w:val="22"/>
                <w:szCs w:val="22"/>
                <w:highlight w:val="yellow"/>
              </w:rPr>
            </w:pPr>
            <w:r>
              <w:rPr>
                <w:rFonts w:eastAsiaTheme="minorHAnsi" w:cstheme="minorBidi" w:ascii="Times New Roman" w:hAnsi="Times New Roman"/>
                <w:b w:val="0"/>
                <w:color w:val="000000"/>
                <w:kern w:val="2"/>
                <w:sz w:val="24"/>
                <w:szCs w:val="22"/>
                <w:highlight w:val="yellow"/>
                <w14:ligatures w14:val="standardContextual"/>
              </w:rPr>
              <w:t>0,01 ms</w:t>
            </w:r>
          </w:p>
        </w:tc>
        <w:tc>
          <w:tcPr>
            <w:tcW w:w="4675" w:type="dxa"/>
            <w:shd w:val="clear" w:color="auto" w:fill="FFFFFF" w:themeFill="background1"/>
            <w:tcMar>
              <w:top w:w="60" w:type="dxa"/>
              <w:bottom w:w="60" w:type="dxa"/>
              <w:left w:w="100" w:type="dxa"/>
              <w:right w:w="100" w:type="dxa"/>
            </w:tcMar>
          </w:tcPr>
          <w:p w14:paraId="7B73DD24">
            <w:pPr>
              <w:pStyle w:val="16"/>
              <w:numPr>
                <w:ilvl w:val="0"/>
                <w:numId w:val="6"/>
              </w:numPr>
              <w:spacing w:before="0" w:after="40" w:line="300" w:lineRule="auto"/>
              <w:rPr>
                <w:color w:val="000000"/>
                <w:sz w:val="22"/>
                <w:szCs w:val="22"/>
              </w:rPr>
            </w:pPr>
            <w:r>
              <w:rPr>
                <w:rFonts w:eastAsiaTheme="minorHAnsi" w:cstheme="minorBidi" w:ascii="Times New Roman" w:hAnsi="Times New Roman"/>
                <w:b w:val="0"/>
                <w:color w:val="000000"/>
                <w:kern w:val="2"/>
                <w:sz w:val="24"/>
                <w:szCs w:val="22"/>
                <w14:ligatures w14:val="standardContextual"/>
              </w:rPr>
              <w:t>1 ms</w:t>
            </w:r>
          </w:p>
        </w:tc>
      </w:tr>
      <w:tr w14:paraId="2DF0A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4D4E9B4">
            <w:pPr>
              <w:pStyle w:val="16"/>
              <w:numPr>
                <w:ilvl w:val="0"/>
                <w:numId w:val="6"/>
              </w:numPr>
              <w:spacing w:before="0" w:after="40" w:line="300" w:lineRule="auto"/>
              <w:rPr>
                <w:color w:val="000000"/>
                <w:sz w:val="22"/>
                <w:szCs w:val="22"/>
              </w:rPr>
            </w:pPr>
            <w:r>
              <w:rPr>
                <w:rFonts w:eastAsiaTheme="minorHAnsi" w:cstheme="minorBidi" w:ascii="Times New Roman" w:hAnsi="Times New Roman"/>
                <w:b w:val="0"/>
                <w:color w:val="000000"/>
                <w:kern w:val="2"/>
                <w:sz w:val="24"/>
                <w:szCs w:val="22"/>
                <w14:ligatures w14:val="standardContextual"/>
              </w:rPr>
              <w:t>0,001 ms</w:t>
            </w:r>
          </w:p>
        </w:tc>
        <w:tc>
          <w:tcPr>
            <w:tcW w:w="4675" w:type="dxa"/>
            <w:shd w:val="clear" w:color="auto" w:fill="FFFFFF" w:themeFill="background1"/>
            <w:tcMar>
              <w:top w:w="60" w:type="dxa"/>
              <w:bottom w:w="60" w:type="dxa"/>
              <w:left w:w="100" w:type="dxa"/>
              <w:right w:w="100" w:type="dxa"/>
            </w:tcMar>
          </w:tcPr>
          <w:p w14:paraId="77164F64">
            <w:pPr>
              <w:pStyle w:val="16"/>
              <w:numPr>
                <w:ilvl w:val="0"/>
                <w:numId w:val="6"/>
              </w:numPr>
              <w:spacing w:before="0" w:after="40" w:line="300" w:lineRule="auto"/>
              <w:rPr>
                <w:color w:val="000000"/>
                <w:sz w:val="22"/>
                <w:szCs w:val="22"/>
              </w:rPr>
            </w:pPr>
            <w:r>
              <w:rPr>
                <w:rFonts w:eastAsiaTheme="minorHAnsi" w:cstheme="minorBidi" w:ascii="Times New Roman" w:hAnsi="Times New Roman"/>
                <w:b w:val="0"/>
                <w:color w:val="000000"/>
                <w:kern w:val="2"/>
                <w:sz w:val="24"/>
                <w:szCs w:val="22"/>
                <w14:ligatures w14:val="standardContextual"/>
              </w:rPr>
              <w:t>0,1 ms</w:t>
            </w:r>
          </w:p>
        </w:tc>
      </w:tr>
    </w:tbl>
    <w:p w14:paraId="045A13DE">
      <w:pPr>
        <w:rPr>
          <w:sz w:val="22"/>
          <w:lang w:val="vi-VN"/>
        </w:rPr>
      </w:pPr>
    </w:p>
    <w:p w14:paraId="0EB8CE1E">
      <w:pPr>
        <w:pStyle w:val="16"/>
        <w:spacing w:before="120" w:after="60" w:line="300" w:lineRule="auto"/>
        <w:jc w:val="left"/>
        <w:rPr>
          <w:sz w:val="22"/>
          <w:lang w:val="vi-VN"/>
        </w:rPr>
      </w:pPr>
      <w:r>
        <w:rPr>
          <w:rFonts w:ascii="Times New Roman" w:hAnsi="Times New Roman"/>
          <w:b/>
          <w:color w:val="000000"/>
          <w:sz w:val="26"/>
          <w:lang w:val="vi-VN"/>
        </w:rPr>
        <w:t xml:space="preserve">Câu 7: </w:t>
      </w:r>
      <w:r>
        <w:rPr>
          <w:rFonts w:eastAsiaTheme="minorHAnsi" w:cstheme="minorBidi" w:ascii="Times New Roman" w:hAnsi="Times New Roman"/>
          <w:b/>
          <w:color w:val="000000"/>
          <w:kern w:val="2"/>
          <w:sz w:val="26"/>
          <w:szCs w:val="22"/>
          <w14:ligatures w14:val="standardContextual"/>
        </w:rPr>
        <w:t>Đơn vị dữ liệu giao thức của tầng giao vận (Transport) là gì ?</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08CF7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2C81DA7">
            <w:pPr>
              <w:pStyle w:val="16"/>
              <w:numPr>
                <w:ilvl w:val="0"/>
                <w:numId w:val="7"/>
              </w:numPr>
              <w:spacing w:before="0" w:after="40" w:line="300" w:lineRule="auto"/>
              <w:rPr>
                <w:color w:val="000000"/>
                <w:sz w:val="22"/>
                <w:szCs w:val="22"/>
              </w:rPr>
            </w:pPr>
            <w:r>
              <w:rPr>
                <w:rFonts w:eastAsiaTheme="minorHAnsi" w:cstheme="minorBidi" w:ascii="Times New Roman" w:hAnsi="Times New Roman"/>
                <w:b w:val="0"/>
                <w:color w:val="000000"/>
                <w:kern w:val="2"/>
                <w:sz w:val="24"/>
                <w:szCs w:val="22"/>
                <w14:ligatures w14:val="standardContextual"/>
              </w:rPr>
              <w:t>Bits</w:t>
            </w:r>
          </w:p>
        </w:tc>
        <w:tc>
          <w:tcPr>
            <w:tcW w:w="4675" w:type="dxa"/>
            <w:tcMar>
              <w:top w:w="60" w:type="dxa"/>
              <w:bottom w:w="60" w:type="dxa"/>
              <w:left w:w="100" w:type="dxa"/>
              <w:right w:w="100" w:type="dxa"/>
            </w:tcMar>
          </w:tcPr>
          <w:p w14:paraId="322677D2">
            <w:pPr>
              <w:numPr>
                <w:ilvl w:val="0"/>
                <w:numId w:val="7"/>
              </w:numPr>
              <w:spacing w:before="0" w:beforeAutospacing="1" w:after="40" w:afterAutospacing="1" w:line="300" w:lineRule="auto"/>
              <w:rPr>
                <w:rFonts w:eastAsia="Times New Roman" w:cs="Times New Roman"/>
                <w:color w:val="000000"/>
                <w:kern w:val="0"/>
                <w:sz w:val="22"/>
                <w:highlight w:val="yellow"/>
                <w14:ligatures w14:val="none"/>
              </w:rPr>
            </w:pPr>
            <w:r>
              <w:rPr>
                <w:rFonts w:eastAsia="Times New Roman" w:cs="Times New Roman" w:ascii="Times New Roman" w:hAnsi="Times New Roman"/>
                <w:b w:val="0"/>
                <w:color w:val="000000"/>
                <w:kern w:val="0"/>
                <w:sz w:val="24"/>
                <w:highlight w:val="yellow"/>
                <w14:ligatures w14:val="none"/>
              </w:rPr>
              <w:t>Segment</w:t>
            </w:r>
          </w:p>
        </w:tc>
      </w:tr>
      <w:tr w14:paraId="19646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A695F10">
            <w:pPr>
              <w:numPr>
                <w:ilvl w:val="0"/>
                <w:numId w:val="7"/>
              </w:numPr>
              <w:spacing w:before="0" w:beforeAutospacing="1" w:after="40" w:afterAutospacing="1" w:line="300" w:lineRule="auto"/>
              <w:rPr>
                <w:rFonts w:eastAsia="Times New Roman" w:cs="Times New Roman"/>
                <w:color w:val="000000"/>
                <w:kern w:val="0"/>
                <w:sz w:val="22"/>
                <w14:ligatures w14:val="none"/>
              </w:rPr>
            </w:pPr>
            <w:r>
              <w:rPr>
                <w:rFonts w:ascii="Times New Roman" w:hAnsi="Times New Roman"/>
                <w:b w:val="0"/>
                <w:color w:val="000000"/>
                <w:sz w:val="24"/>
              </w:rPr>
              <w:t>Frame</w:t>
            </w:r>
          </w:p>
        </w:tc>
        <w:tc>
          <w:tcPr>
            <w:tcW w:w="4675" w:type="dxa"/>
            <w:tcMar>
              <w:top w:w="60" w:type="dxa"/>
              <w:bottom w:w="60" w:type="dxa"/>
              <w:left w:w="100" w:type="dxa"/>
              <w:right w:w="100" w:type="dxa"/>
            </w:tcMar>
          </w:tcPr>
          <w:p w14:paraId="5770B1DE">
            <w:pPr>
              <w:pStyle w:val="16"/>
              <w:numPr>
                <w:ilvl w:val="0"/>
                <w:numId w:val="7"/>
              </w:numPr>
              <w:spacing w:before="0" w:after="40" w:line="300" w:lineRule="auto"/>
              <w:rPr>
                <w:color w:val="000000"/>
                <w:sz w:val="22"/>
                <w:szCs w:val="22"/>
              </w:rPr>
            </w:pPr>
            <w:r>
              <w:rPr>
                <w:rFonts w:eastAsiaTheme="minorHAnsi" w:cstheme="minorBidi" w:ascii="Times New Roman" w:hAnsi="Times New Roman"/>
                <w:b w:val="0"/>
                <w:color w:val="000000"/>
                <w:kern w:val="2"/>
                <w:sz w:val="24"/>
                <w:szCs w:val="22"/>
                <w14:ligatures w14:val="standardContextual"/>
              </w:rPr>
              <w:t>Packet</w:t>
            </w:r>
          </w:p>
        </w:tc>
      </w:tr>
    </w:tbl>
    <w:p w14:paraId="3D0F057D">
      <w:pPr>
        <w:rPr>
          <w:sz w:val="22"/>
          <w:lang w:val="vi-VN"/>
        </w:rPr>
      </w:pPr>
    </w:p>
    <w:p w14:paraId="04525372">
      <w:pPr>
        <w:spacing w:before="120" w:after="60" w:line="300" w:lineRule="auto"/>
        <w:jc w:val="left"/>
        <w:rPr>
          <w:sz w:val="22"/>
          <w:lang w:val="vi-VN"/>
        </w:rPr>
      </w:pPr>
      <w:r>
        <w:rPr>
          <w:rFonts w:ascii="Times New Roman" w:hAnsi="Times New Roman"/>
          <w:b/>
          <w:color w:val="000000"/>
          <w:sz w:val="26"/>
          <w:lang w:val="vi-VN"/>
        </w:rPr>
        <w:t>Câu 8: Đơn vị dữ liệu giao thức của tầng vật lý (Physical) là gì ?</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56989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557F761">
            <w:pPr>
              <w:numPr>
                <w:ilvl w:val="0"/>
                <w:numId w:val="8"/>
              </w:numPr>
              <w:spacing w:before="0" w:beforeAutospacing="1" w:after="40" w:afterAutospacing="1" w:line="300" w:lineRule="auto"/>
              <w:rPr>
                <w:rFonts w:eastAsia="Times New Roman" w:cs="Times New Roman"/>
                <w:color w:val="000000"/>
                <w:kern w:val="0"/>
                <w:sz w:val="22"/>
                <w14:ligatures w14:val="none"/>
              </w:rPr>
            </w:pPr>
            <w:r>
              <w:rPr>
                <w:rFonts w:ascii="Times New Roman" w:hAnsi="Times New Roman"/>
                <w:b w:val="0"/>
                <w:color w:val="000000"/>
                <w:sz w:val="24"/>
                <w:lang w:val="vi-VN"/>
              </w:rPr>
              <w:t>Segment</w:t>
            </w:r>
          </w:p>
        </w:tc>
        <w:tc>
          <w:tcPr>
            <w:tcW w:w="4675" w:type="dxa"/>
            <w:tcMar>
              <w:top w:w="60" w:type="dxa"/>
              <w:bottom w:w="60" w:type="dxa"/>
              <w:left w:w="100" w:type="dxa"/>
              <w:right w:w="100" w:type="dxa"/>
            </w:tcMar>
          </w:tcPr>
          <w:p w14:paraId="7ABA4290">
            <w:pPr>
              <w:pStyle w:val="34"/>
              <w:numPr>
                <w:ilvl w:val="0"/>
                <w:numId w:val="8"/>
              </w:numPr>
              <w:spacing w:after="40" w:before="0" w:line="300" w:lineRule="auto"/>
              <w:rPr>
                <w:sz w:val="22"/>
                <w:lang w:val="vi-VN"/>
              </w:rPr>
            </w:pPr>
            <w:r>
              <w:rPr>
                <w:rFonts w:ascii="Times New Roman" w:hAnsi="Times New Roman"/>
                <w:b w:val="0"/>
                <w:color w:val="000000"/>
                <w:sz w:val="24"/>
                <w:lang w:val="vi-VN"/>
              </w:rPr>
              <w:t>Frame</w:t>
            </w:r>
          </w:p>
        </w:tc>
      </w:tr>
      <w:tr w14:paraId="6B210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70A5F68">
            <w:pPr>
              <w:pStyle w:val="34"/>
              <w:numPr>
                <w:ilvl w:val="0"/>
                <w:numId w:val="8"/>
              </w:numPr>
              <w:spacing w:after="40" w:before="0" w:line="300" w:lineRule="auto"/>
              <w:rPr>
                <w:sz w:val="22"/>
                <w:highlight w:val="yellow"/>
                <w:lang w:val="vi-VN"/>
              </w:rPr>
            </w:pPr>
            <w:r>
              <w:rPr>
                <w:rFonts w:ascii="Times New Roman" w:hAnsi="Times New Roman"/>
                <w:b w:val="0"/>
                <w:color w:val="000000"/>
                <w:sz w:val="24"/>
                <w:highlight w:val="yellow"/>
                <w:lang w:val="vi-VN"/>
              </w:rPr>
              <w:t>Bits</w:t>
            </w:r>
          </w:p>
        </w:tc>
        <w:tc>
          <w:tcPr>
            <w:tcW w:w="4675" w:type="dxa"/>
            <w:tcMar>
              <w:top w:w="60" w:type="dxa"/>
              <w:bottom w:w="60" w:type="dxa"/>
              <w:left w:w="100" w:type="dxa"/>
              <w:right w:w="100" w:type="dxa"/>
            </w:tcMar>
          </w:tcPr>
          <w:p w14:paraId="23FAE49C">
            <w:pPr>
              <w:pStyle w:val="34"/>
              <w:numPr>
                <w:ilvl w:val="0"/>
                <w:numId w:val="8"/>
              </w:numPr>
              <w:spacing w:after="40" w:before="0" w:line="300" w:lineRule="auto"/>
              <w:rPr>
                <w:sz w:val="22"/>
                <w:lang w:val="vi-VN"/>
              </w:rPr>
            </w:pPr>
            <w:r>
              <w:rPr>
                <w:rFonts w:ascii="Times New Roman" w:hAnsi="Times New Roman"/>
                <w:b w:val="0"/>
                <w:color w:val="000000"/>
                <w:sz w:val="24"/>
                <w:lang w:val="vi-VN"/>
              </w:rPr>
              <w:t>Packet</w:t>
            </w:r>
          </w:p>
        </w:tc>
      </w:tr>
    </w:tbl>
    <w:p w14:paraId="6D2E1528">
      <w:pPr>
        <w:pStyle w:val="16"/>
        <w:spacing w:before="120" w:after="60" w:line="300" w:lineRule="auto"/>
        <w:jc w:val="left"/>
        <w:rPr>
          <w:sz w:val="22"/>
          <w:lang w:val="vi-VN"/>
        </w:rPr>
      </w:pPr>
      <w:r>
        <w:rPr>
          <w:rFonts w:ascii="Times New Roman" w:hAnsi="Times New Roman"/>
          <w:b/>
          <w:color w:val="000000"/>
          <w:sz w:val="26"/>
          <w:lang w:val="vi-VN"/>
        </w:rPr>
        <w:t xml:space="preserve">Câu 9: </w:t>
      </w:r>
      <w:r>
        <w:rPr>
          <w:rFonts w:eastAsiaTheme="minorHAnsi" w:cstheme="minorBidi" w:ascii="Times New Roman" w:hAnsi="Times New Roman"/>
          <w:b/>
          <w:color w:val="000000"/>
          <w:kern w:val="2"/>
          <w:sz w:val="26"/>
          <w:szCs w:val="22"/>
          <w14:ligatures w14:val="standardContextual"/>
        </w:rPr>
        <w:t>Nếu ta bắt được Segment dữ liệu thì gói dữ liệu này đang ở tầng nào ?</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37CA2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BEE9AF1">
            <w:pPr>
              <w:pStyle w:val="34"/>
              <w:numPr>
                <w:ilvl w:val="0"/>
                <w:numId w:val="9"/>
              </w:numPr>
              <w:spacing w:after="40" w:before="0" w:line="300" w:lineRule="auto"/>
              <w:rPr>
                <w:sz w:val="22"/>
                <w:lang w:val="vi-VN"/>
              </w:rPr>
            </w:pPr>
            <w:r>
              <w:rPr>
                <w:rFonts w:ascii="Times New Roman" w:hAnsi="Times New Roman"/>
                <w:b w:val="0"/>
                <w:color w:val="000000"/>
                <w:sz w:val="24"/>
              </w:rPr>
              <w:t>Vật lý</w:t>
            </w:r>
          </w:p>
        </w:tc>
        <w:tc>
          <w:tcPr>
            <w:tcW w:w="4675" w:type="dxa"/>
            <w:tcMar>
              <w:top w:w="60" w:type="dxa"/>
              <w:bottom w:w="60" w:type="dxa"/>
              <w:left w:w="100" w:type="dxa"/>
              <w:right w:w="100" w:type="dxa"/>
            </w:tcMar>
          </w:tcPr>
          <w:p w14:paraId="2BBAC952">
            <w:pPr>
              <w:pStyle w:val="34"/>
              <w:numPr>
                <w:ilvl w:val="0"/>
                <w:numId w:val="9"/>
              </w:numPr>
              <w:spacing w:after="40" w:before="0" w:line="300" w:lineRule="auto"/>
              <w:rPr>
                <w:sz w:val="22"/>
                <w:lang w:val="vi-VN"/>
              </w:rPr>
            </w:pPr>
            <w:r>
              <w:rPr>
                <w:rFonts w:ascii="Times New Roman" w:hAnsi="Times New Roman"/>
                <w:b w:val="0"/>
                <w:color w:val="000000"/>
                <w:sz w:val="24"/>
              </w:rPr>
              <w:t>Liên kết dữ liệu</w:t>
            </w:r>
          </w:p>
        </w:tc>
      </w:tr>
      <w:tr w14:paraId="316C0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1C7972F">
            <w:pPr>
              <w:pStyle w:val="34"/>
              <w:numPr>
                <w:ilvl w:val="0"/>
                <w:numId w:val="9"/>
              </w:numPr>
              <w:spacing w:after="40" w:before="0" w:line="300" w:lineRule="auto"/>
              <w:rPr>
                <w:sz w:val="22"/>
                <w:highlight w:val="yellow"/>
                <w:lang w:val="vi-VN"/>
              </w:rPr>
            </w:pPr>
            <w:r>
              <w:rPr>
                <w:rFonts w:ascii="Times New Roman" w:hAnsi="Times New Roman"/>
                <w:b w:val="0"/>
                <w:color w:val="000000"/>
                <w:sz w:val="24"/>
                <w:highlight w:val="yellow"/>
              </w:rPr>
              <w:t>Giao vận</w:t>
            </w:r>
          </w:p>
        </w:tc>
        <w:tc>
          <w:tcPr>
            <w:tcW w:w="4675" w:type="dxa"/>
            <w:tcMar>
              <w:top w:w="60" w:type="dxa"/>
              <w:bottom w:w="60" w:type="dxa"/>
              <w:left w:w="100" w:type="dxa"/>
              <w:right w:w="100" w:type="dxa"/>
            </w:tcMar>
          </w:tcPr>
          <w:p w14:paraId="40FFD3C5">
            <w:pPr>
              <w:pStyle w:val="34"/>
              <w:numPr>
                <w:ilvl w:val="0"/>
                <w:numId w:val="9"/>
              </w:numPr>
              <w:spacing w:after="40" w:before="0" w:line="300" w:lineRule="auto"/>
              <w:rPr>
                <w:sz w:val="22"/>
                <w:lang w:val="vi-VN"/>
              </w:rPr>
            </w:pPr>
            <w:r>
              <w:rPr>
                <w:rFonts w:ascii="Times New Roman" w:hAnsi="Times New Roman"/>
                <w:b w:val="0"/>
                <w:color w:val="000000"/>
                <w:sz w:val="24"/>
              </w:rPr>
              <w:t>Mạng</w:t>
            </w:r>
          </w:p>
        </w:tc>
      </w:tr>
    </w:tbl>
    <w:p w14:paraId="17CB9AA1">
      <w:pPr>
        <w:rPr>
          <w:sz w:val="22"/>
          <w:lang w:val="vi-VN"/>
        </w:rPr>
      </w:pPr>
    </w:p>
    <w:p w14:paraId="78F7D0E7">
      <w:pPr>
        <w:pStyle w:val="16"/>
        <w:spacing w:before="120" w:after="60" w:line="300" w:lineRule="auto"/>
        <w:jc w:val="left"/>
        <w:rPr>
          <w:sz w:val="22"/>
        </w:rPr>
      </w:pPr>
      <w:r>
        <w:rPr>
          <w:rFonts w:ascii="Times New Roman" w:hAnsi="Times New Roman"/>
          <w:b/>
          <w:color w:val="000000"/>
          <w:sz w:val="26"/>
          <w:lang w:val="vi-VN"/>
        </w:rPr>
        <w:t xml:space="preserve">Câu 10: </w:t>
      </w:r>
      <w:r>
        <w:rPr>
          <w:rFonts w:eastAsiaTheme="minorHAnsi" w:cstheme="minorBidi" w:ascii="Times New Roman" w:hAnsi="Times New Roman"/>
          <w:b/>
          <w:color w:val="000000"/>
          <w:kern w:val="2"/>
          <w:sz w:val="26"/>
          <w:szCs w:val="22"/>
          <w14:ligatures w14:val="standardContextual"/>
        </w:rPr>
        <w:t>Nếu ta bắt được Packet dữ liệu thì gói dữ liệu này đang ở tầng nào ?</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65C7C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56161385">
            <w:pPr>
              <w:numPr>
                <w:ilvl w:val="0"/>
                <w:numId w:val="10"/>
              </w:numPr>
              <w:spacing w:before="0" w:beforeAutospacing="1" w:after="40" w:afterAutospacing="1" w:line="300" w:lineRule="auto"/>
              <w:rPr>
                <w:rFonts w:eastAsia="Times New Roman" w:cs="Times New Roman"/>
                <w:color w:val="000000"/>
                <w:kern w:val="0"/>
                <w:sz w:val="22"/>
                <w14:ligatures w14:val="none"/>
              </w:rPr>
            </w:pPr>
            <w:r>
              <w:rPr>
                <w:rFonts w:ascii="Times New Roman" w:hAnsi="Times New Roman"/>
                <w:b w:val="0"/>
                <w:color w:val="000000"/>
                <w:sz w:val="24"/>
              </w:rPr>
              <w:t>Vật lý</w:t>
            </w:r>
          </w:p>
        </w:tc>
        <w:tc>
          <w:tcPr>
            <w:tcW w:w="4675" w:type="dxa"/>
            <w:tcMar>
              <w:top w:w="60" w:type="dxa"/>
              <w:bottom w:w="60" w:type="dxa"/>
              <w:left w:w="100" w:type="dxa"/>
              <w:right w:w="100" w:type="dxa"/>
            </w:tcMar>
          </w:tcPr>
          <w:p w14:paraId="27F7BAD9">
            <w:pPr>
              <w:numPr>
                <w:ilvl w:val="0"/>
                <w:numId w:val="10"/>
              </w:numPr>
              <w:spacing w:before="0" w:beforeAutospacing="1" w:after="40" w:afterAutospacing="1" w:line="300" w:lineRule="auto"/>
              <w:rPr>
                <w:rFonts w:eastAsia="Times New Roman" w:cs="Times New Roman"/>
                <w:color w:val="000000"/>
                <w:kern w:val="0"/>
                <w:sz w:val="22"/>
                <w14:ligatures w14:val="none"/>
              </w:rPr>
            </w:pPr>
            <w:r>
              <w:rPr>
                <w:rFonts w:ascii="Times New Roman" w:hAnsi="Times New Roman"/>
                <w:b w:val="0"/>
                <w:color w:val="000000"/>
                <w:sz w:val="24"/>
              </w:rPr>
              <w:t>Liên kết dữ liệu</w:t>
            </w:r>
          </w:p>
        </w:tc>
      </w:tr>
      <w:tr w14:paraId="2C06A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D5E2239">
            <w:pPr>
              <w:numPr>
                <w:ilvl w:val="0"/>
                <w:numId w:val="10"/>
              </w:numPr>
              <w:spacing w:before="0" w:beforeAutospacing="1" w:after="40" w:afterAutospacing="1" w:line="300" w:lineRule="auto"/>
              <w:rPr>
                <w:rFonts w:eastAsia="Times New Roman" w:cs="Times New Roman"/>
                <w:color w:val="000000"/>
                <w:kern w:val="0"/>
                <w:sz w:val="22"/>
                <w:highlight w:val="yellow"/>
                <w14:ligatures w14:val="none"/>
              </w:rPr>
            </w:pPr>
            <w:r>
              <w:rPr>
                <w:rFonts w:ascii="Times New Roman" w:hAnsi="Times New Roman"/>
                <w:b w:val="0"/>
                <w:color w:val="000000"/>
                <w:sz w:val="24"/>
                <w:highlight w:val="yellow"/>
              </w:rPr>
              <w:t>Mạng</w:t>
            </w:r>
          </w:p>
        </w:tc>
        <w:tc>
          <w:tcPr>
            <w:tcW w:w="4675" w:type="dxa"/>
            <w:tcMar>
              <w:top w:w="60" w:type="dxa"/>
              <w:bottom w:w="60" w:type="dxa"/>
              <w:left w:w="100" w:type="dxa"/>
              <w:right w:w="100" w:type="dxa"/>
            </w:tcMar>
          </w:tcPr>
          <w:p w14:paraId="5F53C703">
            <w:pPr>
              <w:pStyle w:val="16"/>
              <w:numPr>
                <w:ilvl w:val="0"/>
                <w:numId w:val="10"/>
              </w:numPr>
              <w:spacing w:before="0" w:after="40" w:line="300" w:lineRule="auto"/>
              <w:rPr>
                <w:color w:val="000000"/>
                <w:sz w:val="22"/>
                <w:szCs w:val="22"/>
              </w:rPr>
            </w:pPr>
            <w:r>
              <w:rPr>
                <w:rFonts w:eastAsiaTheme="minorHAnsi" w:cstheme="minorBidi" w:ascii="Times New Roman" w:hAnsi="Times New Roman"/>
                <w:b w:val="0"/>
                <w:color w:val="000000"/>
                <w:kern w:val="2"/>
                <w:sz w:val="24"/>
                <w:szCs w:val="22"/>
                <w14:ligatures w14:val="standardContextual"/>
              </w:rPr>
              <w:t>Giao vận</w:t>
            </w:r>
            <w:r>
              <w:rPr>
                <w:rFonts w:ascii="Times New Roman" w:hAnsi="Times New Roman"/>
                <w:b w:val="0"/>
                <w:color w:val="000000"/>
                <w:sz w:val="24"/>
                <w:szCs w:val="22"/>
              </w:rPr>
              <w:t xml:space="preserve"> </w:t>
            </w:r>
          </w:p>
        </w:tc>
      </w:tr>
    </w:tbl>
    <w:p w14:paraId="15CB4272">
      <w:pPr>
        <w:pStyle w:val="16"/>
        <w:spacing w:before="120" w:after="60" w:line="300" w:lineRule="auto"/>
        <w:jc w:val="left"/>
        <w:rPr>
          <w:sz w:val="22"/>
        </w:rPr>
      </w:pPr>
      <w:r>
        <w:rPr>
          <w:rFonts w:ascii="Times New Roman" w:hAnsi="Times New Roman"/>
          <w:b/>
          <w:color w:val="000000"/>
          <w:sz w:val="26"/>
          <w:lang w:val="vi-VN"/>
        </w:rPr>
        <w:t xml:space="preserve">Câu 11: </w:t>
      </w:r>
      <w:r>
        <w:rPr>
          <w:rFonts w:eastAsiaTheme="minorHAnsi" w:cstheme="minorBidi" w:ascii="Times New Roman" w:hAnsi="Times New Roman"/>
          <w:b/>
          <w:color w:val="000000"/>
          <w:kern w:val="2"/>
          <w:sz w:val="26"/>
          <w:szCs w:val="22"/>
          <w14:ligatures w14:val="standardContextual"/>
        </w:rPr>
        <w:t>Wireshark là gì ?</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221DB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1C0BB40">
            <w:pPr>
              <w:numPr>
                <w:ilvl w:val="0"/>
                <w:numId w:val="11"/>
              </w:numPr>
              <w:spacing w:before="0" w:beforeAutospacing="1" w:after="40" w:afterAutospacing="1" w:line="300" w:lineRule="auto"/>
              <w:rPr>
                <w:rFonts w:eastAsia="Times New Roman" w:cs="Times New Roman"/>
                <w:color w:val="000000"/>
                <w:kern w:val="0"/>
                <w:sz w:val="22"/>
                <w14:ligatures w14:val="none"/>
              </w:rPr>
            </w:pPr>
            <w:r>
              <w:rPr>
                <w:rFonts w:eastAsia="Times New Roman" w:cs="Times New Roman" w:ascii="Times New Roman" w:hAnsi="Times New Roman"/>
                <w:b w:val="0"/>
                <w:color w:val="000000"/>
                <w:kern w:val="0"/>
                <w:sz w:val="24"/>
                <w14:ligatures w14:val="none"/>
              </w:rPr>
              <w:t> </w:t>
            </w:r>
            <w:r>
              <w:rPr>
                <w:rFonts w:ascii="Times New Roman" w:hAnsi="Times New Roman"/>
                <w:b w:val="0"/>
                <w:color w:val="000000"/>
                <w:sz w:val="24"/>
              </w:rPr>
              <w:t>Một công cụ phòng thủ xâm nhập</w:t>
            </w:r>
          </w:p>
        </w:tc>
        <w:tc>
          <w:tcPr>
            <w:tcW w:w="4675" w:type="dxa"/>
            <w:tcMar>
              <w:top w:w="60" w:type="dxa"/>
              <w:bottom w:w="60" w:type="dxa"/>
              <w:left w:w="100" w:type="dxa"/>
              <w:right w:w="100" w:type="dxa"/>
            </w:tcMar>
          </w:tcPr>
          <w:p w14:paraId="49DC43B1">
            <w:pPr>
              <w:numPr>
                <w:ilvl w:val="0"/>
                <w:numId w:val="11"/>
              </w:numPr>
              <w:spacing w:before="0" w:beforeAutospacing="1" w:after="40" w:afterAutospacing="1" w:line="300" w:lineRule="auto"/>
              <w:rPr>
                <w:rFonts w:eastAsia="Times New Roman" w:cs="Times New Roman"/>
                <w:color w:val="000000"/>
                <w:kern w:val="0"/>
                <w:sz w:val="22"/>
                <w:highlight w:val="yellow"/>
                <w14:ligatures w14:val="none"/>
              </w:rPr>
            </w:pPr>
            <w:r>
              <w:rPr>
                <w:rFonts w:ascii="Times New Roman" w:hAnsi="Times New Roman"/>
                <w:b w:val="0"/>
                <w:color w:val="000000"/>
                <w:sz w:val="24"/>
                <w:highlight w:val="yellow"/>
              </w:rPr>
              <w:t>Một công cụ phân tích mạng</w:t>
            </w:r>
          </w:p>
        </w:tc>
      </w:tr>
      <w:tr w14:paraId="7E292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8B7355E">
            <w:pPr>
              <w:numPr>
                <w:ilvl w:val="0"/>
                <w:numId w:val="11"/>
              </w:numPr>
              <w:spacing w:before="0" w:beforeAutospacing="1" w:after="40" w:afterAutospacing="1" w:line="300" w:lineRule="auto"/>
              <w:rPr>
                <w:rFonts w:eastAsia="Times New Roman" w:cs="Times New Roman"/>
                <w:color w:val="000000"/>
                <w:kern w:val="0"/>
                <w:sz w:val="22"/>
                <w14:ligatures w14:val="none"/>
              </w:rPr>
            </w:pPr>
            <w:r>
              <w:rPr>
                <w:rFonts w:ascii="Times New Roman" w:hAnsi="Times New Roman"/>
                <w:b w:val="0"/>
                <w:color w:val="000000"/>
                <w:sz w:val="24"/>
              </w:rPr>
              <w:t>Một công cụ thiết kế mạng</w:t>
            </w:r>
          </w:p>
        </w:tc>
        <w:tc>
          <w:tcPr>
            <w:tcW w:w="4675" w:type="dxa"/>
            <w:tcMar>
              <w:top w:w="60" w:type="dxa"/>
              <w:bottom w:w="60" w:type="dxa"/>
              <w:left w:w="100" w:type="dxa"/>
              <w:right w:w="100" w:type="dxa"/>
            </w:tcMar>
          </w:tcPr>
          <w:p w14:paraId="57875733">
            <w:pPr>
              <w:pStyle w:val="16"/>
              <w:numPr>
                <w:ilvl w:val="0"/>
                <w:numId w:val="11"/>
              </w:numPr>
              <w:spacing w:before="0" w:after="40" w:line="300" w:lineRule="auto"/>
              <w:rPr>
                <w:color w:val="000000"/>
                <w:sz w:val="22"/>
                <w:szCs w:val="22"/>
              </w:rPr>
            </w:pPr>
            <w:r>
              <w:rPr>
                <w:rFonts w:eastAsiaTheme="minorHAnsi" w:cstheme="minorBidi" w:ascii="Times New Roman" w:hAnsi="Times New Roman"/>
                <w:b w:val="0"/>
                <w:color w:val="000000"/>
                <w:kern w:val="2"/>
                <w:sz w:val="24"/>
                <w:szCs w:val="22"/>
                <w14:ligatures w14:val="standardContextual"/>
              </w:rPr>
              <w:t>Một công cụ phát hiện xâm nhập</w:t>
            </w:r>
          </w:p>
        </w:tc>
      </w:tr>
    </w:tbl>
    <w:p w14:paraId="0C2EC0C3">
      <w:pPr>
        <w:rPr>
          <w:sz w:val="22"/>
          <w:lang w:val="vi-VN"/>
        </w:rPr>
      </w:pPr>
    </w:p>
    <w:p w14:paraId="78A5A006">
      <w:pPr>
        <w:pStyle w:val="16"/>
        <w:spacing w:before="120" w:after="60" w:line="300" w:lineRule="auto"/>
        <w:jc w:val="left"/>
        <w:rPr>
          <w:sz w:val="22"/>
        </w:rPr>
      </w:pPr>
      <w:r>
        <w:rPr>
          <w:rFonts w:ascii="Times New Roman" w:hAnsi="Times New Roman"/>
          <w:b/>
          <w:color w:val="000000"/>
          <w:sz w:val="26"/>
          <w:lang w:val="vi-VN"/>
        </w:rPr>
        <w:t xml:space="preserve">Câu 12: </w:t>
      </w:r>
      <w:r>
        <w:rPr>
          <w:rFonts w:eastAsiaTheme="minorHAnsi" w:cstheme="minorBidi" w:ascii="Times New Roman" w:hAnsi="Times New Roman"/>
          <w:b/>
          <w:color w:val="000000"/>
          <w:kern w:val="2"/>
          <w:sz w:val="26"/>
          <w:szCs w:val="22"/>
          <w:lang w:val="vi-VN"/>
          <w14:ligatures w14:val="standardContextual"/>
        </w:rPr>
        <w:t>Wireshark không thể chạy trên hệ điều hành nào sau đây?</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55EE3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4F90650">
            <w:pPr>
              <w:pStyle w:val="34"/>
              <w:numPr>
                <w:ilvl w:val="0"/>
                <w:numId w:val="12"/>
              </w:numPr>
              <w:spacing w:after="40" w:before="0" w:line="300" w:lineRule="auto"/>
              <w:rPr>
                <w:sz w:val="22"/>
                <w:lang w:val="vi-VN"/>
              </w:rPr>
            </w:pPr>
            <w:r>
              <w:rPr>
                <w:rFonts w:ascii="Times New Roman" w:hAnsi="Times New Roman"/>
                <w:b w:val="0"/>
                <w:color w:val="000000"/>
                <w:sz w:val="24"/>
                <w:lang w:val="vi-VN"/>
              </w:rPr>
              <w:t>Windows</w:t>
            </w:r>
          </w:p>
        </w:tc>
        <w:tc>
          <w:tcPr>
            <w:tcW w:w="4675" w:type="dxa"/>
            <w:tcMar>
              <w:top w:w="60" w:type="dxa"/>
              <w:bottom w:w="60" w:type="dxa"/>
              <w:left w:w="100" w:type="dxa"/>
              <w:right w:w="100" w:type="dxa"/>
            </w:tcMar>
          </w:tcPr>
          <w:p w14:paraId="6073CF8D">
            <w:pPr>
              <w:pStyle w:val="34"/>
              <w:numPr>
                <w:ilvl w:val="0"/>
                <w:numId w:val="12"/>
              </w:numPr>
              <w:spacing w:after="40" w:before="0" w:line="300" w:lineRule="auto"/>
              <w:rPr>
                <w:sz w:val="22"/>
                <w:lang w:val="vi-VN"/>
              </w:rPr>
            </w:pPr>
            <w:r>
              <w:rPr>
                <w:rFonts w:ascii="Times New Roman" w:hAnsi="Times New Roman"/>
                <w:b w:val="0"/>
                <w:color w:val="000000"/>
                <w:sz w:val="24"/>
                <w:lang w:val="vi-VN"/>
              </w:rPr>
              <w:t>MacOS</w:t>
            </w:r>
          </w:p>
        </w:tc>
      </w:tr>
      <w:tr w14:paraId="560E4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00D6F18">
            <w:pPr>
              <w:pStyle w:val="34"/>
              <w:numPr>
                <w:ilvl w:val="0"/>
                <w:numId w:val="12"/>
              </w:numPr>
              <w:spacing w:after="40" w:before="0" w:line="300" w:lineRule="auto"/>
              <w:rPr>
                <w:sz w:val="22"/>
                <w:highlight w:val="yellow"/>
                <w:lang w:val="vi-VN"/>
              </w:rPr>
            </w:pPr>
            <w:r>
              <w:rPr>
                <w:rFonts w:ascii="Times New Roman" w:hAnsi="Times New Roman"/>
                <w:b w:val="0"/>
                <w:color w:val="000000"/>
                <w:sz w:val="24"/>
                <w:highlight w:val="yellow"/>
                <w:lang w:val="vi-VN"/>
              </w:rPr>
              <w:t>iOS</w:t>
            </w:r>
          </w:p>
        </w:tc>
        <w:tc>
          <w:tcPr>
            <w:tcW w:w="4675" w:type="dxa"/>
            <w:tcMar>
              <w:top w:w="60" w:type="dxa"/>
              <w:bottom w:w="60" w:type="dxa"/>
              <w:left w:w="100" w:type="dxa"/>
              <w:right w:w="100" w:type="dxa"/>
            </w:tcMar>
          </w:tcPr>
          <w:p w14:paraId="0E6BBBBF">
            <w:pPr>
              <w:pStyle w:val="34"/>
              <w:numPr>
                <w:ilvl w:val="0"/>
                <w:numId w:val="12"/>
              </w:numPr>
              <w:spacing w:after="40" w:before="0" w:line="300" w:lineRule="auto"/>
              <w:rPr>
                <w:sz w:val="22"/>
                <w:lang w:val="vi-VN"/>
              </w:rPr>
            </w:pPr>
            <w:r>
              <w:rPr>
                <w:rFonts w:ascii="Times New Roman" w:hAnsi="Times New Roman"/>
                <w:b w:val="0"/>
                <w:color w:val="000000"/>
                <w:sz w:val="24"/>
                <w:lang w:val="vi-VN"/>
              </w:rPr>
              <w:t>Linux</w:t>
            </w:r>
          </w:p>
        </w:tc>
      </w:tr>
    </w:tbl>
    <w:p w14:paraId="7BF60D79">
      <w:pPr>
        <w:rPr>
          <w:sz w:val="22"/>
          <w:lang w:val="vi-VN"/>
        </w:rPr>
      </w:pPr>
    </w:p>
    <w:p w14:paraId="296FC4D5">
      <w:pPr>
        <w:spacing w:before="120" w:after="60" w:line="300" w:lineRule="auto"/>
        <w:jc w:val="left"/>
        <w:rPr>
          <w:sz w:val="22"/>
        </w:rPr>
      </w:pPr>
      <w:r>
        <w:rPr>
          <w:rFonts w:ascii="Times New Roman" w:hAnsi="Times New Roman"/>
          <w:b/>
          <w:color w:val="000000"/>
          <w:sz w:val="26"/>
          <w:lang w:val="vi-VN"/>
        </w:rPr>
        <w:t>Câu 13: NS2 sử dụng ngôn ngữ nào để viết các kịch bản mô phỏng?</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2ED09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FDEEC2E">
            <w:pPr>
              <w:pStyle w:val="34"/>
              <w:numPr>
                <w:ilvl w:val="0"/>
                <w:numId w:val="13"/>
              </w:numPr>
              <w:spacing w:after="40" w:before="0" w:line="300" w:lineRule="auto"/>
              <w:rPr>
                <w:sz w:val="22"/>
                <w:lang w:val="vi-VN"/>
              </w:rPr>
            </w:pPr>
            <w:r>
              <w:rPr>
                <w:rFonts w:ascii="Times New Roman" w:hAnsi="Times New Roman"/>
                <w:b w:val="0"/>
                <w:color w:val="000000"/>
                <w:sz w:val="24"/>
                <w:lang w:val="vi-VN"/>
              </w:rPr>
              <w:t>Python</w:t>
            </w:r>
          </w:p>
        </w:tc>
        <w:tc>
          <w:tcPr>
            <w:tcW w:w="4675" w:type="dxa"/>
            <w:tcMar>
              <w:top w:w="60" w:type="dxa"/>
              <w:bottom w:w="60" w:type="dxa"/>
              <w:left w:w="100" w:type="dxa"/>
              <w:right w:w="100" w:type="dxa"/>
            </w:tcMar>
          </w:tcPr>
          <w:p w14:paraId="66178184">
            <w:pPr>
              <w:numPr>
                <w:ilvl w:val="0"/>
                <w:numId w:val="13"/>
              </w:numPr>
              <w:spacing w:before="0" w:beforeAutospacing="1" w:after="40" w:afterAutospacing="1" w:line="300" w:lineRule="auto"/>
              <w:rPr>
                <w:rFonts w:eastAsia="Times New Roman" w:cs="Times New Roman"/>
                <w:color w:val="000000"/>
                <w:kern w:val="0"/>
                <w:sz w:val="22"/>
                <w:highlight w:val="yellow"/>
                <w14:ligatures w14:val="none"/>
              </w:rPr>
            </w:pPr>
            <w:r>
              <w:rPr>
                <w:rFonts w:ascii="Times New Roman" w:hAnsi="Times New Roman"/>
                <w:b w:val="0"/>
                <w:color w:val="000000"/>
                <w:sz w:val="24"/>
                <w:highlight w:val="yellow"/>
                <w:lang w:val="vi-VN"/>
              </w:rPr>
              <w:t>Tcl</w:t>
            </w:r>
          </w:p>
        </w:tc>
      </w:tr>
      <w:tr w14:paraId="245C5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385566A">
            <w:pPr>
              <w:numPr>
                <w:ilvl w:val="0"/>
                <w:numId w:val="13"/>
              </w:numPr>
              <w:spacing w:before="0" w:beforeAutospacing="1" w:after="40" w:afterAutospacing="1" w:line="300" w:lineRule="auto"/>
              <w:rPr>
                <w:rFonts w:eastAsia="Times New Roman" w:cs="Times New Roman"/>
                <w:color w:val="000000"/>
                <w:kern w:val="0"/>
                <w:sz w:val="22"/>
                <w14:ligatures w14:val="none"/>
              </w:rPr>
            </w:pPr>
            <w:r>
              <w:rPr>
                <w:rFonts w:ascii="Times New Roman" w:hAnsi="Times New Roman"/>
                <w:b w:val="0"/>
                <w:color w:val="000000"/>
                <w:sz w:val="24"/>
                <w:lang w:val="vi-VN"/>
              </w:rPr>
              <w:t xml:space="preserve"> C++</w:t>
            </w:r>
          </w:p>
        </w:tc>
        <w:tc>
          <w:tcPr>
            <w:tcW w:w="4675" w:type="dxa"/>
            <w:tcMar>
              <w:top w:w="60" w:type="dxa"/>
              <w:bottom w:w="60" w:type="dxa"/>
              <w:left w:w="100" w:type="dxa"/>
              <w:right w:w="100" w:type="dxa"/>
            </w:tcMar>
          </w:tcPr>
          <w:p w14:paraId="7D50EB35">
            <w:pPr>
              <w:pStyle w:val="16"/>
              <w:numPr>
                <w:ilvl w:val="0"/>
                <w:numId w:val="13"/>
              </w:numPr>
              <w:spacing w:before="0" w:after="40" w:line="300" w:lineRule="auto"/>
              <w:rPr>
                <w:color w:val="000000"/>
                <w:sz w:val="22"/>
                <w:szCs w:val="22"/>
              </w:rPr>
            </w:pPr>
            <w:r>
              <w:rPr>
                <w:rFonts w:ascii="Times New Roman" w:hAnsi="Times New Roman"/>
                <w:b w:val="0"/>
                <w:color w:val="000000"/>
                <w:sz w:val="24"/>
                <w:lang w:val="vi-VN"/>
              </w:rPr>
              <w:t>Java</w:t>
            </w:r>
          </w:p>
        </w:tc>
      </w:tr>
    </w:tbl>
    <w:p w14:paraId="051443D8">
      <w:pPr>
        <w:rPr>
          <w:sz w:val="22"/>
          <w:lang w:val="vi-VN"/>
        </w:rPr>
      </w:pPr>
    </w:p>
    <w:p w14:paraId="757B5E60">
      <w:pPr>
        <w:pStyle w:val="16"/>
        <w:spacing w:before="120" w:after="60" w:line="300" w:lineRule="auto"/>
        <w:jc w:val="left"/>
        <w:rPr>
          <w:sz w:val="22"/>
        </w:rPr>
      </w:pPr>
      <w:r>
        <w:rPr>
          <w:rFonts w:ascii="Times New Roman" w:hAnsi="Times New Roman"/>
          <w:b/>
          <w:color w:val="000000"/>
          <w:sz w:val="26"/>
          <w:lang w:val="vi-VN"/>
        </w:rPr>
        <w:t xml:space="preserve">Câu 14: </w:t>
      </w:r>
      <w:r>
        <w:rPr>
          <w:rFonts w:eastAsiaTheme="minorHAnsi" w:cstheme="minorBidi" w:ascii="Times New Roman" w:hAnsi="Times New Roman"/>
          <w:b/>
          <w:color w:val="000000"/>
          <w:kern w:val="2"/>
          <w:sz w:val="26"/>
          <w:szCs w:val="22"/>
          <w14:ligatures w14:val="standardContextual"/>
        </w:rPr>
        <w:t>Các chức năng của Wireshark KHÔNG bao gồm ?</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12040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675" w:type="dxa"/>
            <w:tcMar>
              <w:top w:w="60" w:type="dxa"/>
              <w:bottom w:w="60" w:type="dxa"/>
              <w:left w:w="100" w:type="dxa"/>
              <w:right w:w="100" w:type="dxa"/>
            </w:tcMar>
          </w:tcPr>
          <w:p w14:paraId="18E08FD3">
            <w:pPr>
              <w:numPr>
                <w:ilvl w:val="0"/>
                <w:numId w:val="14"/>
              </w:numPr>
              <w:spacing w:before="0" w:beforeAutospacing="1" w:after="40" w:afterAutospacing="1" w:line="300" w:lineRule="auto"/>
              <w:rPr>
                <w:rFonts w:eastAsia="Times New Roman" w:cs="Times New Roman"/>
                <w:color w:val="000000"/>
                <w:kern w:val="0"/>
                <w:sz w:val="22"/>
                <w14:ligatures w14:val="none"/>
              </w:rPr>
            </w:pPr>
            <w:r>
              <w:rPr>
                <w:rFonts w:eastAsia="Times New Roman" w:cs="Times New Roman" w:ascii="Times New Roman" w:hAnsi="Times New Roman"/>
                <w:b w:val="0"/>
                <w:color w:val="000000"/>
                <w:kern w:val="0"/>
                <w:sz w:val="24"/>
                <w14:ligatures w14:val="none"/>
              </w:rPr>
              <w:t> </w:t>
            </w:r>
            <w:r>
              <w:rPr>
                <w:rFonts w:ascii="Times New Roman" w:hAnsi="Times New Roman"/>
                <w:b w:val="0"/>
                <w:color w:val="000000"/>
                <w:sz w:val="24"/>
              </w:rPr>
              <w:t>Phân tích gói tin</w:t>
            </w:r>
          </w:p>
        </w:tc>
        <w:tc>
          <w:tcPr>
            <w:tcW w:w="4675" w:type="dxa"/>
            <w:tcMar>
              <w:top w:w="60" w:type="dxa"/>
              <w:bottom w:w="60" w:type="dxa"/>
              <w:left w:w="100" w:type="dxa"/>
              <w:right w:w="100" w:type="dxa"/>
            </w:tcMar>
          </w:tcPr>
          <w:p w14:paraId="79FA4A5F">
            <w:pPr>
              <w:numPr>
                <w:ilvl w:val="0"/>
                <w:numId w:val="14"/>
              </w:numPr>
              <w:spacing w:before="0" w:beforeAutospacing="1" w:after="40" w:afterAutospacing="1" w:line="300" w:lineRule="auto"/>
              <w:rPr>
                <w:rFonts w:eastAsia="Times New Roman" w:cs="Times New Roman"/>
                <w:color w:val="000000"/>
                <w:kern w:val="0"/>
                <w:sz w:val="22"/>
                <w14:ligatures w14:val="none"/>
              </w:rPr>
            </w:pPr>
            <w:r>
              <w:rPr>
                <w:rFonts w:ascii="Times New Roman" w:hAnsi="Times New Roman"/>
                <w:b w:val="0"/>
                <w:color w:val="000000"/>
                <w:sz w:val="24"/>
              </w:rPr>
              <w:t>Bắt gói tin</w:t>
            </w:r>
          </w:p>
        </w:tc>
      </w:tr>
      <w:tr w14:paraId="0411E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403E2521">
            <w:pPr>
              <w:numPr>
                <w:ilvl w:val="0"/>
                <w:numId w:val="14"/>
              </w:numPr>
              <w:spacing w:before="0" w:beforeAutospacing="1" w:after="40" w:afterAutospacing="1" w:line="300" w:lineRule="auto"/>
              <w:rPr>
                <w:rFonts w:eastAsia="Times New Roman" w:cs="Times New Roman"/>
                <w:color w:val="000000"/>
                <w:kern w:val="0"/>
                <w:sz w:val="22"/>
                <w:highlight w:val="yellow"/>
                <w14:ligatures w14:val="none"/>
              </w:rPr>
            </w:pPr>
            <w:r>
              <w:rPr>
                <w:rFonts w:eastAsia="Times New Roman" w:cs="Times New Roman" w:ascii="Times New Roman" w:hAnsi="Times New Roman"/>
                <w:b w:val="0"/>
                <w:color w:val="000000"/>
                <w:kern w:val="0"/>
                <w:sz w:val="24"/>
                <w:highlight w:val="yellow"/>
                <w14:ligatures w14:val="none"/>
              </w:rPr>
              <w:t> </w:t>
            </w:r>
            <w:r>
              <w:rPr>
                <w:rFonts w:ascii="Times New Roman" w:hAnsi="Times New Roman"/>
                <w:b w:val="0"/>
                <w:color w:val="000000"/>
                <w:sz w:val="24"/>
                <w:highlight w:val="yellow"/>
              </w:rPr>
              <w:t>Mã hóa</w:t>
            </w:r>
          </w:p>
        </w:tc>
        <w:tc>
          <w:tcPr>
            <w:tcW w:w="4675" w:type="dxa"/>
            <w:tcMar>
              <w:top w:w="60" w:type="dxa"/>
              <w:bottom w:w="60" w:type="dxa"/>
              <w:left w:w="100" w:type="dxa"/>
              <w:right w:w="100" w:type="dxa"/>
            </w:tcMar>
          </w:tcPr>
          <w:p w14:paraId="2B234B71">
            <w:pPr>
              <w:pStyle w:val="16"/>
              <w:numPr>
                <w:ilvl w:val="0"/>
                <w:numId w:val="14"/>
              </w:numPr>
              <w:spacing w:before="0" w:after="40" w:line="300" w:lineRule="auto"/>
              <w:rPr>
                <w:color w:val="000000"/>
                <w:sz w:val="22"/>
                <w:szCs w:val="22"/>
              </w:rPr>
            </w:pPr>
            <w:r>
              <w:rPr>
                <w:rFonts w:ascii="Times New Roman" w:hAnsi="Times New Roman"/>
                <w:b w:val="0"/>
                <w:color w:val="000000"/>
                <w:sz w:val="24"/>
                <w:szCs w:val="22"/>
              </w:rPr>
              <w:t> </w:t>
            </w:r>
            <w:r>
              <w:rPr>
                <w:rFonts w:eastAsiaTheme="minorHAnsi" w:cstheme="minorBidi" w:ascii="Times New Roman" w:hAnsi="Times New Roman"/>
                <w:b w:val="0"/>
                <w:color w:val="000000"/>
                <w:kern w:val="2"/>
                <w:sz w:val="24"/>
                <w:szCs w:val="22"/>
                <w14:ligatures w14:val="standardContextual"/>
              </w:rPr>
              <w:t>Giải mã</w:t>
            </w:r>
          </w:p>
        </w:tc>
      </w:tr>
    </w:tbl>
    <w:p w14:paraId="3E367C02">
      <w:pPr>
        <w:rPr>
          <w:sz w:val="22"/>
          <w:lang w:val="vi-VN"/>
        </w:rPr>
      </w:pPr>
    </w:p>
    <w:p w14:paraId="4B402348">
      <w:pPr>
        <w:spacing w:before="120" w:after="60" w:line="300" w:lineRule="auto"/>
        <w:jc w:val="left"/>
        <w:rPr>
          <w:sz w:val="22"/>
          <w:lang w:val="vi-VN"/>
        </w:rPr>
      </w:pPr>
      <w:r>
        <w:rPr>
          <w:rFonts w:ascii="Times New Roman" w:hAnsi="Times New Roman"/>
          <w:b/>
          <w:color w:val="000000"/>
          <w:sz w:val="26"/>
          <w:lang w:val="vi-VN"/>
        </w:rPr>
        <w:t>Câu 15: Giả sử bên nhận đang thực hiện mở gói dữ liệu, sau khi bóc tách thông tin trong Frame mà bên gửi thêm vào, sẽ thu được:</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4EA29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675" w:type="dxa"/>
            <w:tcMar>
              <w:top w:w="60" w:type="dxa"/>
              <w:bottom w:w="60" w:type="dxa"/>
              <w:left w:w="100" w:type="dxa"/>
              <w:right w:w="100" w:type="dxa"/>
            </w:tcMar>
          </w:tcPr>
          <w:p w14:paraId="769650BA">
            <w:pPr>
              <w:numPr>
                <w:ilvl w:val="0"/>
                <w:numId w:val="15"/>
              </w:numPr>
              <w:spacing w:before="0" w:beforeAutospacing="1" w:after="40" w:afterAutospacing="1" w:line="300" w:lineRule="auto"/>
              <w:rPr>
                <w:rFonts w:eastAsia="Times New Roman" w:cs="Times New Roman"/>
                <w:color w:val="000000"/>
                <w:kern w:val="0"/>
                <w:sz w:val="22"/>
                <w14:ligatures w14:val="none"/>
              </w:rPr>
            </w:pPr>
            <w:r>
              <w:rPr>
                <w:rFonts w:ascii="Times New Roman" w:hAnsi="Times New Roman"/>
                <w:b w:val="0"/>
                <w:color w:val="000000"/>
                <w:sz w:val="24"/>
                <w:lang w:val="vi-VN"/>
              </w:rPr>
              <w:t>Bits</w:t>
            </w:r>
          </w:p>
        </w:tc>
        <w:tc>
          <w:tcPr>
            <w:tcW w:w="4675" w:type="dxa"/>
            <w:tcMar>
              <w:top w:w="60" w:type="dxa"/>
              <w:bottom w:w="60" w:type="dxa"/>
              <w:left w:w="100" w:type="dxa"/>
              <w:right w:w="100" w:type="dxa"/>
            </w:tcMar>
          </w:tcPr>
          <w:p w14:paraId="7FA3EC06">
            <w:pPr>
              <w:numPr>
                <w:ilvl w:val="0"/>
                <w:numId w:val="15"/>
              </w:numPr>
              <w:spacing w:before="0" w:beforeAutospacing="1" w:after="40" w:afterAutospacing="1" w:line="300" w:lineRule="auto"/>
              <w:rPr>
                <w:rFonts w:eastAsia="Times New Roman" w:cs="Times New Roman"/>
                <w:color w:val="000000"/>
                <w:kern w:val="0"/>
                <w:sz w:val="22"/>
                <w14:ligatures w14:val="none"/>
              </w:rPr>
            </w:pPr>
            <w:r>
              <w:rPr>
                <w:rFonts w:ascii="Times New Roman" w:hAnsi="Times New Roman"/>
                <w:b w:val="0"/>
                <w:color w:val="000000"/>
                <w:sz w:val="24"/>
                <w:lang w:val="vi-VN"/>
              </w:rPr>
              <w:t>Segment</w:t>
            </w:r>
          </w:p>
        </w:tc>
      </w:tr>
      <w:tr w14:paraId="5C8C6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4E8D2EBF">
            <w:pPr>
              <w:numPr>
                <w:ilvl w:val="0"/>
                <w:numId w:val="15"/>
              </w:numPr>
              <w:spacing w:before="0" w:beforeAutospacing="1" w:after="40" w:afterAutospacing="1" w:line="300" w:lineRule="auto"/>
              <w:rPr>
                <w:rFonts w:eastAsia="Times New Roman" w:cs="Times New Roman"/>
                <w:color w:val="000000"/>
                <w:kern w:val="0"/>
                <w:sz w:val="22"/>
                <w:highlight w:val="yellow"/>
                <w14:ligatures w14:val="none"/>
              </w:rPr>
            </w:pPr>
            <w:r>
              <w:rPr>
                <w:rFonts w:ascii="Times New Roman" w:hAnsi="Times New Roman"/>
                <w:b w:val="0"/>
                <w:color w:val="000000"/>
                <w:sz w:val="24"/>
                <w:highlight w:val="yellow"/>
                <w:lang w:val="vi-VN"/>
              </w:rPr>
              <w:t>Packet</w:t>
            </w:r>
          </w:p>
        </w:tc>
        <w:tc>
          <w:tcPr>
            <w:tcW w:w="4675" w:type="dxa"/>
            <w:tcMar>
              <w:top w:w="60" w:type="dxa"/>
              <w:bottom w:w="60" w:type="dxa"/>
              <w:left w:w="100" w:type="dxa"/>
              <w:right w:w="100" w:type="dxa"/>
            </w:tcMar>
          </w:tcPr>
          <w:p w14:paraId="19473A18">
            <w:pPr>
              <w:pStyle w:val="16"/>
              <w:numPr>
                <w:ilvl w:val="0"/>
                <w:numId w:val="15"/>
              </w:numPr>
              <w:spacing w:before="0" w:after="40" w:line="300" w:lineRule="auto"/>
              <w:rPr>
                <w:color w:val="000000"/>
                <w:sz w:val="22"/>
                <w:szCs w:val="22"/>
              </w:rPr>
            </w:pPr>
            <w:r>
              <w:rPr>
                <w:rFonts w:ascii="Times New Roman" w:hAnsi="Times New Roman"/>
                <w:b w:val="0"/>
                <w:color w:val="000000"/>
                <w:sz w:val="24"/>
                <w:lang w:val="vi-VN"/>
              </w:rPr>
              <w:t>Data</w:t>
            </w:r>
          </w:p>
        </w:tc>
      </w:tr>
    </w:tbl>
    <w:p w14:paraId="10BE6D90">
      <w:pPr>
        <w:rPr>
          <w:sz w:val="22"/>
          <w:lang w:val="vi-VN"/>
        </w:rPr>
      </w:pPr>
    </w:p>
    <w:p w14:paraId="747DE522">
      <w:pPr>
        <w:spacing w:before="120" w:after="60" w:line="300" w:lineRule="auto"/>
        <w:jc w:val="left"/>
        <w:rPr>
          <w:sz w:val="22"/>
        </w:rPr>
      </w:pPr>
      <w:r>
        <w:rPr>
          <w:rFonts w:ascii="Times New Roman" w:hAnsi="Times New Roman"/>
          <w:b/>
          <w:color w:val="000000"/>
          <w:sz w:val="26"/>
          <w:lang w:val="vi-VN"/>
        </w:rPr>
        <w:t>Câu 16: Do đâu mà mạng chuyển mạch gói được sử dụng phổ biến hơn mạng chuyển mạch kênh ?</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72089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CCC2F8E">
            <w:pPr>
              <w:numPr>
                <w:ilvl w:val="0"/>
                <w:numId w:val="16"/>
              </w:numPr>
              <w:spacing w:before="0" w:beforeAutospacing="1" w:after="40" w:afterAutospacing="1" w:line="300" w:lineRule="auto"/>
              <w:rPr>
                <w:rFonts w:eastAsia="Times New Roman" w:cs="Times New Roman"/>
                <w:color w:val="000000"/>
                <w:kern w:val="0"/>
                <w:sz w:val="22"/>
                <w14:ligatures w14:val="none"/>
              </w:rPr>
            </w:pPr>
            <w:r>
              <w:rPr>
                <w:rFonts w:ascii="Times New Roman" w:hAnsi="Times New Roman"/>
                <w:b w:val="0"/>
                <w:color w:val="000000"/>
                <w:sz w:val="24"/>
                <w:lang w:val="vi-VN"/>
              </w:rPr>
              <w:t>Dữ liệu được phân chia thành các gói tin có kích thước nhỏ hơn</w:t>
            </w:r>
          </w:p>
        </w:tc>
        <w:tc>
          <w:tcPr>
            <w:tcW w:w="4675" w:type="dxa"/>
            <w:tcMar>
              <w:top w:w="60" w:type="dxa"/>
              <w:bottom w:w="60" w:type="dxa"/>
              <w:left w:w="100" w:type="dxa"/>
              <w:right w:w="100" w:type="dxa"/>
            </w:tcMar>
          </w:tcPr>
          <w:p w14:paraId="60492B22">
            <w:pPr>
              <w:numPr>
                <w:ilvl w:val="0"/>
                <w:numId w:val="16"/>
              </w:numPr>
              <w:spacing w:before="0" w:beforeAutospacing="1" w:after="40" w:afterAutospacing="1" w:line="300" w:lineRule="auto"/>
              <w:rPr>
                <w:rFonts w:eastAsia="Times New Roman" w:cs="Times New Roman"/>
                <w:color w:val="000000"/>
                <w:kern w:val="0"/>
                <w:sz w:val="22"/>
                <w:highlight w:val="yellow"/>
                <w14:ligatures w14:val="none"/>
              </w:rPr>
            </w:pPr>
            <w:r>
              <w:rPr>
                <w:rFonts w:ascii="Times New Roman" w:hAnsi="Times New Roman"/>
                <w:b w:val="0"/>
                <w:color w:val="000000"/>
                <w:sz w:val="24"/>
                <w:highlight w:val="yellow"/>
                <w:lang w:val="vi-VN"/>
              </w:rPr>
              <w:t>Hiệu suất sử dụng đường truyền của chuyển mạch gói cao hơn</w:t>
            </w:r>
          </w:p>
        </w:tc>
      </w:tr>
      <w:tr w14:paraId="766A8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4F3AE503">
            <w:pPr>
              <w:numPr>
                <w:ilvl w:val="0"/>
                <w:numId w:val="16"/>
              </w:numPr>
              <w:spacing w:before="0" w:beforeAutospacing="1" w:after="40" w:afterAutospacing="1" w:line="300" w:lineRule="auto"/>
              <w:rPr>
                <w:rFonts w:eastAsia="Times New Roman" w:cs="Times New Roman"/>
                <w:color w:val="000000"/>
                <w:kern w:val="0"/>
                <w:sz w:val="22"/>
                <w14:ligatures w14:val="none"/>
              </w:rPr>
            </w:pPr>
            <w:r>
              <w:rPr>
                <w:rFonts w:ascii="Times New Roman" w:hAnsi="Times New Roman"/>
                <w:b w:val="0"/>
                <w:color w:val="000000"/>
                <w:sz w:val="24"/>
                <w:lang w:val="vi-VN"/>
              </w:rPr>
              <w:t>Độ trẻ đường truyền nhỏ hơn</w:t>
            </w:r>
          </w:p>
        </w:tc>
        <w:tc>
          <w:tcPr>
            <w:tcW w:w="4675" w:type="dxa"/>
            <w:tcMar>
              <w:top w:w="60" w:type="dxa"/>
              <w:bottom w:w="60" w:type="dxa"/>
              <w:left w:w="100" w:type="dxa"/>
              <w:right w:w="100" w:type="dxa"/>
            </w:tcMar>
          </w:tcPr>
          <w:p w14:paraId="217090AA">
            <w:pPr>
              <w:pStyle w:val="16"/>
              <w:numPr>
                <w:ilvl w:val="0"/>
                <w:numId w:val="16"/>
              </w:numPr>
              <w:spacing w:before="0" w:after="40" w:line="300" w:lineRule="auto"/>
              <w:rPr>
                <w:color w:val="000000"/>
                <w:sz w:val="22"/>
                <w:szCs w:val="22"/>
              </w:rPr>
            </w:pPr>
            <w:r>
              <w:rPr>
                <w:rFonts w:ascii="Times New Roman" w:hAnsi="Times New Roman"/>
                <w:b w:val="0"/>
                <w:color w:val="000000"/>
                <w:sz w:val="24"/>
                <w:lang w:val="vi-VN"/>
              </w:rPr>
              <w:t>Độ biến động về độ trễ khi vận chuyển gói ổn định hơn</w:t>
            </w:r>
            <w:r>
              <w:rPr>
                <w:rFonts w:ascii="Times New Roman" w:hAnsi="Times New Roman"/>
                <w:b w:val="0"/>
                <w:color w:val="000000"/>
                <w:sz w:val="24"/>
                <w:szCs w:val="22"/>
              </w:rPr>
              <w:t>.</w:t>
            </w:r>
          </w:p>
        </w:tc>
      </w:tr>
    </w:tbl>
    <w:p w14:paraId="6F758B67">
      <w:pPr>
        <w:rPr>
          <w:sz w:val="22"/>
          <w:lang w:val="vi-VN"/>
        </w:rPr>
      </w:pPr>
    </w:p>
    <w:p w14:paraId="0B71F405">
      <w:pPr>
        <w:spacing w:before="120" w:after="60" w:line="300" w:lineRule="auto"/>
        <w:jc w:val="left"/>
        <w:rPr>
          <w:sz w:val="22"/>
        </w:rPr>
      </w:pPr>
      <w:r>
        <w:rPr>
          <w:rFonts w:ascii="Times New Roman" w:hAnsi="Times New Roman"/>
          <w:b/>
          <w:color w:val="000000"/>
          <w:sz w:val="26"/>
          <w:lang w:val="vi-VN"/>
        </w:rPr>
        <w:t>Câu 17: Đâu KHÔNG phải là thành phần trong cấu trúc chuỗi byte PCI của giao thức UDP ?</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0E9D1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2DAB1233">
            <w:pPr>
              <w:numPr>
                <w:ilvl w:val="0"/>
                <w:numId w:val="17"/>
              </w:numPr>
              <w:spacing w:before="0" w:beforeAutospacing="1" w:after="40" w:afterAutospacing="1" w:line="300" w:lineRule="auto"/>
              <w:rPr>
                <w:rFonts w:eastAsia="Times New Roman" w:cs="Times New Roman"/>
                <w:color w:val="000000"/>
                <w:kern w:val="0"/>
                <w:sz w:val="22"/>
                <w14:ligatures w14:val="none"/>
              </w:rPr>
            </w:pPr>
            <w:r>
              <w:rPr>
                <w:rFonts w:ascii="Times New Roman" w:hAnsi="Times New Roman"/>
                <w:b w:val="0"/>
                <w:color w:val="000000"/>
                <w:sz w:val="24"/>
                <w:lang w:val="vi-VN"/>
              </w:rPr>
              <w:t>Port nguồn/Port đích</w:t>
            </w:r>
          </w:p>
        </w:tc>
        <w:tc>
          <w:tcPr>
            <w:tcW w:w="4675" w:type="dxa"/>
            <w:tcMar>
              <w:top w:w="60" w:type="dxa"/>
              <w:bottom w:w="60" w:type="dxa"/>
              <w:left w:w="100" w:type="dxa"/>
              <w:right w:w="100" w:type="dxa"/>
            </w:tcMar>
          </w:tcPr>
          <w:p w14:paraId="16E5F2B7">
            <w:pPr>
              <w:numPr>
                <w:ilvl w:val="0"/>
                <w:numId w:val="17"/>
              </w:numPr>
              <w:spacing w:before="0" w:beforeAutospacing="1" w:after="40" w:afterAutospacing="1" w:line="300" w:lineRule="auto"/>
              <w:rPr>
                <w:rFonts w:eastAsia="Times New Roman" w:cs="Times New Roman"/>
                <w:color w:val="000000"/>
                <w:kern w:val="0"/>
                <w:sz w:val="22"/>
                <w14:ligatures w14:val="none"/>
              </w:rPr>
            </w:pPr>
            <w:r>
              <w:rPr>
                <w:rFonts w:ascii="Times New Roman" w:hAnsi="Times New Roman"/>
                <w:b w:val="0"/>
                <w:color w:val="000000"/>
                <w:sz w:val="24"/>
                <w:lang w:val="vi-VN"/>
              </w:rPr>
              <w:t>Length</w:t>
            </w:r>
          </w:p>
        </w:tc>
      </w:tr>
      <w:tr w14:paraId="6EABD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0" w:hRule="atLeast"/>
        </w:trPr>
        <w:tc>
          <w:tcPr>
            <w:tcW w:w="4675" w:type="dxa"/>
            <w:tcMar>
              <w:top w:w="60" w:type="dxa"/>
              <w:bottom w:w="60" w:type="dxa"/>
              <w:left w:w="100" w:type="dxa"/>
              <w:right w:w="100" w:type="dxa"/>
            </w:tcMar>
          </w:tcPr>
          <w:p w14:paraId="3B42FA47">
            <w:pPr>
              <w:numPr>
                <w:ilvl w:val="0"/>
                <w:numId w:val="17"/>
              </w:numPr>
              <w:spacing w:before="0" w:beforeAutospacing="1" w:after="40" w:afterAutospacing="1" w:line="300" w:lineRule="auto"/>
              <w:rPr>
                <w:rFonts w:eastAsia="Times New Roman" w:cs="Times New Roman"/>
                <w:color w:val="000000"/>
                <w:kern w:val="0"/>
                <w:sz w:val="22"/>
                <w:highlight w:val="yellow"/>
                <w14:ligatures w14:val="none"/>
              </w:rPr>
            </w:pPr>
            <w:r>
              <w:rPr>
                <w:rFonts w:ascii="Times New Roman" w:hAnsi="Times New Roman"/>
                <w:b w:val="0"/>
                <w:color w:val="000000"/>
                <w:sz w:val="24"/>
                <w:highlight w:val="yellow"/>
                <w:lang w:val="vi-VN"/>
              </w:rPr>
              <w:t>IP nguồn/IP đích</w:t>
            </w:r>
          </w:p>
        </w:tc>
        <w:tc>
          <w:tcPr>
            <w:tcW w:w="4675" w:type="dxa"/>
            <w:tcMar>
              <w:top w:w="60" w:type="dxa"/>
              <w:bottom w:w="60" w:type="dxa"/>
              <w:left w:w="100" w:type="dxa"/>
              <w:right w:w="100" w:type="dxa"/>
            </w:tcMar>
          </w:tcPr>
          <w:p w14:paraId="13884AD7">
            <w:pPr>
              <w:pStyle w:val="16"/>
              <w:numPr>
                <w:ilvl w:val="0"/>
                <w:numId w:val="17"/>
              </w:numPr>
              <w:spacing w:before="0" w:after="40" w:line="300" w:lineRule="auto"/>
              <w:rPr>
                <w:color w:val="000000"/>
                <w:sz w:val="22"/>
                <w:szCs w:val="22"/>
              </w:rPr>
            </w:pPr>
            <w:r>
              <w:rPr>
                <w:rFonts w:ascii="Times New Roman" w:hAnsi="Times New Roman"/>
                <w:b w:val="0"/>
                <w:color w:val="000000"/>
                <w:sz w:val="24"/>
                <w:lang w:val="vi-VN"/>
              </w:rPr>
              <w:t>Checksum</w:t>
            </w:r>
          </w:p>
        </w:tc>
      </w:tr>
    </w:tbl>
    <w:p w14:paraId="50E93411">
      <w:pPr>
        <w:rPr>
          <w:sz w:val="22"/>
          <w:lang w:val="vi-VN"/>
        </w:rPr>
      </w:pPr>
    </w:p>
    <w:p w14:paraId="1D7F4CDD">
      <w:pPr>
        <w:spacing w:before="120" w:after="60" w:line="300" w:lineRule="auto"/>
        <w:jc w:val="left"/>
        <w:rPr>
          <w:sz w:val="22"/>
        </w:rPr>
      </w:pPr>
      <w:r>
        <w:rPr>
          <w:rFonts w:ascii="Times New Roman" w:hAnsi="Times New Roman"/>
          <w:b/>
          <w:color w:val="000000"/>
          <w:sz w:val="26"/>
          <w:lang w:val="vi-VN"/>
        </w:rPr>
        <w:t>Câu 18: Băng thông (bandwidth) trong mạng máy tính khác thông lượng ở điểm gì ?</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0A1CB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7B48836">
            <w:pPr>
              <w:pStyle w:val="34"/>
              <w:numPr>
                <w:ilvl w:val="0"/>
                <w:numId w:val="18"/>
              </w:numPr>
              <w:spacing w:after="40" w:before="0" w:line="300" w:lineRule="auto"/>
              <w:rPr>
                <w:sz w:val="22"/>
              </w:rPr>
            </w:pPr>
            <w:r>
              <w:rPr>
                <w:rFonts w:ascii="Times New Roman" w:hAnsi="Times New Roman"/>
                <w:b w:val="0"/>
                <w:color w:val="000000"/>
                <w:sz w:val="24"/>
                <w:lang w:val="vi-VN"/>
              </w:rPr>
              <w:t>Băng thông là tốc độ, còn thông lượng là độ biến động về thời gian</w:t>
            </w:r>
          </w:p>
        </w:tc>
        <w:tc>
          <w:tcPr>
            <w:tcW w:w="4675" w:type="dxa"/>
            <w:tcMar>
              <w:top w:w="60" w:type="dxa"/>
              <w:bottom w:w="60" w:type="dxa"/>
              <w:left w:w="100" w:type="dxa"/>
              <w:right w:w="100" w:type="dxa"/>
            </w:tcMar>
          </w:tcPr>
          <w:p w14:paraId="23DA55DD">
            <w:pPr>
              <w:pStyle w:val="34"/>
              <w:numPr>
                <w:ilvl w:val="0"/>
                <w:numId w:val="18"/>
              </w:numPr>
              <w:spacing w:after="40" w:before="0" w:line="300" w:lineRule="auto"/>
              <w:rPr>
                <w:sz w:val="22"/>
                <w:highlight w:val="yellow"/>
              </w:rPr>
            </w:pPr>
            <w:r>
              <w:rPr>
                <w:rFonts w:ascii="Times New Roman" w:hAnsi="Times New Roman"/>
                <w:b w:val="0"/>
                <w:color w:val="000000"/>
                <w:sz w:val="24"/>
                <w:highlight w:val="yellow"/>
                <w:lang w:val="vi-VN"/>
              </w:rPr>
              <w:t>Băng thông là tốc độ truyền lý thuyết mà đường truyền có thể đạt tới, còn thông lượng là tốc độ truyền thực tế sau khi loại bỏ đi lỗi</w:t>
            </w:r>
          </w:p>
        </w:tc>
      </w:tr>
      <w:tr w14:paraId="628D0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A674FFD">
            <w:pPr>
              <w:pStyle w:val="34"/>
              <w:spacing w:after="40" w:before="0" w:line="300" w:lineRule="auto"/>
              <w:rPr>
                <w:sz w:val="22"/>
                <w:lang w:val="vi-VN"/>
              </w:rPr>
            </w:pPr>
            <w:r>
              <w:rPr>
                <w:rFonts w:ascii="Times New Roman" w:hAnsi="Times New Roman"/>
                <w:b w:val="0"/>
                <w:color w:val="000000"/>
                <w:sz w:val="24"/>
                <w:lang w:val="vi-VN"/>
              </w:rPr>
              <w:t>Băng thông là tốc độ truyền lý thuyết mà đường truyền có thể đạt tới, còn thông lượng là bằng 2 lần băng thông</w:t>
            </w:r>
          </w:p>
        </w:tc>
        <w:tc>
          <w:tcPr>
            <w:tcW w:w="4675" w:type="dxa"/>
            <w:tcMar>
              <w:top w:w="60" w:type="dxa"/>
              <w:bottom w:w="60" w:type="dxa"/>
              <w:left w:w="100" w:type="dxa"/>
              <w:right w:w="100" w:type="dxa"/>
            </w:tcMar>
          </w:tcPr>
          <w:p w14:paraId="38745927">
            <w:pPr>
              <w:pStyle w:val="34"/>
              <w:numPr>
                <w:ilvl w:val="0"/>
                <w:numId w:val="18"/>
              </w:numPr>
              <w:spacing w:after="40" w:before="0" w:line="300" w:lineRule="auto"/>
              <w:rPr>
                <w:sz w:val="22"/>
              </w:rPr>
            </w:pPr>
            <w:r>
              <w:rPr>
                <w:rFonts w:ascii="Times New Roman" w:hAnsi="Times New Roman"/>
                <w:b w:val="0"/>
                <w:color w:val="000000"/>
                <w:sz w:val="24"/>
                <w:lang w:val="vi-VN"/>
              </w:rPr>
              <w:t>Băng thông và thông lượng là một</w:t>
            </w:r>
          </w:p>
        </w:tc>
      </w:tr>
    </w:tbl>
    <w:p w14:paraId="578C26D0">
      <w:pPr>
        <w:rPr>
          <w:sz w:val="22"/>
          <w:lang w:val="vi-VN"/>
        </w:rPr>
      </w:pPr>
    </w:p>
    <w:p w14:paraId="36B9CD42">
      <w:pPr>
        <w:spacing w:before="120" w:after="60" w:line="300" w:lineRule="auto"/>
        <w:jc w:val="left"/>
        <w:rPr>
          <w:sz w:val="22"/>
        </w:rPr>
      </w:pPr>
      <w:r>
        <w:rPr>
          <w:rFonts w:ascii="Times New Roman" w:hAnsi="Times New Roman"/>
          <w:b/>
          <w:color w:val="000000"/>
          <w:sz w:val="26"/>
          <w:lang w:val="vi-VN"/>
        </w:rPr>
        <w:t>Câu 19: Đơn vị dữ liệu giao thức của tầng liên kết dữ liệu (Data links) là gì ?</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186A2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675" w:type="dxa"/>
            <w:tcMar>
              <w:top w:w="60" w:type="dxa"/>
              <w:bottom w:w="60" w:type="dxa"/>
              <w:left w:w="100" w:type="dxa"/>
              <w:right w:w="100" w:type="dxa"/>
            </w:tcMar>
          </w:tcPr>
          <w:p w14:paraId="110432B3">
            <w:pPr>
              <w:numPr>
                <w:ilvl w:val="0"/>
                <w:numId w:val="19"/>
              </w:numPr>
              <w:spacing w:before="0" w:beforeAutospacing="1" w:after="40" w:afterAutospacing="1" w:line="300" w:lineRule="auto"/>
              <w:rPr>
                <w:rFonts w:eastAsia="Times New Roman" w:cs="Times New Roman"/>
                <w:color w:val="000000"/>
                <w:kern w:val="0"/>
                <w:sz w:val="22"/>
                <w14:ligatures w14:val="none"/>
              </w:rPr>
            </w:pPr>
            <w:r>
              <w:rPr>
                <w:rFonts w:ascii="Times New Roman" w:hAnsi="Times New Roman"/>
                <w:b w:val="0"/>
                <w:color w:val="000000"/>
                <w:sz w:val="24"/>
                <w:lang w:val="vi-VN"/>
              </w:rPr>
              <w:t>Bits</w:t>
            </w:r>
          </w:p>
        </w:tc>
        <w:tc>
          <w:tcPr>
            <w:tcW w:w="4675" w:type="dxa"/>
            <w:tcMar>
              <w:top w:w="60" w:type="dxa"/>
              <w:bottom w:w="60" w:type="dxa"/>
              <w:left w:w="100" w:type="dxa"/>
              <w:right w:w="100" w:type="dxa"/>
            </w:tcMar>
          </w:tcPr>
          <w:p w14:paraId="6919A8B5">
            <w:pPr>
              <w:numPr>
                <w:ilvl w:val="0"/>
                <w:numId w:val="19"/>
              </w:numPr>
              <w:spacing w:before="0" w:beforeAutospacing="1" w:after="40" w:afterAutospacing="1" w:line="300" w:lineRule="auto"/>
              <w:rPr>
                <w:rFonts w:eastAsia="Times New Roman" w:cs="Times New Roman"/>
                <w:color w:val="000000"/>
                <w:kern w:val="0"/>
                <w:sz w:val="22"/>
                <w14:ligatures w14:val="none"/>
              </w:rPr>
            </w:pPr>
            <w:r>
              <w:rPr>
                <w:rFonts w:ascii="Times New Roman" w:hAnsi="Times New Roman"/>
                <w:b w:val="0"/>
                <w:color w:val="000000"/>
                <w:sz w:val="24"/>
                <w:lang w:val="vi-VN"/>
              </w:rPr>
              <w:t>Segment</w:t>
            </w:r>
          </w:p>
        </w:tc>
      </w:tr>
      <w:tr w14:paraId="7B99D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AF35A88">
            <w:pPr>
              <w:numPr>
                <w:ilvl w:val="0"/>
                <w:numId w:val="19"/>
              </w:numPr>
              <w:spacing w:before="0" w:beforeAutospacing="1" w:after="40" w:afterAutospacing="1" w:line="300" w:lineRule="auto"/>
              <w:rPr>
                <w:rFonts w:eastAsia="Times New Roman" w:cs="Times New Roman"/>
                <w:color w:val="000000"/>
                <w:kern w:val="0"/>
                <w:sz w:val="22"/>
                <w:highlight w:val="yellow"/>
                <w14:ligatures w14:val="none"/>
              </w:rPr>
            </w:pPr>
            <w:r>
              <w:rPr>
                <w:rFonts w:ascii="Times New Roman" w:hAnsi="Times New Roman"/>
                <w:b w:val="0"/>
                <w:color w:val="000000"/>
                <w:sz w:val="24"/>
                <w:highlight w:val="yellow"/>
                <w:lang w:val="vi-VN"/>
              </w:rPr>
              <w:t>Frame</w:t>
            </w:r>
          </w:p>
        </w:tc>
        <w:tc>
          <w:tcPr>
            <w:tcW w:w="4675" w:type="dxa"/>
            <w:tcMar>
              <w:top w:w="60" w:type="dxa"/>
              <w:bottom w:w="60" w:type="dxa"/>
              <w:left w:w="100" w:type="dxa"/>
              <w:right w:w="100" w:type="dxa"/>
            </w:tcMar>
          </w:tcPr>
          <w:p w14:paraId="24E4E109">
            <w:pPr>
              <w:pStyle w:val="16"/>
              <w:numPr>
                <w:ilvl w:val="0"/>
                <w:numId w:val="19"/>
              </w:numPr>
              <w:spacing w:before="0" w:after="40" w:line="300" w:lineRule="auto"/>
              <w:rPr>
                <w:color w:val="000000"/>
                <w:sz w:val="22"/>
                <w:szCs w:val="22"/>
              </w:rPr>
            </w:pPr>
            <w:r>
              <w:rPr>
                <w:rFonts w:ascii="Times New Roman" w:hAnsi="Times New Roman"/>
                <w:b w:val="0"/>
                <w:color w:val="000000"/>
                <w:sz w:val="24"/>
                <w:lang w:val="vi-VN"/>
              </w:rPr>
              <w:t>Data</w:t>
            </w:r>
          </w:p>
        </w:tc>
      </w:tr>
    </w:tbl>
    <w:p w14:paraId="56E5EA29">
      <w:pPr>
        <w:rPr>
          <w:sz w:val="22"/>
          <w:lang w:val="vi-VN"/>
        </w:rPr>
      </w:pPr>
    </w:p>
    <w:p w14:paraId="4D5504EE">
      <w:pPr>
        <w:spacing w:before="120" w:after="60" w:line="300" w:lineRule="auto"/>
        <w:jc w:val="left"/>
        <w:rPr>
          <w:sz w:val="22"/>
          <w:lang w:val="vi-VN"/>
        </w:rPr>
      </w:pPr>
      <w:r>
        <w:rPr>
          <w:rFonts w:ascii="Times New Roman" w:hAnsi="Times New Roman"/>
          <w:b/>
          <w:color w:val="000000"/>
          <w:sz w:val="26"/>
          <w:lang w:val="vi-VN"/>
        </w:rPr>
        <w:t>Câu 20: Nếu ta bắt được Frame dữ liệu thì gói dữ liệu này đang ở tầng nào ?</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3"/>
        <w:gridCol w:w="4677"/>
      </w:tblGrid>
      <w:tr w14:paraId="650EA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51AAF6BA">
            <w:pPr>
              <w:numPr>
                <w:ilvl w:val="0"/>
                <w:numId w:val="20"/>
              </w:numPr>
              <w:spacing w:before="0" w:beforeAutospacing="1" w:after="40" w:afterAutospacing="1" w:line="300" w:lineRule="auto"/>
              <w:rPr>
                <w:rFonts w:eastAsia="Times New Roman" w:cs="Times New Roman"/>
                <w:color w:val="000000"/>
                <w:kern w:val="0"/>
                <w:sz w:val="22"/>
                <w:highlight w:val="yellow"/>
                <w14:ligatures w14:val="none"/>
              </w:rPr>
            </w:pPr>
            <w:r>
              <w:rPr>
                <w:rFonts w:ascii="Times New Roman" w:hAnsi="Times New Roman"/>
                <w:b w:val="0"/>
                <w:color w:val="000000"/>
                <w:sz w:val="24"/>
                <w:highlight w:val="yellow"/>
                <w:lang w:val="vi-VN"/>
              </w:rPr>
              <w:t>Liên kết dữ liệu</w:t>
            </w:r>
            <w:r>
              <w:rPr>
                <w:rFonts w:eastAsia="Times New Roman" w:cs="Times New Roman" w:ascii="Times New Roman" w:hAnsi="Times New Roman"/>
                <w:b w:val="0"/>
                <w:color w:val="000000"/>
                <w:kern w:val="0"/>
                <w:sz w:val="24"/>
                <w:highlight w:val="yellow"/>
                <w:lang w:val="vi-VN"/>
                <w14:ligatures w14:val="none"/>
              </w:rPr>
              <w:t>.</w:t>
            </w:r>
          </w:p>
        </w:tc>
        <w:tc>
          <w:tcPr>
            <w:tcW w:w="4675" w:type="dxa"/>
            <w:tcMar>
              <w:top w:w="60" w:type="dxa"/>
              <w:bottom w:w="60" w:type="dxa"/>
              <w:left w:w="100" w:type="dxa"/>
              <w:right w:w="100" w:type="dxa"/>
            </w:tcMar>
          </w:tcPr>
          <w:p w14:paraId="26C8165D">
            <w:pPr>
              <w:numPr>
                <w:ilvl w:val="0"/>
                <w:numId w:val="20"/>
              </w:numPr>
              <w:spacing w:before="0" w:beforeAutospacing="1" w:after="40" w:afterAutospacing="1" w:line="300" w:lineRule="auto"/>
              <w:rPr>
                <w:rFonts w:eastAsia="Times New Roman" w:cs="Times New Roman"/>
                <w:color w:val="000000"/>
                <w:kern w:val="0"/>
                <w:sz w:val="22"/>
                <w14:ligatures w14:val="none"/>
              </w:rPr>
            </w:pPr>
            <w:r>
              <w:rPr>
                <w:rFonts w:ascii="Times New Roman" w:hAnsi="Times New Roman"/>
                <w:b w:val="0"/>
                <w:color w:val="000000"/>
                <w:sz w:val="24"/>
                <w:lang w:val="vi-VN"/>
              </w:rPr>
              <w:t>Vật lý</w:t>
            </w:r>
          </w:p>
        </w:tc>
      </w:tr>
      <w:tr w14:paraId="67EEE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7EB4A8D8">
            <w:pPr>
              <w:numPr>
                <w:ilvl w:val="0"/>
                <w:numId w:val="20"/>
              </w:numPr>
              <w:spacing w:before="0" w:beforeAutospacing="1" w:after="40" w:afterAutospacing="1" w:line="300" w:lineRule="auto"/>
              <w:rPr>
                <w:rFonts w:eastAsia="Times New Roman" w:cs="Times New Roman"/>
                <w:color w:val="000000"/>
                <w:kern w:val="0"/>
                <w:sz w:val="22"/>
                <w14:ligatures w14:val="none"/>
              </w:rPr>
            </w:pPr>
            <w:r>
              <w:rPr>
                <w:rFonts w:ascii="Times New Roman" w:hAnsi="Times New Roman"/>
                <w:b w:val="0"/>
                <w:color w:val="000000"/>
                <w:sz w:val="24"/>
                <w:lang w:val="vi-VN"/>
              </w:rPr>
              <w:t>Giao vận</w:t>
            </w:r>
          </w:p>
        </w:tc>
        <w:tc>
          <w:tcPr>
            <w:tcW w:w="4675" w:type="dxa"/>
            <w:tcMar>
              <w:top w:w="60" w:type="dxa"/>
              <w:bottom w:w="60" w:type="dxa"/>
              <w:left w:w="100" w:type="dxa"/>
              <w:right w:w="100" w:type="dxa"/>
            </w:tcMar>
          </w:tcPr>
          <w:p w14:paraId="73BE55CF">
            <w:pPr>
              <w:pStyle w:val="16"/>
              <w:numPr>
                <w:ilvl w:val="0"/>
                <w:numId w:val="20"/>
              </w:numPr>
              <w:spacing w:before="0" w:after="40" w:line="300" w:lineRule="auto"/>
              <w:rPr>
                <w:color w:val="000000"/>
                <w:sz w:val="22"/>
                <w:szCs w:val="22"/>
              </w:rPr>
            </w:pPr>
            <w:r>
              <w:rPr>
                <w:rFonts w:ascii="Times New Roman" w:hAnsi="Times New Roman"/>
                <w:b w:val="0"/>
                <w:color w:val="000000"/>
                <w:sz w:val="24"/>
                <w:lang w:val="vi-VN"/>
              </w:rPr>
              <w:t>Mạng</w:t>
            </w:r>
          </w:p>
        </w:tc>
      </w:tr>
    </w:tbl>
    <w:p w14:paraId="5296D456">
      <w:pPr>
        <w:rPr>
          <w:sz w:val="22"/>
          <w:lang w:val="vi-VN"/>
        </w:rPr>
      </w:pPr>
    </w:p>
    <w:p w14:paraId="7F5CD2FC">
      <w:pPr>
        <w:spacing w:before="120" w:after="60" w:line="300" w:lineRule="auto"/>
        <w:jc w:val="left"/>
        <w:rPr>
          <w:sz w:val="22"/>
        </w:rPr>
      </w:pPr>
      <w:r>
        <w:rPr>
          <w:rFonts w:ascii="Times New Roman" w:hAnsi="Times New Roman"/>
          <w:b/>
          <w:color w:val="000000"/>
          <w:sz w:val="26"/>
          <w:lang w:val="vi-VN"/>
        </w:rPr>
        <w:t>Câu 21: Bộ định tuyến (router) hoạt động trên tầng nào của mô hình OSI?</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7E662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27171565">
            <w:pPr>
              <w:numPr>
                <w:ilvl w:val="0"/>
                <w:numId w:val="21"/>
              </w:numPr>
              <w:spacing w:before="0" w:beforeAutospacing="1" w:after="40" w:afterAutospacing="1" w:line="300" w:lineRule="auto"/>
              <w:rPr>
                <w:rFonts w:eastAsia="Times New Roman" w:cs="Times New Roman"/>
                <w:color w:val="000000"/>
                <w:kern w:val="0"/>
                <w:sz w:val="22"/>
                <w14:ligatures w14:val="none"/>
              </w:rPr>
            </w:pPr>
            <w:r>
              <w:rPr>
                <w:rFonts w:ascii="Times New Roman" w:hAnsi="Times New Roman"/>
                <w:b w:val="0"/>
                <w:color w:val="000000"/>
                <w:sz w:val="24"/>
                <w:lang w:val="vi-VN"/>
              </w:rPr>
              <w:t>Tầng vật lý</w:t>
            </w:r>
          </w:p>
        </w:tc>
        <w:tc>
          <w:tcPr>
            <w:tcW w:w="4675" w:type="dxa"/>
            <w:tcMar>
              <w:top w:w="60" w:type="dxa"/>
              <w:bottom w:w="60" w:type="dxa"/>
              <w:left w:w="100" w:type="dxa"/>
              <w:right w:w="100" w:type="dxa"/>
            </w:tcMar>
          </w:tcPr>
          <w:p w14:paraId="3B9C834E">
            <w:pPr>
              <w:numPr>
                <w:ilvl w:val="0"/>
                <w:numId w:val="21"/>
              </w:numPr>
              <w:spacing w:before="0" w:beforeAutospacing="1" w:after="40" w:afterAutospacing="1" w:line="300" w:lineRule="auto"/>
              <w:rPr>
                <w:rFonts w:eastAsia="Times New Roman" w:cs="Times New Roman"/>
                <w:color w:val="000000"/>
                <w:kern w:val="0"/>
                <w:sz w:val="22"/>
                <w14:ligatures w14:val="none"/>
              </w:rPr>
            </w:pPr>
            <w:r>
              <w:rPr>
                <w:rFonts w:ascii="Times New Roman" w:hAnsi="Times New Roman"/>
                <w:b w:val="0"/>
                <w:color w:val="000000"/>
                <w:sz w:val="24"/>
                <w:lang w:val="vi-VN"/>
              </w:rPr>
              <w:t>Tăng liên kết dữ liệu</w:t>
            </w:r>
          </w:p>
        </w:tc>
      </w:tr>
      <w:tr w14:paraId="73AF0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04CDEED">
            <w:pPr>
              <w:numPr>
                <w:ilvl w:val="0"/>
                <w:numId w:val="21"/>
              </w:numPr>
              <w:spacing w:before="0" w:beforeAutospacing="1" w:after="40" w:afterAutospacing="1" w:line="300" w:lineRule="auto"/>
              <w:rPr>
                <w:rFonts w:eastAsia="Times New Roman" w:cs="Times New Roman"/>
                <w:color w:val="000000"/>
                <w:kern w:val="0"/>
                <w:sz w:val="22"/>
                <w:highlight w:val="yellow"/>
                <w14:ligatures w14:val="none"/>
              </w:rPr>
            </w:pPr>
            <w:r>
              <w:rPr>
                <w:rFonts w:ascii="Times New Roman" w:hAnsi="Times New Roman"/>
                <w:b w:val="0"/>
                <w:color w:val="000000"/>
                <w:sz w:val="24"/>
                <w:highlight w:val="yellow"/>
                <w:lang w:val="vi-VN"/>
              </w:rPr>
              <w:t>Tầng mạng</w:t>
            </w:r>
          </w:p>
        </w:tc>
        <w:tc>
          <w:tcPr>
            <w:tcW w:w="4675" w:type="dxa"/>
            <w:tcMar>
              <w:top w:w="60" w:type="dxa"/>
              <w:bottom w:w="60" w:type="dxa"/>
              <w:left w:w="100" w:type="dxa"/>
              <w:right w:w="100" w:type="dxa"/>
            </w:tcMar>
          </w:tcPr>
          <w:p w14:paraId="1010E85E">
            <w:pPr>
              <w:pStyle w:val="16"/>
              <w:numPr>
                <w:ilvl w:val="0"/>
                <w:numId w:val="21"/>
              </w:numPr>
              <w:spacing w:before="0" w:after="40" w:line="300" w:lineRule="auto"/>
              <w:rPr>
                <w:color w:val="000000"/>
                <w:sz w:val="22"/>
                <w:szCs w:val="22"/>
              </w:rPr>
            </w:pPr>
            <w:r>
              <w:rPr>
                <w:rFonts w:ascii="Times New Roman" w:hAnsi="Times New Roman"/>
                <w:b w:val="0"/>
                <w:color w:val="000000"/>
                <w:sz w:val="24"/>
                <w:lang w:val="vi-VN"/>
              </w:rPr>
              <w:t>Tầng giao vận</w:t>
            </w:r>
          </w:p>
        </w:tc>
      </w:tr>
    </w:tbl>
    <w:p w14:paraId="1DF09C8D">
      <w:pPr>
        <w:rPr>
          <w:sz w:val="22"/>
          <w:lang w:val="vi-VN"/>
        </w:rPr>
      </w:pPr>
    </w:p>
    <w:p w14:paraId="32B284BF">
      <w:pPr>
        <w:spacing w:before="120" w:after="60" w:line="300" w:lineRule="auto"/>
        <w:jc w:val="left"/>
        <w:rPr>
          <w:sz w:val="22"/>
        </w:rPr>
      </w:pPr>
      <w:r>
        <w:rPr>
          <w:rFonts w:ascii="Times New Roman" w:hAnsi="Times New Roman"/>
          <w:b/>
          <w:color w:val="000000"/>
          <w:sz w:val="26"/>
          <w:lang w:val="vi-VN"/>
        </w:rPr>
        <w:t>Câu 22: Mất gói tin trong mạng xảy ra trong trường hợp nào?</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71D78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59B5DB8">
            <w:pPr>
              <w:numPr>
                <w:ilvl w:val="0"/>
                <w:numId w:val="22"/>
              </w:numPr>
              <w:spacing w:before="0" w:beforeAutospacing="1" w:after="40" w:afterAutospacing="1" w:line="300" w:lineRule="auto"/>
              <w:rPr>
                <w:rFonts w:eastAsia="Times New Roman" w:cs="Times New Roman"/>
                <w:color w:val="000000"/>
                <w:kern w:val="0"/>
                <w:sz w:val="22"/>
                <w14:ligatures w14:val="none"/>
              </w:rPr>
            </w:pPr>
            <w:r>
              <w:rPr>
                <w:rFonts w:ascii="Times New Roman" w:hAnsi="Times New Roman"/>
                <w:b w:val="0"/>
                <w:color w:val="000000"/>
                <w:sz w:val="24"/>
                <w:lang w:val="vi-VN"/>
              </w:rPr>
              <w:t>Khi dữ liệu quá lớn</w:t>
            </w:r>
            <w:r>
              <w:rPr>
                <w:rFonts w:eastAsia="Times New Roman" w:cs="Times New Roman" w:ascii="Times New Roman" w:hAnsi="Times New Roman"/>
                <w:b w:val="0"/>
                <w:color w:val="000000"/>
                <w:kern w:val="0"/>
                <w:sz w:val="24"/>
                <w14:ligatures w14:val="none"/>
              </w:rPr>
              <w:t>.</w:t>
            </w:r>
          </w:p>
        </w:tc>
        <w:tc>
          <w:tcPr>
            <w:tcW w:w="4675" w:type="dxa"/>
            <w:tcMar>
              <w:top w:w="60" w:type="dxa"/>
              <w:bottom w:w="60" w:type="dxa"/>
              <w:left w:w="100" w:type="dxa"/>
              <w:right w:w="100" w:type="dxa"/>
            </w:tcMar>
          </w:tcPr>
          <w:p w14:paraId="34671683">
            <w:pPr>
              <w:numPr>
                <w:ilvl w:val="0"/>
                <w:numId w:val="22"/>
              </w:numPr>
              <w:spacing w:before="0" w:beforeAutospacing="1" w:after="40" w:afterAutospacing="1" w:line="300" w:lineRule="auto"/>
              <w:rPr>
                <w:rFonts w:eastAsia="Times New Roman" w:cs="Times New Roman"/>
                <w:color w:val="000000"/>
                <w:kern w:val="0"/>
                <w:sz w:val="22"/>
                <w14:ligatures w14:val="none"/>
              </w:rPr>
            </w:pPr>
            <w:r>
              <w:rPr>
                <w:rFonts w:ascii="Times New Roman" w:hAnsi="Times New Roman"/>
                <w:b w:val="0"/>
                <w:color w:val="000000"/>
                <w:sz w:val="24"/>
                <w:lang w:val="vi-VN"/>
              </w:rPr>
              <w:t>Khi tốc độ truyền dữ liệu quá nhanh</w:t>
            </w:r>
          </w:p>
        </w:tc>
      </w:tr>
      <w:tr w14:paraId="1F357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73A4D3C2">
            <w:pPr>
              <w:numPr>
                <w:ilvl w:val="0"/>
                <w:numId w:val="22"/>
              </w:numPr>
              <w:spacing w:before="0" w:beforeAutospacing="1" w:after="40" w:afterAutospacing="1" w:line="300" w:lineRule="auto"/>
              <w:rPr>
                <w:rFonts w:eastAsia="Times New Roman" w:cs="Times New Roman"/>
                <w:color w:val="000000"/>
                <w:kern w:val="0"/>
                <w:sz w:val="22"/>
                <w14:ligatures w14:val="none"/>
              </w:rPr>
            </w:pPr>
            <w:r>
              <w:rPr>
                <w:rFonts w:eastAsia="Times New Roman" w:cs="Times New Roman" w:ascii="Times New Roman" w:hAnsi="Times New Roman"/>
                <w:b w:val="0"/>
                <w:color w:val="000000"/>
                <w:kern w:val="0"/>
                <w:sz w:val="24"/>
                <w14:ligatures w14:val="none"/>
              </w:rPr>
              <w:t> </w:t>
            </w:r>
            <w:r>
              <w:rPr>
                <w:rFonts w:ascii="Times New Roman" w:hAnsi="Times New Roman"/>
                <w:b w:val="0"/>
                <w:color w:val="000000"/>
                <w:sz w:val="24"/>
                <w:lang w:val="vi-VN"/>
              </w:rPr>
              <w:t>Tất cả các đáp án trên đều sai</w:t>
            </w:r>
          </w:p>
        </w:tc>
        <w:tc>
          <w:tcPr>
            <w:tcW w:w="4675" w:type="dxa"/>
            <w:tcMar>
              <w:top w:w="60" w:type="dxa"/>
              <w:bottom w:w="60" w:type="dxa"/>
              <w:left w:w="100" w:type="dxa"/>
              <w:right w:w="100" w:type="dxa"/>
            </w:tcMar>
          </w:tcPr>
          <w:p w14:paraId="155CABBF">
            <w:pPr>
              <w:pStyle w:val="16"/>
              <w:numPr>
                <w:ilvl w:val="0"/>
                <w:numId w:val="22"/>
              </w:numPr>
              <w:spacing w:before="0" w:after="40" w:line="300" w:lineRule="auto"/>
              <w:rPr>
                <w:color w:val="000000"/>
                <w:sz w:val="22"/>
                <w:szCs w:val="22"/>
                <w:highlight w:val="yellow"/>
              </w:rPr>
            </w:pPr>
            <w:r>
              <w:rPr>
                <w:rFonts w:ascii="Times New Roman" w:hAnsi="Times New Roman"/>
                <w:b w:val="0"/>
                <w:color w:val="000000"/>
                <w:sz w:val="24"/>
                <w:highlight w:val="yellow"/>
                <w:lang w:val="vi-VN"/>
              </w:rPr>
              <w:t>Khi hàng đợi của nút nhận bị đầy</w:t>
            </w:r>
          </w:p>
        </w:tc>
      </w:tr>
    </w:tbl>
    <w:p w14:paraId="6063BCB2">
      <w:pPr>
        <w:rPr>
          <w:sz w:val="22"/>
          <w:lang w:val="vi-VN"/>
        </w:rPr>
      </w:pPr>
    </w:p>
    <w:p w14:paraId="6D4AF02C">
      <w:pPr>
        <w:spacing w:before="120" w:after="60" w:line="300" w:lineRule="auto"/>
        <w:jc w:val="left"/>
        <w:rPr>
          <w:sz w:val="22"/>
        </w:rPr>
      </w:pPr>
      <w:r>
        <w:rPr>
          <w:rFonts w:ascii="Times New Roman" w:hAnsi="Times New Roman"/>
          <w:b/>
          <w:color w:val="000000"/>
          <w:sz w:val="26"/>
          <w:lang w:val="vi-VN"/>
        </w:rPr>
        <w:t xml:space="preserve">Câu 23: </w:t>
      </w:r>
      <w:r>
        <w:rPr>
          <w:rFonts w:ascii="Times New Roman" w:hAnsi="Times New Roman"/>
          <w:b/>
          <w:color w:val="000000"/>
          <w:sz w:val="26"/>
        </w:rPr>
        <w:t>Ngôn ngữ nào được sử dụng để phát triển các mô-đun chính của NS2?</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137CF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675" w:type="dxa"/>
            <w:tcMar>
              <w:top w:w="60" w:type="dxa"/>
              <w:bottom w:w="60" w:type="dxa"/>
              <w:left w:w="100" w:type="dxa"/>
              <w:right w:w="100" w:type="dxa"/>
            </w:tcMar>
          </w:tcPr>
          <w:p w14:paraId="6EECBD52">
            <w:pPr>
              <w:numPr>
                <w:ilvl w:val="0"/>
                <w:numId w:val="23"/>
              </w:numPr>
              <w:spacing w:before="0" w:beforeAutospacing="1" w:after="40" w:afterAutospacing="1" w:line="300" w:lineRule="auto"/>
              <w:rPr>
                <w:rFonts w:eastAsia="Times New Roman" w:cs="Times New Roman"/>
                <w:color w:val="000000"/>
                <w:kern w:val="0"/>
                <w:sz w:val="22"/>
                <w14:ligatures w14:val="none"/>
              </w:rPr>
            </w:pPr>
            <w:r>
              <w:rPr>
                <w:rFonts w:eastAsia="Times New Roman" w:cs="Times New Roman" w:ascii="Times New Roman" w:hAnsi="Times New Roman"/>
                <w:b w:val="0"/>
                <w:color w:val="000000"/>
                <w:kern w:val="0"/>
                <w:sz w:val="24"/>
                <w:lang w:val="vi-VN"/>
                <w14:ligatures w14:val="none"/>
              </w:rPr>
              <w:t>Java</w:t>
            </w:r>
          </w:p>
        </w:tc>
        <w:tc>
          <w:tcPr>
            <w:tcW w:w="4675" w:type="dxa"/>
            <w:tcMar>
              <w:top w:w="60" w:type="dxa"/>
              <w:bottom w:w="60" w:type="dxa"/>
              <w:left w:w="100" w:type="dxa"/>
              <w:right w:w="100" w:type="dxa"/>
            </w:tcMar>
          </w:tcPr>
          <w:p w14:paraId="0B27DE04">
            <w:pPr>
              <w:numPr>
                <w:ilvl w:val="0"/>
                <w:numId w:val="23"/>
              </w:numPr>
              <w:spacing w:before="0" w:beforeAutospacing="1" w:after="40" w:afterAutospacing="1" w:line="300" w:lineRule="auto"/>
              <w:rPr>
                <w:rFonts w:eastAsia="Times New Roman" w:cs="Times New Roman"/>
                <w:color w:val="000000"/>
                <w:kern w:val="0"/>
                <w:sz w:val="22"/>
                <w14:ligatures w14:val="none"/>
              </w:rPr>
            </w:pPr>
            <w:r>
              <w:rPr>
                <w:rFonts w:eastAsia="Times New Roman" w:cs="Times New Roman" w:ascii="Times New Roman" w:hAnsi="Times New Roman"/>
                <w:b w:val="0"/>
                <w:color w:val="000000"/>
                <w:kern w:val="0"/>
                <w:sz w:val="24"/>
                <w:lang w:val="vi-VN"/>
                <w14:ligatures w14:val="none"/>
              </w:rPr>
              <w:t>Python</w:t>
            </w:r>
          </w:p>
        </w:tc>
      </w:tr>
      <w:tr w14:paraId="40D6A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B18EACA">
            <w:pPr>
              <w:numPr>
                <w:ilvl w:val="0"/>
                <w:numId w:val="23"/>
              </w:numPr>
              <w:spacing w:before="0" w:beforeAutospacing="1" w:after="40" w:afterAutospacing="1" w:line="300" w:lineRule="auto"/>
              <w:rPr>
                <w:rFonts w:eastAsia="Times New Roman" w:cs="Times New Roman"/>
                <w:color w:val="000000"/>
                <w:kern w:val="0"/>
                <w:sz w:val="22"/>
                <w:highlight w:val="yellow"/>
                <w14:ligatures w14:val="none"/>
              </w:rPr>
            </w:pPr>
            <w:r>
              <w:rPr>
                <w:rFonts w:eastAsia="Times New Roman" w:cs="Times New Roman" w:ascii="Times New Roman" w:hAnsi="Times New Roman"/>
                <w:b w:val="0"/>
                <w:color w:val="000000"/>
                <w:kern w:val="0"/>
                <w:sz w:val="24"/>
                <w:highlight w:val="yellow"/>
                <w:lang w:val="vi-VN"/>
                <w14:ligatures w14:val="none"/>
              </w:rPr>
              <w:t>C++</w:t>
            </w:r>
          </w:p>
        </w:tc>
        <w:tc>
          <w:tcPr>
            <w:tcW w:w="4675" w:type="dxa"/>
            <w:tcMar>
              <w:top w:w="60" w:type="dxa"/>
              <w:bottom w:w="60" w:type="dxa"/>
              <w:left w:w="100" w:type="dxa"/>
              <w:right w:w="100" w:type="dxa"/>
            </w:tcMar>
          </w:tcPr>
          <w:p w14:paraId="45F41BAD">
            <w:pPr>
              <w:pStyle w:val="16"/>
              <w:numPr>
                <w:ilvl w:val="0"/>
                <w:numId w:val="23"/>
              </w:numPr>
              <w:spacing w:before="0" w:after="40" w:line="300" w:lineRule="auto"/>
              <w:rPr>
                <w:color w:val="000000"/>
                <w:sz w:val="22"/>
                <w:szCs w:val="22"/>
              </w:rPr>
            </w:pPr>
            <w:r>
              <w:rPr>
                <w:rFonts w:ascii="Times New Roman" w:hAnsi="Times New Roman"/>
                <w:b w:val="0"/>
                <w:color w:val="000000"/>
                <w:sz w:val="24"/>
                <w:szCs w:val="22"/>
                <w:lang w:val="vi-VN"/>
              </w:rPr>
              <w:t>Ruby</w:t>
            </w:r>
          </w:p>
        </w:tc>
      </w:tr>
    </w:tbl>
    <w:p w14:paraId="05361BB9">
      <w:pPr>
        <w:spacing w:before="120" w:after="60" w:line="300" w:lineRule="auto"/>
        <w:jc w:val="left"/>
        <w:rPr>
          <w:sz w:val="22"/>
        </w:rPr>
      </w:pPr>
      <w:r>
        <w:rPr>
          <w:rFonts w:ascii="Times New Roman" w:hAnsi="Times New Roman"/>
          <w:b/>
          <w:color w:val="000000"/>
          <w:sz w:val="26"/>
          <w:lang w:val="vi-VN"/>
        </w:rPr>
        <w:t xml:space="preserve">Câu 24: </w:t>
      </w:r>
      <w:r>
        <w:rPr>
          <w:rFonts w:ascii="Times New Roman" w:hAnsi="Times New Roman"/>
          <w:b/>
          <w:color w:val="000000"/>
          <w:sz w:val="26"/>
        </w:rPr>
        <w:t>Thành phần trễ nào là phức tạp nhất trong truyền gói tin ?</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08F33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7D23AB6">
            <w:pPr>
              <w:numPr>
                <w:ilvl w:val="0"/>
                <w:numId w:val="24"/>
              </w:numPr>
              <w:spacing w:before="0" w:beforeAutospacing="1" w:after="40" w:afterAutospacing="1" w:line="300" w:lineRule="auto"/>
              <w:rPr>
                <w:rFonts w:eastAsia="Times New Roman" w:cs="Times New Roman"/>
                <w:color w:val="000000"/>
                <w:kern w:val="0"/>
                <w:sz w:val="22"/>
                <w14:ligatures w14:val="none"/>
              </w:rPr>
            </w:pPr>
            <w:r>
              <w:rPr>
                <w:rFonts w:eastAsia="Times New Roman" w:cs="Times New Roman" w:ascii="Times New Roman" w:hAnsi="Times New Roman"/>
                <w:b w:val="0"/>
                <w:color w:val="000000"/>
                <w:kern w:val="0"/>
                <w:sz w:val="24"/>
                <w:lang w:val="vi-VN"/>
                <w14:ligatures w14:val="none"/>
              </w:rPr>
              <w:t>Trễ xử lý</w:t>
            </w:r>
          </w:p>
        </w:tc>
        <w:tc>
          <w:tcPr>
            <w:tcW w:w="4675" w:type="dxa"/>
            <w:tcMar>
              <w:top w:w="60" w:type="dxa"/>
              <w:bottom w:w="60" w:type="dxa"/>
              <w:left w:w="100" w:type="dxa"/>
              <w:right w:w="100" w:type="dxa"/>
            </w:tcMar>
          </w:tcPr>
          <w:p w14:paraId="27231BEE">
            <w:pPr>
              <w:numPr>
                <w:ilvl w:val="0"/>
                <w:numId w:val="24"/>
              </w:numPr>
              <w:spacing w:before="0" w:beforeAutospacing="1" w:after="40" w:afterAutospacing="1" w:line="300" w:lineRule="auto"/>
              <w:rPr>
                <w:rFonts w:eastAsia="Times New Roman" w:cs="Times New Roman"/>
                <w:color w:val="000000"/>
                <w:kern w:val="0"/>
                <w:sz w:val="22"/>
                <w14:ligatures w14:val="none"/>
              </w:rPr>
            </w:pPr>
            <w:r>
              <w:rPr>
                <w:rFonts w:eastAsia="Times New Roman" w:cs="Times New Roman" w:ascii="Times New Roman" w:hAnsi="Times New Roman"/>
                <w:b w:val="0"/>
                <w:color w:val="000000"/>
                <w:kern w:val="0"/>
                <w:sz w:val="24"/>
                <w:lang w:val="vi-VN"/>
                <w14:ligatures w14:val="none"/>
              </w:rPr>
              <w:t>Trễ truyền</w:t>
            </w:r>
          </w:p>
        </w:tc>
      </w:tr>
      <w:tr w14:paraId="51925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76460B61">
            <w:pPr>
              <w:numPr>
                <w:ilvl w:val="0"/>
                <w:numId w:val="24"/>
              </w:numPr>
              <w:spacing w:before="0" w:beforeAutospacing="1" w:after="40" w:afterAutospacing="1" w:line="300" w:lineRule="auto"/>
              <w:rPr>
                <w:rFonts w:eastAsia="Times New Roman" w:cs="Times New Roman"/>
                <w:color w:val="000000"/>
                <w:kern w:val="0"/>
                <w:sz w:val="22"/>
                <w:highlight w:val="yellow"/>
                <w14:ligatures w14:val="none"/>
              </w:rPr>
            </w:pPr>
            <w:r>
              <w:rPr>
                <w:rFonts w:eastAsia="Times New Roman" w:cs="Times New Roman" w:ascii="Times New Roman" w:hAnsi="Times New Roman"/>
                <w:b w:val="0"/>
                <w:color w:val="000000"/>
                <w:kern w:val="0"/>
                <w:sz w:val="24"/>
                <w:highlight w:val="yellow"/>
                <w:lang w:val="vi-VN"/>
                <w14:ligatures w14:val="none"/>
              </w:rPr>
              <w:t>Trễ hàng đợi</w:t>
            </w:r>
          </w:p>
        </w:tc>
        <w:tc>
          <w:tcPr>
            <w:tcW w:w="4675" w:type="dxa"/>
            <w:tcMar>
              <w:top w:w="60" w:type="dxa"/>
              <w:bottom w:w="60" w:type="dxa"/>
              <w:left w:w="100" w:type="dxa"/>
              <w:right w:w="100" w:type="dxa"/>
            </w:tcMar>
          </w:tcPr>
          <w:p w14:paraId="782F81C5">
            <w:pPr>
              <w:pStyle w:val="16"/>
              <w:numPr>
                <w:ilvl w:val="0"/>
                <w:numId w:val="24"/>
              </w:numPr>
              <w:spacing w:before="0" w:after="40" w:line="300" w:lineRule="auto"/>
              <w:rPr>
                <w:color w:val="000000"/>
                <w:sz w:val="22"/>
                <w:szCs w:val="22"/>
              </w:rPr>
            </w:pPr>
            <w:r>
              <w:rPr>
                <w:rFonts w:ascii="Times New Roman" w:hAnsi="Times New Roman"/>
                <w:b w:val="0"/>
                <w:color w:val="000000"/>
                <w:sz w:val="24"/>
                <w:szCs w:val="22"/>
                <w:lang w:val="vi-VN"/>
              </w:rPr>
              <w:t>Trễ lan truyền</w:t>
            </w:r>
          </w:p>
        </w:tc>
      </w:tr>
    </w:tbl>
    <w:p w14:paraId="75BC0A24">
      <w:pPr>
        <w:spacing w:before="120" w:after="60" w:line="300" w:lineRule="auto"/>
        <w:jc w:val="left"/>
        <w:rPr>
          <w:sz w:val="22"/>
          <w:lang w:val="vi-VN"/>
        </w:rPr>
      </w:pPr>
      <w:r>
        <w:rPr>
          <w:rFonts w:ascii="Times New Roman" w:hAnsi="Times New Roman"/>
          <w:b/>
          <w:color w:val="000000"/>
          <w:sz w:val="26"/>
          <w:lang w:val="vi-VN"/>
        </w:rPr>
        <w:t xml:space="preserve">Câu 25: </w:t>
      </w:r>
      <w:r>
        <w:rPr>
          <w:rFonts w:ascii="Times New Roman" w:hAnsi="Times New Roman"/>
          <w:b/>
          <w:color w:val="000000"/>
          <w:sz w:val="26"/>
        </w:rPr>
        <w:t>Giả sử, hàng đợi của nút mạng X đang rồng, nguyên tắc phục vụ hàng đợi là FIFO (First In First Out), có 10 gói tin đi đến nút X thì gói tin nào</w:t>
      </w:r>
      <w:r>
        <w:rPr>
          <w:rFonts w:ascii="Times New Roman" w:hAnsi="Times New Roman"/>
          <w:b/>
          <w:color w:val="000000"/>
          <w:sz w:val="26"/>
          <w:lang w:val="vi-VN"/>
        </w:rPr>
        <w:t xml:space="preserve"> có độ trễ lớn nhất?</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5C64B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4" w:hRule="atLeast"/>
        </w:trPr>
        <w:tc>
          <w:tcPr>
            <w:tcW w:w="4675" w:type="dxa"/>
            <w:tcMar>
              <w:top w:w="60" w:type="dxa"/>
              <w:bottom w:w="60" w:type="dxa"/>
              <w:left w:w="100" w:type="dxa"/>
              <w:right w:w="100" w:type="dxa"/>
            </w:tcMar>
          </w:tcPr>
          <w:p w14:paraId="49DDFF6A">
            <w:pPr>
              <w:numPr>
                <w:ilvl w:val="0"/>
                <w:numId w:val="25"/>
              </w:numPr>
              <w:spacing w:before="0" w:beforeAutospacing="1" w:after="40" w:afterAutospacing="1" w:line="300" w:lineRule="auto"/>
              <w:rPr>
                <w:rFonts w:eastAsia="Times New Roman" w:cs="Times New Roman"/>
                <w:color w:val="000000"/>
                <w:kern w:val="0"/>
                <w:sz w:val="22"/>
                <w14:ligatures w14:val="none"/>
              </w:rPr>
            </w:pPr>
            <w:r>
              <w:rPr>
                <w:rFonts w:eastAsia="Times New Roman" w:cs="Times New Roman" w:ascii="Times New Roman" w:hAnsi="Times New Roman"/>
                <w:b w:val="0"/>
                <w:color w:val="000000"/>
                <w:kern w:val="0"/>
                <w:sz w:val="24"/>
                <w:lang w:val="vi-VN"/>
                <w14:ligatures w14:val="none"/>
              </w:rPr>
              <w:t>Gói tin đầu tiên</w:t>
            </w:r>
          </w:p>
        </w:tc>
        <w:tc>
          <w:tcPr>
            <w:tcW w:w="4675" w:type="dxa"/>
            <w:tcMar>
              <w:top w:w="60" w:type="dxa"/>
              <w:bottom w:w="60" w:type="dxa"/>
              <w:left w:w="100" w:type="dxa"/>
              <w:right w:w="100" w:type="dxa"/>
            </w:tcMar>
          </w:tcPr>
          <w:p w14:paraId="649C548E">
            <w:pPr>
              <w:numPr>
                <w:ilvl w:val="0"/>
                <w:numId w:val="25"/>
              </w:numPr>
              <w:spacing w:before="0" w:beforeAutospacing="1" w:after="40" w:afterAutospacing="1" w:line="300" w:lineRule="auto"/>
              <w:rPr>
                <w:rFonts w:eastAsia="Times New Roman" w:cs="Times New Roman"/>
                <w:color w:val="000000"/>
                <w:kern w:val="0"/>
                <w:sz w:val="22"/>
                <w14:ligatures w14:val="none"/>
              </w:rPr>
            </w:pPr>
            <w:r>
              <w:rPr>
                <w:rFonts w:eastAsia="Times New Roman" w:cs="Times New Roman" w:ascii="Times New Roman" w:hAnsi="Times New Roman"/>
                <w:b w:val="0"/>
                <w:color w:val="000000"/>
                <w:kern w:val="0"/>
                <w:sz w:val="24"/>
                <w:lang w:val="vi-VN"/>
                <w14:ligatures w14:val="none"/>
              </w:rPr>
              <w:t>Gói tin thứ hai</w:t>
            </w:r>
          </w:p>
        </w:tc>
      </w:tr>
      <w:tr w14:paraId="6381D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FCB8E80">
            <w:pPr>
              <w:numPr>
                <w:ilvl w:val="0"/>
                <w:numId w:val="25"/>
              </w:numPr>
              <w:spacing w:before="0" w:beforeAutospacing="1" w:after="40" w:afterAutospacing="1" w:line="300" w:lineRule="auto"/>
              <w:rPr>
                <w:rFonts w:eastAsia="Times New Roman" w:cs="Times New Roman"/>
                <w:color w:val="000000"/>
                <w:kern w:val="0"/>
                <w:sz w:val="22"/>
                <w:highlight w:val="yellow"/>
                <w14:ligatures w14:val="none"/>
              </w:rPr>
            </w:pPr>
            <w:r>
              <w:rPr>
                <w:rFonts w:eastAsia="Times New Roman" w:cs="Times New Roman" w:ascii="Times New Roman" w:hAnsi="Times New Roman"/>
                <w:b w:val="0"/>
                <w:color w:val="000000"/>
                <w:kern w:val="0"/>
                <w:sz w:val="24"/>
                <w:highlight w:val="yellow"/>
                <w:lang w:val="vi-VN"/>
                <w14:ligatures w14:val="none"/>
              </w:rPr>
              <w:t>Gói tin thứ 10</w:t>
            </w:r>
          </w:p>
        </w:tc>
        <w:tc>
          <w:tcPr>
            <w:tcW w:w="4675" w:type="dxa"/>
            <w:tcMar>
              <w:top w:w="60" w:type="dxa"/>
              <w:bottom w:w="60" w:type="dxa"/>
              <w:left w:w="100" w:type="dxa"/>
              <w:right w:w="100" w:type="dxa"/>
            </w:tcMar>
          </w:tcPr>
          <w:p w14:paraId="5F268323">
            <w:pPr>
              <w:pStyle w:val="16"/>
              <w:numPr>
                <w:ilvl w:val="0"/>
                <w:numId w:val="25"/>
              </w:numPr>
              <w:spacing w:before="0" w:after="40" w:line="300" w:lineRule="auto"/>
              <w:rPr>
                <w:color w:val="000000"/>
                <w:sz w:val="22"/>
                <w:szCs w:val="22"/>
              </w:rPr>
            </w:pPr>
            <w:r>
              <w:rPr>
                <w:rFonts w:ascii="Times New Roman" w:hAnsi="Times New Roman"/>
                <w:b w:val="0"/>
                <w:color w:val="000000"/>
                <w:sz w:val="24"/>
                <w:szCs w:val="22"/>
                <w:lang w:val="vi-VN"/>
              </w:rPr>
              <w:t>Cả 10 gói có độ trễ như nhau</w:t>
            </w:r>
          </w:p>
        </w:tc>
      </w:tr>
    </w:tbl>
    <w:p w14:paraId="061DF3E0">
      <w:pPr>
        <w:spacing w:before="120" w:after="60" w:line="300" w:lineRule="auto"/>
        <w:jc w:val="left"/>
        <w:rPr>
          <w:sz w:val="22"/>
          <w:lang w:val="vi-VN"/>
        </w:rPr>
      </w:pPr>
      <w:r>
        <w:rPr>
          <w:rFonts w:ascii="Times New Roman" w:hAnsi="Times New Roman"/>
          <w:b/>
          <w:color w:val="000000"/>
          <w:sz w:val="26"/>
          <w:lang w:val="vi-VN"/>
        </w:rPr>
        <w:t>Câu 26: PDU là viết tất của cụm từ tiếng Anh nào ?</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5D859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462191B2">
            <w:pPr>
              <w:numPr>
                <w:ilvl w:val="0"/>
                <w:numId w:val="26"/>
              </w:numPr>
              <w:spacing w:before="0" w:beforeAutospacing="1" w:after="40" w:afterAutospacing="1" w:line="300" w:lineRule="auto"/>
              <w:rPr>
                <w:rFonts w:eastAsia="Times New Roman" w:cs="Times New Roman"/>
                <w:color w:val="000000"/>
                <w:kern w:val="0"/>
                <w:sz w:val="22"/>
                <w14:ligatures w14:val="none"/>
              </w:rPr>
            </w:pPr>
            <w:r>
              <w:rPr>
                <w:rFonts w:eastAsia="Times New Roman" w:ascii="Times New Roman" w:hAnsi="Times New Roman"/>
                <w:b w:val="0"/>
                <w:color w:val="000000"/>
                <w:kern w:val="0"/>
                <w:sz w:val="24"/>
                <w14:ligatures w14:val="none"/>
              </w:rPr>
              <w:t>Program Data Unit</w:t>
            </w:r>
          </w:p>
        </w:tc>
        <w:tc>
          <w:tcPr>
            <w:tcW w:w="4675" w:type="dxa"/>
            <w:tcMar>
              <w:top w:w="60" w:type="dxa"/>
              <w:bottom w:w="60" w:type="dxa"/>
              <w:left w:w="100" w:type="dxa"/>
              <w:right w:w="100" w:type="dxa"/>
            </w:tcMar>
          </w:tcPr>
          <w:p w14:paraId="10DF31C8">
            <w:pPr>
              <w:numPr>
                <w:ilvl w:val="0"/>
                <w:numId w:val="26"/>
              </w:numPr>
              <w:spacing w:before="0" w:beforeAutospacing="1" w:after="40" w:afterAutospacing="1" w:line="300" w:lineRule="auto"/>
              <w:rPr>
                <w:rFonts w:eastAsia="Times New Roman" w:cs="Times New Roman"/>
                <w:color w:val="000000"/>
                <w:kern w:val="0"/>
                <w:sz w:val="22"/>
                <w:highlight w:val="yellow"/>
                <w14:ligatures w14:val="none"/>
              </w:rPr>
            </w:pPr>
            <w:r>
              <w:rPr>
                <w:rFonts w:eastAsia="Times New Roman" w:ascii="Times New Roman" w:hAnsi="Times New Roman"/>
                <w:b w:val="0"/>
                <w:color w:val="000000"/>
                <w:kern w:val="0"/>
                <w:sz w:val="24"/>
                <w:highlight w:val="yellow"/>
                <w14:ligatures w14:val="none"/>
              </w:rPr>
              <w:t>Protocol Data Unit</w:t>
            </w:r>
          </w:p>
        </w:tc>
      </w:tr>
      <w:tr w14:paraId="6472E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805B6AC">
            <w:pPr>
              <w:numPr>
                <w:ilvl w:val="0"/>
                <w:numId w:val="26"/>
              </w:numPr>
              <w:spacing w:before="0" w:beforeAutospacing="1" w:after="40" w:afterAutospacing="1" w:line="300" w:lineRule="auto"/>
              <w:rPr>
                <w:rFonts w:eastAsia="Times New Roman" w:cs="Times New Roman"/>
                <w:color w:val="000000"/>
                <w:kern w:val="0"/>
                <w:sz w:val="22"/>
                <w14:ligatures w14:val="none"/>
              </w:rPr>
            </w:pPr>
            <w:r>
              <w:rPr>
                <w:rFonts w:eastAsia="Times New Roman" w:ascii="Times New Roman" w:hAnsi="Times New Roman"/>
                <w:b w:val="0"/>
                <w:color w:val="000000"/>
                <w:kern w:val="0"/>
                <w:sz w:val="24"/>
                <w14:ligatures w14:val="none"/>
              </w:rPr>
              <w:t>Programing Data Universe</w:t>
            </w:r>
          </w:p>
        </w:tc>
        <w:tc>
          <w:tcPr>
            <w:tcW w:w="4675" w:type="dxa"/>
            <w:tcMar>
              <w:top w:w="60" w:type="dxa"/>
              <w:bottom w:w="60" w:type="dxa"/>
              <w:left w:w="100" w:type="dxa"/>
              <w:right w:w="100" w:type="dxa"/>
            </w:tcMar>
          </w:tcPr>
          <w:p w14:paraId="3E3DD075">
            <w:pPr>
              <w:pStyle w:val="16"/>
              <w:numPr>
                <w:ilvl w:val="0"/>
                <w:numId w:val="26"/>
              </w:numPr>
              <w:spacing w:before="0" w:after="40" w:line="300" w:lineRule="auto"/>
              <w:rPr>
                <w:color w:val="000000"/>
                <w:sz w:val="22"/>
                <w:szCs w:val="22"/>
              </w:rPr>
            </w:pPr>
            <w:r>
              <w:rPr>
                <w:rFonts w:ascii="Times New Roman" w:hAnsi="Times New Roman"/>
                <w:b w:val="0"/>
                <w:color w:val="000000"/>
                <w:sz w:val="24"/>
                <w:szCs w:val="22"/>
              </w:rPr>
              <w:t>Product datamining Units</w:t>
            </w:r>
          </w:p>
        </w:tc>
      </w:tr>
    </w:tbl>
    <w:p w14:paraId="274F5C96">
      <w:pPr>
        <w:spacing w:before="120" w:after="60" w:line="300" w:lineRule="auto"/>
        <w:jc w:val="left"/>
        <w:rPr>
          <w:sz w:val="22"/>
        </w:rPr>
      </w:pPr>
      <w:r>
        <w:rPr>
          <w:rFonts w:ascii="Times New Roman" w:hAnsi="Times New Roman"/>
          <w:b/>
          <w:color w:val="000000"/>
          <w:sz w:val="26"/>
          <w:lang w:val="vi-VN"/>
        </w:rPr>
        <w:t>Câu 27: Wireshark chủ yếu được sử dụng để làm gì?</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345F5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2A9F9C4B">
            <w:pPr>
              <w:numPr>
                <w:ilvl w:val="0"/>
                <w:numId w:val="27"/>
              </w:numPr>
              <w:spacing w:before="0" w:beforeAutospacing="1" w:after="40" w:afterAutospacing="1" w:line="300" w:lineRule="auto"/>
              <w:rPr>
                <w:rFonts w:eastAsia="Times New Roman" w:cs="Times New Roman"/>
                <w:color w:val="000000"/>
                <w:kern w:val="0"/>
                <w:sz w:val="22"/>
                <w14:ligatures w14:val="none"/>
              </w:rPr>
            </w:pPr>
            <w:r>
              <w:rPr>
                <w:rFonts w:eastAsia="Times New Roman" w:cs="Times New Roman" w:ascii="Times New Roman" w:hAnsi="Times New Roman"/>
                <w:b w:val="0"/>
                <w:color w:val="000000"/>
                <w:kern w:val="0"/>
                <w:sz w:val="24"/>
                <w:lang w:val="vi-VN"/>
                <w14:ligatures w14:val="none"/>
              </w:rPr>
              <w:t>Chỉnh sửa mã nguồn</w:t>
            </w:r>
          </w:p>
        </w:tc>
        <w:tc>
          <w:tcPr>
            <w:tcW w:w="4675" w:type="dxa"/>
            <w:tcMar>
              <w:top w:w="60" w:type="dxa"/>
              <w:bottom w:w="60" w:type="dxa"/>
              <w:left w:w="100" w:type="dxa"/>
              <w:right w:w="100" w:type="dxa"/>
            </w:tcMar>
          </w:tcPr>
          <w:p w14:paraId="483BACC2">
            <w:pPr>
              <w:numPr>
                <w:ilvl w:val="0"/>
                <w:numId w:val="27"/>
              </w:numPr>
              <w:spacing w:before="0" w:beforeAutospacing="1" w:after="40" w:afterAutospacing="1" w:line="300" w:lineRule="auto"/>
              <w:rPr>
                <w:rFonts w:eastAsia="Times New Roman" w:cs="Times New Roman"/>
                <w:color w:val="000000"/>
                <w:kern w:val="0"/>
                <w:sz w:val="22"/>
                <w14:ligatures w14:val="none"/>
              </w:rPr>
            </w:pPr>
            <w:r>
              <w:rPr>
                <w:rFonts w:eastAsia="Times New Roman" w:cs="Times New Roman" w:ascii="Times New Roman" w:hAnsi="Times New Roman"/>
                <w:b w:val="0"/>
                <w:color w:val="000000"/>
                <w:kern w:val="0"/>
                <w:sz w:val="24"/>
                <w:lang w:val="vi-VN"/>
                <w14:ligatures w14:val="none"/>
              </w:rPr>
              <w:t>Thiết kế dao diện người dùng</w:t>
            </w:r>
          </w:p>
        </w:tc>
      </w:tr>
      <w:tr w14:paraId="6B21B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493AB3BB">
            <w:pPr>
              <w:numPr>
                <w:ilvl w:val="0"/>
                <w:numId w:val="27"/>
              </w:numPr>
              <w:spacing w:before="0" w:beforeAutospacing="1" w:after="40" w:afterAutospacing="1" w:line="300" w:lineRule="auto"/>
              <w:rPr>
                <w:rFonts w:eastAsia="Times New Roman" w:cs="Times New Roman"/>
                <w:color w:val="000000"/>
                <w:kern w:val="0"/>
                <w:sz w:val="22"/>
                <w:highlight w:val="yellow"/>
                <w14:ligatures w14:val="none"/>
              </w:rPr>
            </w:pPr>
            <w:r>
              <w:rPr>
                <w:rFonts w:eastAsia="Times New Roman" w:cs="Times New Roman" w:ascii="Times New Roman" w:hAnsi="Times New Roman"/>
                <w:b w:val="0"/>
                <w:color w:val="000000"/>
                <w:kern w:val="0"/>
                <w:sz w:val="24"/>
                <w:highlight w:val="yellow"/>
                <w:lang w:val="vi-VN"/>
                <w14:ligatures w14:val="none"/>
              </w:rPr>
              <w:t>Phân tích và giám sát lưu lượng mạng</w:t>
            </w:r>
          </w:p>
        </w:tc>
        <w:tc>
          <w:tcPr>
            <w:tcW w:w="4675" w:type="dxa"/>
            <w:tcMar>
              <w:top w:w="60" w:type="dxa"/>
              <w:bottom w:w="60" w:type="dxa"/>
              <w:left w:w="100" w:type="dxa"/>
              <w:right w:w="100" w:type="dxa"/>
            </w:tcMar>
          </w:tcPr>
          <w:p w14:paraId="6C0DDE9A">
            <w:pPr>
              <w:pStyle w:val="16"/>
              <w:numPr>
                <w:ilvl w:val="0"/>
                <w:numId w:val="27"/>
              </w:numPr>
              <w:spacing w:before="0" w:after="40" w:line="300" w:lineRule="auto"/>
              <w:rPr>
                <w:color w:val="000000"/>
                <w:sz w:val="22"/>
                <w:szCs w:val="22"/>
              </w:rPr>
            </w:pPr>
            <w:r>
              <w:rPr>
                <w:rFonts w:ascii="Times New Roman" w:hAnsi="Times New Roman"/>
                <w:b w:val="0"/>
                <w:color w:val="000000"/>
                <w:sz w:val="24"/>
                <w:szCs w:val="22"/>
                <w:lang w:val="vi-VN"/>
              </w:rPr>
              <w:t>Quản lý cơ sở dữ liệu</w:t>
            </w:r>
          </w:p>
        </w:tc>
      </w:tr>
    </w:tbl>
    <w:p w14:paraId="487DF09D">
      <w:pPr>
        <w:spacing w:before="120" w:after="60" w:line="300" w:lineRule="auto"/>
        <w:jc w:val="left"/>
        <w:rPr>
          <w:sz w:val="22"/>
        </w:rPr>
      </w:pPr>
      <w:r>
        <w:rPr>
          <w:rFonts w:ascii="Times New Roman" w:hAnsi="Times New Roman"/>
          <w:b/>
          <w:color w:val="000000"/>
          <w:sz w:val="26"/>
          <w:lang w:val="vi-VN"/>
        </w:rPr>
        <w:t>Câu 2</w:t>
      </w:r>
      <w:r>
        <w:rPr>
          <w:rFonts w:hint="default" w:ascii="Times New Roman" w:hAnsi="Times New Roman"/>
          <w:b/>
          <w:color w:val="000000"/>
          <w:sz w:val="26"/>
          <w:lang w:val="en-US"/>
        </w:rPr>
        <w:t>8</w:t>
      </w:r>
      <w:r>
        <w:rPr>
          <w:rFonts w:ascii="Times New Roman" w:hAnsi="Times New Roman"/>
          <w:b/>
          <w:color w:val="000000"/>
          <w:sz w:val="26"/>
          <w:lang w:val="vi-VN"/>
        </w:rPr>
        <w:t xml:space="preserve">: </w:t>
      </w:r>
      <w:r>
        <w:rPr>
          <w:rFonts w:ascii="Times New Roman" w:hAnsi="Times New Roman"/>
          <w:b/>
          <w:color w:val="000000"/>
          <w:sz w:val="26"/>
        </w:rPr>
        <w:t>Đâu KHÔNG phải là trễ trong chuyển mạch gói ?</w:t>
      </w:r>
    </w:p>
    <w:tbl>
      <w:tblPr>
        <w:tblStyle w:val="19"/>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10D2E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675" w:type="dxa"/>
            <w:tcMar>
              <w:top w:w="60" w:type="dxa"/>
              <w:bottom w:w="60" w:type="dxa"/>
              <w:left w:w="100" w:type="dxa"/>
              <w:right w:w="100" w:type="dxa"/>
            </w:tcMar>
          </w:tcPr>
          <w:p w14:paraId="2284911A">
            <w:pPr>
              <w:numPr>
                <w:ilvl w:val="0"/>
                <w:numId w:val="28"/>
              </w:numPr>
              <w:spacing w:before="0" w:beforeAutospacing="1" w:after="40" w:afterAutospacing="1" w:line="300" w:lineRule="auto"/>
              <w:rPr>
                <w:rFonts w:eastAsia="Times New Roman" w:cs="Times New Roman"/>
                <w:color w:val="000000"/>
                <w:kern w:val="0"/>
                <w:sz w:val="22"/>
                <w14:ligatures w14:val="none"/>
              </w:rPr>
            </w:pPr>
            <w:r>
              <w:rPr>
                <w:rFonts w:eastAsia="Times New Roman" w:ascii="Times New Roman" w:hAnsi="Times New Roman"/>
                <w:b w:val="0"/>
                <w:color w:val="000000"/>
                <w:kern w:val="0"/>
                <w:sz w:val="24"/>
                <w14:ligatures w14:val="none"/>
              </w:rPr>
              <w:t>Trễ xử lý</w:t>
            </w:r>
          </w:p>
        </w:tc>
        <w:tc>
          <w:tcPr>
            <w:tcW w:w="4675" w:type="dxa"/>
            <w:tcMar>
              <w:top w:w="60" w:type="dxa"/>
              <w:bottom w:w="60" w:type="dxa"/>
              <w:left w:w="100" w:type="dxa"/>
              <w:right w:w="100" w:type="dxa"/>
            </w:tcMar>
          </w:tcPr>
          <w:p w14:paraId="52BF52A8">
            <w:pPr>
              <w:numPr>
                <w:ilvl w:val="0"/>
                <w:numId w:val="28"/>
              </w:numPr>
              <w:spacing w:before="0" w:beforeAutospacing="1" w:after="40" w:afterAutospacing="1" w:line="300" w:lineRule="auto"/>
              <w:rPr>
                <w:rFonts w:eastAsia="Times New Roman" w:cs="Times New Roman"/>
                <w:color w:val="000000"/>
                <w:kern w:val="0"/>
                <w:sz w:val="22"/>
                <w:highlight w:val="yellow"/>
                <w14:ligatures w14:val="none"/>
              </w:rPr>
            </w:pPr>
            <w:r>
              <w:rPr>
                <w:rFonts w:eastAsia="Times New Roman" w:ascii="Times New Roman" w:hAnsi="Times New Roman"/>
                <w:b w:val="0"/>
                <w:color w:val="000000"/>
                <w:kern w:val="0"/>
                <w:sz w:val="24"/>
                <w:highlight w:val="yellow"/>
                <w14:ligatures w14:val="none"/>
              </w:rPr>
              <w:t>Trẻ chuyển mạch</w:t>
            </w:r>
          </w:p>
        </w:tc>
      </w:tr>
      <w:tr w14:paraId="5DED5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6780096">
            <w:pPr>
              <w:numPr>
                <w:ilvl w:val="0"/>
                <w:numId w:val="28"/>
              </w:numPr>
              <w:spacing w:before="0" w:beforeAutospacing="1" w:after="40" w:afterAutospacing="1" w:line="300" w:lineRule="auto"/>
              <w:rPr>
                <w:rFonts w:eastAsia="Times New Roman" w:cs="Times New Roman"/>
                <w:color w:val="000000"/>
                <w:kern w:val="0"/>
                <w:sz w:val="22"/>
                <w14:ligatures w14:val="none"/>
              </w:rPr>
            </w:pPr>
            <w:r>
              <w:rPr>
                <w:rFonts w:eastAsia="Times New Roman" w:ascii="Times New Roman" w:hAnsi="Times New Roman"/>
                <w:b w:val="0"/>
                <w:color w:val="000000"/>
                <w:kern w:val="0"/>
                <w:sz w:val="24"/>
                <w14:ligatures w14:val="none"/>
              </w:rPr>
              <w:t>Trẻ truyền</w:t>
            </w:r>
          </w:p>
        </w:tc>
        <w:tc>
          <w:tcPr>
            <w:tcW w:w="4675" w:type="dxa"/>
            <w:tcMar>
              <w:top w:w="60" w:type="dxa"/>
              <w:bottom w:w="60" w:type="dxa"/>
              <w:left w:w="100" w:type="dxa"/>
              <w:right w:w="100" w:type="dxa"/>
            </w:tcMar>
          </w:tcPr>
          <w:p w14:paraId="44BB3BAE">
            <w:pPr>
              <w:pStyle w:val="16"/>
              <w:numPr>
                <w:ilvl w:val="0"/>
                <w:numId w:val="28"/>
              </w:numPr>
              <w:spacing w:before="0" w:after="40" w:line="300" w:lineRule="auto"/>
              <w:rPr>
                <w:color w:val="000000"/>
                <w:sz w:val="22"/>
                <w:szCs w:val="22"/>
              </w:rPr>
            </w:pPr>
            <w:r>
              <w:rPr>
                <w:rFonts w:ascii="Times New Roman" w:hAnsi="Times New Roman"/>
                <w:b w:val="0"/>
                <w:color w:val="000000"/>
                <w:sz w:val="24"/>
                <w:szCs w:val="22"/>
              </w:rPr>
              <w:t>Trẻ hàng đợi</w:t>
            </w:r>
          </w:p>
        </w:tc>
      </w:tr>
    </w:tbl>
    <w:p w14:paraId="18BD41CD">
      <w:pPr>
        <w:rPr>
          <w:rFonts w:hint="default"/>
          <w:lang w:val="en-US"/>
        </w:rPr>
      </w:pPr>
    </w:p>
    <w:p w14:paraId="2CD06591">
      <w:pPr>
        <w:spacing w:before="120" w:after="60" w:line="300" w:lineRule="auto"/>
        <w:jc w:val="left"/>
        <w:rPr>
          <w:rFonts w:hint="default"/>
          <w:sz w:val="22"/>
          <w:lang w:val="en-US"/>
        </w:rPr>
      </w:pPr>
      <w:r>
        <w:rPr>
          <w:rFonts w:hint="default" w:ascii="Times New Roman" w:hAnsi="Times New Roman"/>
          <w:b/>
          <w:color w:val="000000"/>
          <w:sz w:val="26"/>
          <w:lang w:val="en-US"/>
        </w:rPr>
        <w:t>Câu 29: Trễ lan truyền (propagation delay) được xác định dựa trên yêu tố nào? (Chọn 2)</w:t>
      </w:r>
    </w:p>
    <w:p w14:paraId="2D07EE2B">
      <w:pPr>
        <w:rPr>
          <w:rFonts w:hint="default"/>
          <w:sz w:val="22"/>
          <w:lang w:val="en-US"/>
        </w:rPr>
      </w:pPr>
      <w:r>
        <w:rPr>
          <w:rFonts w:hint="default"/>
          <w:sz w:val="22"/>
          <w:lang w:val="en-US"/>
        </w:rPr>
        <w:t>A.Tốc độ truyền của đường truyền</w:t>
      </w:r>
    </w:p>
    <w:p w14:paraId="241C7EA9">
      <w:pPr>
        <w:rPr>
          <w:rFonts w:hint="default"/>
          <w:sz w:val="22"/>
          <w:lang w:val="en-US"/>
        </w:rPr>
      </w:pPr>
      <w:r>
        <w:rPr>
          <w:rFonts w:hint="default"/>
          <w:sz w:val="22"/>
          <w:lang w:val="en-US"/>
        </w:rPr>
        <w:t>B.Độ dài gói tìn</w:t>
      </w:r>
    </w:p>
    <w:p w14:paraId="5EA9ABE2">
      <w:pPr>
        <w:rPr>
          <w:rFonts w:hint="default"/>
          <w:sz w:val="22"/>
          <w:highlight w:val="yellow"/>
          <w:lang w:val="en-US"/>
        </w:rPr>
      </w:pPr>
      <w:r>
        <w:rPr>
          <w:rFonts w:hint="default"/>
          <w:sz w:val="22"/>
          <w:highlight w:val="yellow"/>
          <w:lang w:val="en-US"/>
        </w:rPr>
        <w:t>C.Khoảng cách giữa hai nút</w:t>
      </w:r>
    </w:p>
    <w:p w14:paraId="6F6D1FC8">
      <w:pPr>
        <w:rPr>
          <w:rFonts w:hint="default"/>
          <w:sz w:val="22"/>
          <w:highlight w:val="yellow"/>
          <w:lang w:val="en-US"/>
        </w:rPr>
      </w:pPr>
      <w:r>
        <w:rPr>
          <w:rFonts w:hint="default"/>
          <w:sz w:val="22"/>
          <w:highlight w:val="yellow"/>
          <w:lang w:val="en-US"/>
        </w:rPr>
        <w:t>D.Tốc độ lan truyền tín hiệu trong môi trường truyền dán.</w:t>
      </w:r>
    </w:p>
    <w:p w14:paraId="546EC458">
      <w:pPr>
        <w:rPr>
          <w:rFonts w:hint="default"/>
          <w:sz w:val="22"/>
          <w:lang w:val="en-US"/>
        </w:rPr>
      </w:pPr>
    </w:p>
    <w:p w14:paraId="54046689">
      <w:pPr>
        <w:spacing w:before="120" w:after="60" w:line="300" w:lineRule="auto"/>
        <w:jc w:val="left"/>
        <w:rPr>
          <w:rFonts w:hint="default"/>
          <w:sz w:val="22"/>
          <w:lang w:val="en-US"/>
        </w:rPr>
      </w:pPr>
      <w:r>
        <w:rPr>
          <w:rFonts w:hint="default" w:ascii="Times New Roman" w:hAnsi="Times New Roman"/>
          <w:b/>
          <w:color w:val="000000"/>
          <w:sz w:val="26"/>
          <w:lang w:val="en-US"/>
        </w:rPr>
        <w:t>Câu 30: Những thông tin nào được thêm vào IP header trong quá trình đóng gói ở tầng mạng? (Chọn 2)</w:t>
      </w:r>
    </w:p>
    <w:p w14:paraId="1CF67D21">
      <w:pPr>
        <w:rPr>
          <w:rFonts w:hint="default"/>
          <w:sz w:val="22"/>
          <w:highlight w:val="yellow"/>
          <w:lang w:val="en-US"/>
        </w:rPr>
      </w:pPr>
      <w:r>
        <w:rPr>
          <w:rFonts w:hint="default"/>
          <w:sz w:val="22"/>
          <w:highlight w:val="yellow"/>
          <w:lang w:val="en-US"/>
        </w:rPr>
        <w:t>A.Địa chỉ IP nguồn</w:t>
      </w:r>
    </w:p>
    <w:p w14:paraId="5BAE7066">
      <w:pPr>
        <w:rPr>
          <w:rFonts w:hint="default"/>
          <w:sz w:val="22"/>
          <w:lang w:val="en-US"/>
        </w:rPr>
      </w:pPr>
      <w:r>
        <w:rPr>
          <w:rFonts w:hint="default"/>
          <w:sz w:val="22"/>
          <w:lang w:val="en-US"/>
        </w:rPr>
        <w:t>B.Địa chỉ MAC đích</w:t>
      </w:r>
    </w:p>
    <w:p w14:paraId="7159048B">
      <w:pPr>
        <w:rPr>
          <w:rFonts w:hint="default"/>
          <w:sz w:val="22"/>
          <w:lang w:val="en-US"/>
        </w:rPr>
      </w:pPr>
      <w:r>
        <w:rPr>
          <w:rFonts w:hint="default"/>
          <w:sz w:val="22"/>
          <w:lang w:val="en-US"/>
        </w:rPr>
        <w:t>C.Số cổng nguồn</w:t>
      </w:r>
    </w:p>
    <w:p w14:paraId="31689AF9">
      <w:pPr>
        <w:rPr>
          <w:rFonts w:hint="default"/>
          <w:sz w:val="22"/>
          <w:highlight w:val="yellow"/>
          <w:lang w:val="en-US"/>
        </w:rPr>
      </w:pPr>
      <w:r>
        <w:rPr>
          <w:rFonts w:hint="default"/>
          <w:sz w:val="22"/>
          <w:highlight w:val="yellow"/>
          <w:lang w:val="en-US"/>
        </w:rPr>
        <w:t>D.Địa chỉ IP đích</w:t>
      </w:r>
    </w:p>
    <w:p w14:paraId="0FFC96B3">
      <w:pPr>
        <w:spacing w:before="120" w:after="60" w:line="300" w:lineRule="auto"/>
        <w:jc w:val="left"/>
        <w:rPr>
          <w:rFonts w:hint="default"/>
          <w:sz w:val="22"/>
          <w:highlight w:val="none"/>
          <w:lang w:val="en-US"/>
        </w:rPr>
      </w:pPr>
      <w:r>
        <w:rPr>
          <w:rFonts w:hint="default" w:ascii="Times New Roman" w:hAnsi="Times New Roman"/>
          <w:b/>
          <w:color w:val="000000"/>
          <w:sz w:val="26"/>
          <w:highlight w:val="none"/>
          <w:lang w:val="en-US"/>
        </w:rPr>
        <w:t>Câu 31:Những giao thức nào có PDU được gọi là datagram? (Chọn 2)</w:t>
      </w:r>
    </w:p>
    <w:p w14:paraId="502BF690">
      <w:pPr>
        <w:rPr>
          <w:rFonts w:hint="default"/>
          <w:sz w:val="22"/>
          <w:highlight w:val="yellow"/>
          <w:lang w:val="en-US"/>
        </w:rPr>
      </w:pPr>
      <w:r>
        <w:rPr>
          <w:rFonts w:hint="default"/>
          <w:sz w:val="22"/>
          <w:highlight w:val="yellow"/>
          <w:lang w:val="en-US"/>
        </w:rPr>
        <w:t>A.UDP</w:t>
      </w:r>
    </w:p>
    <w:p w14:paraId="3B887203">
      <w:pPr>
        <w:rPr>
          <w:rFonts w:hint="default"/>
          <w:sz w:val="22"/>
          <w:highlight w:val="none"/>
          <w:lang w:val="en-US"/>
        </w:rPr>
      </w:pPr>
      <w:r>
        <w:rPr>
          <w:rFonts w:hint="default"/>
          <w:sz w:val="22"/>
          <w:highlight w:val="none"/>
          <w:lang w:val="en-US"/>
        </w:rPr>
        <w:t>B.TCP</w:t>
      </w:r>
    </w:p>
    <w:p w14:paraId="6450926B">
      <w:pPr>
        <w:rPr>
          <w:rFonts w:hint="default"/>
          <w:sz w:val="22"/>
          <w:highlight w:val="none"/>
          <w:lang w:val="en-US"/>
        </w:rPr>
      </w:pPr>
      <w:r>
        <w:rPr>
          <w:rFonts w:hint="default"/>
          <w:sz w:val="22"/>
          <w:highlight w:val="none"/>
          <w:lang w:val="en-US"/>
        </w:rPr>
        <w:t>C.Ethernet</w:t>
      </w:r>
    </w:p>
    <w:p w14:paraId="6B61189B">
      <w:pPr>
        <w:rPr>
          <w:rFonts w:hint="default"/>
          <w:sz w:val="22"/>
          <w:highlight w:val="yellow"/>
          <w:lang w:val="en-US"/>
        </w:rPr>
      </w:pPr>
      <w:r>
        <w:rPr>
          <w:rFonts w:hint="default"/>
          <w:sz w:val="22"/>
          <w:highlight w:val="yellow"/>
          <w:lang w:val="en-US"/>
        </w:rPr>
        <w:t>D.IP</w:t>
      </w:r>
    </w:p>
    <w:p w14:paraId="0F9C47A7">
      <w:pPr>
        <w:spacing w:before="120" w:after="60" w:line="300" w:lineRule="auto"/>
        <w:jc w:val="left"/>
        <w:rPr>
          <w:rFonts w:hint="default"/>
          <w:sz w:val="22"/>
          <w:highlight w:val="none"/>
          <w:lang w:val="en-US"/>
        </w:rPr>
      </w:pPr>
      <w:r>
        <w:rPr>
          <w:rFonts w:hint="default" w:ascii="Times New Roman" w:hAnsi="Times New Roman"/>
          <w:b/>
          <w:color w:val="000000"/>
          <w:sz w:val="26"/>
          <w:highlight w:val="none"/>
          <w:lang w:val="en-US"/>
        </w:rPr>
        <w:t>Câu 32:Những yếu tố nào ảnh hưởng đến trễ hàng đợi? (Chọn 2)</w:t>
      </w:r>
    </w:p>
    <w:p w14:paraId="62AF9005">
      <w:pPr>
        <w:rPr>
          <w:rFonts w:hint="default"/>
          <w:sz w:val="22"/>
          <w:highlight w:val="none"/>
          <w:lang w:val="en-US"/>
        </w:rPr>
      </w:pPr>
      <w:r>
        <w:rPr>
          <w:rFonts w:hint="default"/>
          <w:sz w:val="22"/>
          <w:highlight w:val="none"/>
          <w:lang w:val="en-US"/>
        </w:rPr>
        <w:t>A,Khoảng cách vật lý giữa các nút</w:t>
      </w:r>
    </w:p>
    <w:p w14:paraId="25834F9F">
      <w:pPr>
        <w:rPr>
          <w:rFonts w:hint="default"/>
          <w:sz w:val="22"/>
          <w:highlight w:val="yellow"/>
          <w:lang w:val="en-US"/>
        </w:rPr>
      </w:pPr>
      <w:r>
        <w:rPr>
          <w:rFonts w:hint="default"/>
          <w:sz w:val="22"/>
          <w:highlight w:val="yellow"/>
          <w:lang w:val="en-US"/>
        </w:rPr>
        <w:t>B.Số lượng gói tin trong hàng đợi</w:t>
      </w:r>
    </w:p>
    <w:p w14:paraId="51912497">
      <w:pPr>
        <w:rPr>
          <w:rFonts w:hint="default"/>
          <w:sz w:val="22"/>
          <w:highlight w:val="none"/>
          <w:lang w:val="en-US"/>
        </w:rPr>
      </w:pPr>
      <w:r>
        <w:rPr>
          <w:rFonts w:hint="default"/>
          <w:sz w:val="22"/>
          <w:highlight w:val="none"/>
          <w:lang w:val="en-US"/>
        </w:rPr>
        <w:t>C.Tốc độ truyền thấp nhất</w:t>
      </w:r>
    </w:p>
    <w:p w14:paraId="264A1837">
      <w:pPr>
        <w:rPr>
          <w:rFonts w:hint="default"/>
          <w:sz w:val="22"/>
          <w:highlight w:val="yellow"/>
          <w:lang w:val="en-US"/>
        </w:rPr>
      </w:pPr>
      <w:r>
        <w:rPr>
          <w:rFonts w:hint="default"/>
          <w:sz w:val="22"/>
          <w:highlight w:val="yellow"/>
          <w:lang w:val="en-US"/>
        </w:rPr>
        <w:t>D.Kích thước của gói tin</w:t>
      </w:r>
    </w:p>
    <w:p w14:paraId="76F57BF2">
      <w:pPr>
        <w:spacing w:before="120" w:after="60" w:line="300" w:lineRule="auto"/>
        <w:jc w:val="left"/>
        <w:rPr>
          <w:rFonts w:hint="default"/>
          <w:sz w:val="22"/>
          <w:highlight w:val="none"/>
          <w:lang w:val="en-US"/>
        </w:rPr>
      </w:pPr>
      <w:r>
        <w:rPr>
          <w:rFonts w:hint="default" w:ascii="Times New Roman" w:hAnsi="Times New Roman"/>
          <w:b/>
          <w:color w:val="000000"/>
          <w:sz w:val="26"/>
          <w:highlight w:val="none"/>
          <w:lang w:val="en-US"/>
        </w:rPr>
        <w:t>Câu 33: Trong quá trình mở gói dữ liệu, giao thức Ethernet thực hiện nhiệm vụ gì? (Chọn 2)</w:t>
      </w:r>
    </w:p>
    <w:p w14:paraId="060FC55F">
      <w:pPr>
        <w:rPr>
          <w:rFonts w:hint="default"/>
          <w:sz w:val="22"/>
          <w:highlight w:val="none"/>
          <w:lang w:val="en-US"/>
        </w:rPr>
      </w:pPr>
      <w:r>
        <w:rPr>
          <w:rFonts w:hint="default"/>
          <w:sz w:val="22"/>
          <w:highlight w:val="none"/>
          <w:lang w:val="en-US"/>
        </w:rPr>
        <w:t>Trong quá trình mở gói dữ liệu, giao thức Ethernet thực hiện nhiệm vụ gì? (Chọn 2)</w:t>
      </w:r>
    </w:p>
    <w:p w14:paraId="43201FA8">
      <w:pPr>
        <w:rPr>
          <w:rFonts w:hint="default"/>
          <w:sz w:val="22"/>
          <w:highlight w:val="none"/>
          <w:lang w:val="en-US"/>
        </w:rPr>
      </w:pPr>
      <w:r>
        <w:rPr>
          <w:rFonts w:hint="default"/>
          <w:sz w:val="22"/>
          <w:highlight w:val="none"/>
          <w:lang w:val="en-US"/>
        </w:rPr>
        <w:t>A.Tạo segment mới</w:t>
      </w:r>
    </w:p>
    <w:p w14:paraId="6DEAB87A">
      <w:pPr>
        <w:rPr>
          <w:rFonts w:hint="default"/>
          <w:sz w:val="22"/>
          <w:highlight w:val="yellow"/>
          <w:lang w:val="en-US"/>
        </w:rPr>
      </w:pPr>
      <w:r>
        <w:rPr>
          <w:rFonts w:hint="default"/>
          <w:sz w:val="22"/>
          <w:highlight w:val="yellow"/>
          <w:lang w:val="en-US"/>
        </w:rPr>
        <w:t>B.Cắt bỏ header và trailer của frame</w:t>
      </w:r>
    </w:p>
    <w:p w14:paraId="2C17AB5B">
      <w:pPr>
        <w:rPr>
          <w:rFonts w:hint="default"/>
          <w:sz w:val="22"/>
          <w:highlight w:val="yellow"/>
          <w:lang w:val="en-US"/>
        </w:rPr>
      </w:pPr>
      <w:r>
        <w:rPr>
          <w:rFonts w:hint="default"/>
          <w:sz w:val="22"/>
          <w:highlight w:val="yellow"/>
          <w:lang w:val="en-US"/>
        </w:rPr>
        <w:t>C.Chuyến SDU cho giao thức IP</w:t>
      </w:r>
    </w:p>
    <w:p w14:paraId="3D248326">
      <w:pPr>
        <w:rPr>
          <w:rFonts w:hint="default"/>
          <w:sz w:val="22"/>
          <w:highlight w:val="none"/>
          <w:lang w:val="en-US"/>
        </w:rPr>
      </w:pPr>
      <w:r>
        <w:rPr>
          <w:rFonts w:hint="default"/>
          <w:sz w:val="22"/>
          <w:highlight w:val="none"/>
          <w:lang w:val="en-US"/>
        </w:rPr>
        <w:t>D.Kiểm tra địa chỉ IP nguồn</w:t>
      </w:r>
    </w:p>
    <w:p w14:paraId="2D67C1C5">
      <w:pPr>
        <w:spacing w:before="120" w:after="60" w:line="300" w:lineRule="auto"/>
        <w:jc w:val="left"/>
        <w:rPr>
          <w:rFonts w:hint="default"/>
          <w:sz w:val="22"/>
          <w:highlight w:val="none"/>
          <w:lang w:val="en-US"/>
        </w:rPr>
      </w:pPr>
      <w:r>
        <w:rPr>
          <w:rFonts w:hint="default" w:ascii="Times New Roman" w:hAnsi="Times New Roman"/>
          <w:b/>
          <w:color w:val="000000"/>
          <w:sz w:val="26"/>
          <w:highlight w:val="none"/>
          <w:lang w:val="en-US"/>
        </w:rPr>
        <w:t>Câu 34: Những yếu tố nào ảnh hưởng đến trẻ hàng đợi? (Chọn 2)</w:t>
      </w:r>
    </w:p>
    <w:p w14:paraId="4BF0FBD9">
      <w:pPr>
        <w:rPr>
          <w:rFonts w:hint="default"/>
          <w:sz w:val="22"/>
          <w:highlight w:val="yellow"/>
          <w:lang w:val="en-US"/>
        </w:rPr>
      </w:pPr>
      <w:r>
        <w:rPr>
          <w:rFonts w:hint="default"/>
          <w:sz w:val="22"/>
          <w:highlight w:val="yellow"/>
          <w:lang w:val="en-US"/>
        </w:rPr>
        <w:t>A.Số lượng gói tin trong hàng đợi</w:t>
      </w:r>
    </w:p>
    <w:p w14:paraId="71BB9F7C">
      <w:pPr>
        <w:rPr>
          <w:rFonts w:hint="default"/>
          <w:sz w:val="22"/>
          <w:highlight w:val="none"/>
          <w:lang w:val="en-US"/>
        </w:rPr>
      </w:pPr>
      <w:r>
        <w:rPr>
          <w:rFonts w:hint="default"/>
          <w:sz w:val="22"/>
          <w:highlight w:val="none"/>
          <w:lang w:val="en-US"/>
        </w:rPr>
        <w:t>B.Khoảng cách vật lý giữa các nút</w:t>
      </w:r>
    </w:p>
    <w:p w14:paraId="464AF070">
      <w:pPr>
        <w:rPr>
          <w:rFonts w:hint="default"/>
          <w:sz w:val="22"/>
          <w:highlight w:val="yellow"/>
          <w:lang w:val="en-US"/>
        </w:rPr>
      </w:pPr>
      <w:r>
        <w:rPr>
          <w:rFonts w:hint="default"/>
          <w:sz w:val="22"/>
          <w:highlight w:val="yellow"/>
          <w:lang w:val="en-US"/>
        </w:rPr>
        <w:t>C.Kích thước của gói tin</w:t>
      </w:r>
    </w:p>
    <w:p w14:paraId="58447949">
      <w:pPr>
        <w:rPr>
          <w:rFonts w:hint="default"/>
          <w:sz w:val="22"/>
          <w:highlight w:val="none"/>
          <w:lang w:val="en-US"/>
        </w:rPr>
      </w:pPr>
      <w:r>
        <w:rPr>
          <w:rFonts w:hint="default"/>
          <w:sz w:val="22"/>
          <w:highlight w:val="none"/>
          <w:lang w:val="en-US"/>
        </w:rPr>
        <w:t>D.Tốc độ truyên thấp nhất</w:t>
      </w:r>
    </w:p>
    <w:p w14:paraId="5E39686C">
      <w:pPr>
        <w:spacing w:before="120" w:after="60" w:line="300" w:lineRule="auto"/>
        <w:jc w:val="left"/>
        <w:rPr>
          <w:rFonts w:hint="default"/>
          <w:sz w:val="22"/>
          <w:highlight w:val="none"/>
          <w:lang w:val="en-US"/>
        </w:rPr>
      </w:pPr>
      <w:r>
        <w:rPr>
          <w:rFonts w:hint="default" w:ascii="Times New Roman" w:hAnsi="Times New Roman"/>
          <w:b/>
          <w:color w:val="000000"/>
          <w:sz w:val="26"/>
          <w:highlight w:val="none"/>
          <w:lang w:val="en-US"/>
        </w:rPr>
        <w:t>Câu 35:Sự khác biệt giữa trẻ truyền và trẻ lan truyền là gì? (Chọn 2)</w:t>
      </w:r>
    </w:p>
    <w:p w14:paraId="5B14D19D">
      <w:pPr>
        <w:rPr>
          <w:rFonts w:hint="default"/>
          <w:sz w:val="22"/>
          <w:highlight w:val="none"/>
          <w:lang w:val="en-US"/>
        </w:rPr>
      </w:pPr>
      <w:r>
        <w:rPr>
          <w:rFonts w:hint="default"/>
          <w:sz w:val="22"/>
          <w:highlight w:val="none"/>
          <w:lang w:val="en-US"/>
        </w:rPr>
        <w:t>A.Trễ truyền luôn lớn hơn trễ lan truyền</w:t>
      </w:r>
    </w:p>
    <w:p w14:paraId="1065A8E5">
      <w:pPr>
        <w:rPr>
          <w:rFonts w:hint="default"/>
          <w:sz w:val="22"/>
          <w:highlight w:val="yellow"/>
          <w:lang w:val="en-US"/>
        </w:rPr>
      </w:pPr>
      <w:r>
        <w:rPr>
          <w:rFonts w:hint="default"/>
          <w:sz w:val="22"/>
          <w:highlight w:val="yellow"/>
          <w:lang w:val="en-US"/>
        </w:rPr>
        <w:t>B.Trễ truyền là thời gian đẩy gói tin lên đường truyền, còn trễ lan truyền là thời gian bit di chuyển giữa các nút</w:t>
      </w:r>
    </w:p>
    <w:p w14:paraId="57D92FAB">
      <w:pPr>
        <w:rPr>
          <w:rFonts w:hint="default"/>
          <w:sz w:val="22"/>
          <w:highlight w:val="yellow"/>
          <w:lang w:val="en-US"/>
        </w:rPr>
      </w:pPr>
      <w:r>
        <w:rPr>
          <w:rFonts w:hint="default"/>
          <w:sz w:val="22"/>
          <w:highlight w:val="yellow"/>
          <w:lang w:val="en-US"/>
        </w:rPr>
        <w:t>C.Trễ truyền phụ thuộc vào tốc độ truyền và kích thước gói tin, còn trễ lan truyền phụ thuộc vào khoảng cách và tốc độ lan truyền tín hiệu</w:t>
      </w:r>
    </w:p>
    <w:p w14:paraId="34D9FD1B">
      <w:pPr>
        <w:rPr>
          <w:rFonts w:hint="default"/>
          <w:sz w:val="22"/>
          <w:highlight w:val="none"/>
          <w:lang w:val="en-US"/>
        </w:rPr>
      </w:pPr>
      <w:r>
        <w:rPr>
          <w:rFonts w:hint="default"/>
          <w:sz w:val="22"/>
          <w:highlight w:val="none"/>
          <w:lang w:val="en-US"/>
        </w:rPr>
        <w:t>D.Trễ truyền chỉ xảy ra ở router, còn trễ lan truyền xảy ra ở switch</w:t>
      </w:r>
    </w:p>
    <w:p w14:paraId="6C4CC5A3">
      <w:pPr>
        <w:spacing w:before="120" w:after="60" w:line="300" w:lineRule="auto"/>
        <w:jc w:val="left"/>
        <w:rPr>
          <w:rFonts w:hint="default"/>
          <w:sz w:val="22"/>
          <w:highlight w:val="none"/>
          <w:lang w:val="en-US"/>
        </w:rPr>
      </w:pPr>
      <w:r>
        <w:rPr>
          <w:rFonts w:hint="default" w:ascii="Times New Roman" w:hAnsi="Times New Roman"/>
          <w:b/>
          <w:color w:val="000000"/>
          <w:sz w:val="26"/>
          <w:highlight w:val="none"/>
          <w:lang w:val="en-US"/>
        </w:rPr>
        <w:t>Câu 36:  Tại sao giao thức TCP/UDP cần thêm header vào dữ liệu trong quá trình đóng gói (Chọn 2)</w:t>
      </w:r>
    </w:p>
    <w:p w14:paraId="056404D8">
      <w:pPr>
        <w:rPr>
          <w:rFonts w:hint="default"/>
          <w:sz w:val="22"/>
          <w:highlight w:val="yellow"/>
          <w:lang w:val="en-US"/>
        </w:rPr>
      </w:pPr>
      <w:r>
        <w:rPr>
          <w:rFonts w:hint="default"/>
          <w:sz w:val="22"/>
          <w:highlight w:val="yellow"/>
          <w:lang w:val="en-US"/>
        </w:rPr>
        <w:t>A.Để xác định cổng nguồn và cổng đích</w:t>
      </w:r>
    </w:p>
    <w:p w14:paraId="64F986EA">
      <w:pPr>
        <w:rPr>
          <w:rFonts w:hint="default"/>
          <w:sz w:val="22"/>
          <w:highlight w:val="none"/>
          <w:lang w:val="en-US"/>
        </w:rPr>
      </w:pPr>
      <w:r>
        <w:rPr>
          <w:rFonts w:hint="default"/>
          <w:sz w:val="22"/>
          <w:highlight w:val="none"/>
          <w:lang w:val="en-US"/>
        </w:rPr>
        <w:t>B.Để giảm kích thước gói tin</w:t>
      </w:r>
    </w:p>
    <w:p w14:paraId="4EBD5F7D">
      <w:pPr>
        <w:rPr>
          <w:rFonts w:hint="default"/>
          <w:sz w:val="22"/>
          <w:highlight w:val="none"/>
          <w:lang w:val="en-US"/>
        </w:rPr>
      </w:pPr>
      <w:r>
        <w:rPr>
          <w:rFonts w:hint="default"/>
          <w:sz w:val="22"/>
          <w:highlight w:val="none"/>
          <w:lang w:val="en-US"/>
        </w:rPr>
        <w:t>C.Để mã hóa dữ liệu</w:t>
      </w:r>
    </w:p>
    <w:p w14:paraId="231C4E41">
      <w:pPr>
        <w:rPr>
          <w:rFonts w:hint="default"/>
          <w:sz w:val="22"/>
          <w:highlight w:val="yellow"/>
          <w:lang w:val="en-US"/>
        </w:rPr>
      </w:pPr>
      <w:r>
        <w:rPr>
          <w:rFonts w:hint="default"/>
          <w:sz w:val="22"/>
          <w:highlight w:val="yellow"/>
          <w:lang w:val="en-US"/>
        </w:rPr>
        <w:t>D.Để đánh số thứ tự và kiểm soát lỗi (với TCP)</w:t>
      </w:r>
    </w:p>
    <w:p w14:paraId="1716D3AD">
      <w:pPr>
        <w:spacing w:before="120" w:after="60" w:line="300" w:lineRule="auto"/>
        <w:jc w:val="left"/>
        <w:rPr>
          <w:rFonts w:hint="default"/>
          <w:sz w:val="22"/>
          <w:highlight w:val="none"/>
          <w:lang w:val="en-US"/>
        </w:rPr>
      </w:pPr>
      <w:r>
        <w:rPr>
          <w:rFonts w:hint="default" w:ascii="Times New Roman" w:hAnsi="Times New Roman"/>
          <w:b/>
          <w:color w:val="000000"/>
          <w:sz w:val="26"/>
          <w:highlight w:val="none"/>
          <w:lang w:val="en-US"/>
        </w:rPr>
        <w:t>Câu 37: Tầng liên kết UDP và TCP thêm header vào dữ liệu trong quá trình đóng gói ?(Chọn 2)</w:t>
      </w:r>
    </w:p>
    <w:p w14:paraId="3BE4EE8A">
      <w:pPr>
        <w:rPr>
          <w:rFonts w:hint="default"/>
          <w:sz w:val="22"/>
          <w:highlight w:val="yellow"/>
          <w:lang w:val="en-US"/>
        </w:rPr>
      </w:pPr>
      <w:r>
        <w:rPr>
          <w:rFonts w:hint="default"/>
          <w:sz w:val="22"/>
          <w:highlight w:val="yellow"/>
          <w:lang w:val="en-US"/>
        </w:rPr>
        <w:t>A.Địa chỉ cổng và kiểm tra lỗi (như TCP)</w:t>
      </w:r>
    </w:p>
    <w:p w14:paraId="30162FF4">
      <w:pPr>
        <w:rPr>
          <w:rFonts w:hint="default"/>
          <w:sz w:val="22"/>
          <w:highlight w:val="none"/>
          <w:lang w:val="en-US"/>
        </w:rPr>
      </w:pPr>
      <w:r>
        <w:rPr>
          <w:rFonts w:hint="default"/>
          <w:sz w:val="22"/>
          <w:highlight w:val="none"/>
          <w:lang w:val="en-US"/>
        </w:rPr>
        <w:t>B.Đã mã hóa dữ liệu</w:t>
      </w:r>
    </w:p>
    <w:p w14:paraId="471E6C1A">
      <w:pPr>
        <w:rPr>
          <w:rFonts w:hint="default"/>
          <w:sz w:val="22"/>
          <w:highlight w:val="none"/>
          <w:lang w:val="en-US"/>
        </w:rPr>
      </w:pPr>
      <w:r>
        <w:rPr>
          <w:rFonts w:hint="default"/>
          <w:sz w:val="22"/>
          <w:highlight w:val="none"/>
          <w:lang w:val="en-US"/>
        </w:rPr>
        <w:t>C.Để giảm kích thước gói tin</w:t>
      </w:r>
    </w:p>
    <w:p w14:paraId="43B8DC6D">
      <w:pPr>
        <w:rPr>
          <w:rFonts w:hint="default"/>
          <w:sz w:val="22"/>
          <w:highlight w:val="yellow"/>
          <w:lang w:val="en-US"/>
        </w:rPr>
      </w:pPr>
      <w:r>
        <w:rPr>
          <w:rFonts w:hint="default"/>
          <w:sz w:val="22"/>
          <w:highlight w:val="yellow"/>
          <w:lang w:val="en-US"/>
        </w:rPr>
        <w:t xml:space="preserve">D. Để xác định đúng người nhận trong ứng dụng </w:t>
      </w:r>
      <w:bookmarkStart w:id="1" w:name="_GoBack"/>
      <w:bookmarkEnd w:id="1"/>
    </w:p>
    <w:sectPr>
      <w:pgSz w:w="12240" w:h="15840"/>
      <w:pgMar w:top="1133" w:right="1133" w:bottom="1133" w:left="113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25011A"/>
    <w:multiLevelType w:val="multilevel"/>
    <w:tmpl w:val="0225011A"/>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3FE681D"/>
    <w:multiLevelType w:val="multilevel"/>
    <w:tmpl w:val="03FE681D"/>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60E5C9E"/>
    <w:multiLevelType w:val="multilevel"/>
    <w:tmpl w:val="160E5C9E"/>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A31069B"/>
    <w:multiLevelType w:val="multilevel"/>
    <w:tmpl w:val="1A31069B"/>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36056D0"/>
    <w:multiLevelType w:val="multilevel"/>
    <w:tmpl w:val="236056D0"/>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47C6F36"/>
    <w:multiLevelType w:val="multilevel"/>
    <w:tmpl w:val="247C6F36"/>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2645D6E"/>
    <w:multiLevelType w:val="multilevel"/>
    <w:tmpl w:val="32645D6E"/>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2B05252"/>
    <w:multiLevelType w:val="multilevel"/>
    <w:tmpl w:val="32B05252"/>
    <w:lvl w:ilvl="0" w:tentative="0">
      <w:start w:val="1"/>
      <w:numFmt w:val="upperLetter"/>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3BC61EA"/>
    <w:multiLevelType w:val="multilevel"/>
    <w:tmpl w:val="33BC61EA"/>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3EB061E"/>
    <w:multiLevelType w:val="multilevel"/>
    <w:tmpl w:val="33EB061E"/>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33ED4701"/>
    <w:multiLevelType w:val="multilevel"/>
    <w:tmpl w:val="33ED4701"/>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353857AC"/>
    <w:multiLevelType w:val="multilevel"/>
    <w:tmpl w:val="353857AC"/>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354B4D88"/>
    <w:multiLevelType w:val="multilevel"/>
    <w:tmpl w:val="354B4D88"/>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3B3638F4"/>
    <w:multiLevelType w:val="multilevel"/>
    <w:tmpl w:val="3B3638F4"/>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3E92227B"/>
    <w:multiLevelType w:val="multilevel"/>
    <w:tmpl w:val="3E92227B"/>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43303F46"/>
    <w:multiLevelType w:val="multilevel"/>
    <w:tmpl w:val="43303F46"/>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4E7D4879"/>
    <w:multiLevelType w:val="multilevel"/>
    <w:tmpl w:val="4E7D4879"/>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4F566E2A"/>
    <w:multiLevelType w:val="multilevel"/>
    <w:tmpl w:val="4F566E2A"/>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53047BBB"/>
    <w:multiLevelType w:val="multilevel"/>
    <w:tmpl w:val="53047BBB"/>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55B67033"/>
    <w:multiLevelType w:val="multilevel"/>
    <w:tmpl w:val="55B67033"/>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5C7075BE"/>
    <w:multiLevelType w:val="multilevel"/>
    <w:tmpl w:val="5C7075BE"/>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611E7613"/>
    <w:multiLevelType w:val="multilevel"/>
    <w:tmpl w:val="611E7613"/>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62622709"/>
    <w:multiLevelType w:val="multilevel"/>
    <w:tmpl w:val="62622709"/>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661162D8"/>
    <w:multiLevelType w:val="multilevel"/>
    <w:tmpl w:val="661162D8"/>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6C640A11"/>
    <w:multiLevelType w:val="multilevel"/>
    <w:tmpl w:val="6C640A11"/>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739F5C7B"/>
    <w:multiLevelType w:val="multilevel"/>
    <w:tmpl w:val="739F5C7B"/>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74BE5C7B"/>
    <w:multiLevelType w:val="multilevel"/>
    <w:tmpl w:val="74BE5C7B"/>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7F065E0E"/>
    <w:multiLevelType w:val="multilevel"/>
    <w:tmpl w:val="7F065E0E"/>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6"/>
  </w:num>
  <w:num w:numId="2">
    <w:abstractNumId w:val="5"/>
  </w:num>
  <w:num w:numId="3">
    <w:abstractNumId w:val="9"/>
  </w:num>
  <w:num w:numId="4">
    <w:abstractNumId w:val="0"/>
  </w:num>
  <w:num w:numId="5">
    <w:abstractNumId w:val="7"/>
  </w:num>
  <w:num w:numId="6">
    <w:abstractNumId w:val="13"/>
  </w:num>
  <w:num w:numId="7">
    <w:abstractNumId w:val="2"/>
  </w:num>
  <w:num w:numId="8">
    <w:abstractNumId w:val="4"/>
  </w:num>
  <w:num w:numId="9">
    <w:abstractNumId w:val="19"/>
  </w:num>
  <w:num w:numId="10">
    <w:abstractNumId w:val="20"/>
  </w:num>
  <w:num w:numId="11">
    <w:abstractNumId w:val="17"/>
  </w:num>
  <w:num w:numId="12">
    <w:abstractNumId w:val="1"/>
  </w:num>
  <w:num w:numId="13">
    <w:abstractNumId w:val="3"/>
  </w:num>
  <w:num w:numId="14">
    <w:abstractNumId w:val="27"/>
  </w:num>
  <w:num w:numId="15">
    <w:abstractNumId w:val="23"/>
  </w:num>
  <w:num w:numId="16">
    <w:abstractNumId w:val="26"/>
  </w:num>
  <w:num w:numId="17">
    <w:abstractNumId w:val="12"/>
  </w:num>
  <w:num w:numId="18">
    <w:abstractNumId w:val="14"/>
  </w:num>
  <w:num w:numId="19">
    <w:abstractNumId w:val="21"/>
  </w:num>
  <w:num w:numId="20">
    <w:abstractNumId w:val="18"/>
  </w:num>
  <w:num w:numId="21">
    <w:abstractNumId w:val="22"/>
  </w:num>
  <w:num w:numId="22">
    <w:abstractNumId w:val="15"/>
  </w:num>
  <w:num w:numId="23">
    <w:abstractNumId w:val="24"/>
  </w:num>
  <w:num w:numId="24">
    <w:abstractNumId w:val="11"/>
  </w:num>
  <w:num w:numId="25">
    <w:abstractNumId w:val="25"/>
  </w:num>
  <w:num w:numId="26">
    <w:abstractNumId w:val="8"/>
  </w:num>
  <w:num w:numId="27">
    <w:abstractNumId w:val="10"/>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3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387"/>
    <w:rsid w:val="00045521"/>
    <w:rsid w:val="000556F1"/>
    <w:rsid w:val="000A4CA0"/>
    <w:rsid w:val="000B5123"/>
    <w:rsid w:val="000E00A6"/>
    <w:rsid w:val="000F3338"/>
    <w:rsid w:val="001052CF"/>
    <w:rsid w:val="00150D1A"/>
    <w:rsid w:val="00171671"/>
    <w:rsid w:val="002804C2"/>
    <w:rsid w:val="002D09E0"/>
    <w:rsid w:val="003314B9"/>
    <w:rsid w:val="003A33D6"/>
    <w:rsid w:val="003F7C9B"/>
    <w:rsid w:val="004D5DCE"/>
    <w:rsid w:val="00637277"/>
    <w:rsid w:val="006D15EB"/>
    <w:rsid w:val="006D6330"/>
    <w:rsid w:val="007B60C0"/>
    <w:rsid w:val="007C7BF5"/>
    <w:rsid w:val="007D011C"/>
    <w:rsid w:val="008358F0"/>
    <w:rsid w:val="00837D23"/>
    <w:rsid w:val="00850024"/>
    <w:rsid w:val="00890C48"/>
    <w:rsid w:val="00895FAF"/>
    <w:rsid w:val="00897774"/>
    <w:rsid w:val="009274C4"/>
    <w:rsid w:val="00932387"/>
    <w:rsid w:val="009F26EB"/>
    <w:rsid w:val="00A26E2C"/>
    <w:rsid w:val="00AE2985"/>
    <w:rsid w:val="00B07A4A"/>
    <w:rsid w:val="00B871BA"/>
    <w:rsid w:val="00BC321B"/>
    <w:rsid w:val="00CE6381"/>
    <w:rsid w:val="00DC7155"/>
    <w:rsid w:val="00DE2709"/>
    <w:rsid w:val="00EC3F0D"/>
    <w:rsid w:val="00FA3854"/>
    <w:rsid w:val="00FB14FB"/>
    <w:rsid w:val="00FF2F40"/>
    <w:rsid w:val="030E6132"/>
    <w:rsid w:val="06674E0D"/>
    <w:rsid w:val="07AA15F0"/>
    <w:rsid w:val="1777230E"/>
    <w:rsid w:val="1CA01C26"/>
    <w:rsid w:val="1EE15D69"/>
    <w:rsid w:val="2CD23303"/>
    <w:rsid w:val="37314408"/>
    <w:rsid w:val="4308669E"/>
    <w:rsid w:val="4B4F7731"/>
    <w:rsid w:val="535A5A4C"/>
    <w:rsid w:val="5C856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12" w:lineRule="auto"/>
    </w:pPr>
    <w:rPr>
      <w:rFonts w:ascii="Times New Roman" w:hAnsi="Times New Roman" w:eastAsiaTheme="minorHAnsi" w:cstheme="minorBidi"/>
      <w:color w:val="000000"/>
      <w:kern w:val="2"/>
      <w:sz w:val="24"/>
      <w:szCs w:val="22"/>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annotation text"/>
    <w:basedOn w:val="1"/>
    <w:link w:val="41"/>
    <w:semiHidden/>
    <w:unhideWhenUsed/>
    <w:qFormat/>
    <w:uiPriority w:val="99"/>
    <w:pPr>
      <w:spacing w:before="100" w:beforeAutospacing="1" w:after="100" w:afterAutospacing="1" w:line="240" w:lineRule="auto"/>
    </w:pPr>
    <w:rPr>
      <w:rFonts w:eastAsia="Times New Roman" w:cs="Times New Roman"/>
      <w:kern w:val="0"/>
      <w:sz w:val="24"/>
      <w:szCs w:val="24"/>
      <w14:ligatures w14:val="none"/>
    </w:rPr>
  </w:style>
  <w:style w:type="paragraph" w:styleId="14">
    <w:name w:val="footer"/>
    <w:basedOn w:val="1"/>
    <w:link w:val="40"/>
    <w:unhideWhenUsed/>
    <w:qFormat/>
    <w:uiPriority w:val="99"/>
    <w:pPr>
      <w:tabs>
        <w:tab w:val="center" w:pos="4680"/>
        <w:tab w:val="right" w:pos="9360"/>
      </w:tabs>
      <w:spacing w:after="0" w:line="240" w:lineRule="auto"/>
    </w:pPr>
  </w:style>
  <w:style w:type="paragraph" w:styleId="15">
    <w:name w:val="header"/>
    <w:basedOn w:val="1"/>
    <w:link w:val="39"/>
    <w:unhideWhenUsed/>
    <w:qFormat/>
    <w:uiPriority w:val="99"/>
    <w:pPr>
      <w:tabs>
        <w:tab w:val="center" w:pos="4680"/>
        <w:tab w:val="right" w:pos="9360"/>
      </w:tabs>
      <w:spacing w:after="0" w:line="240" w:lineRule="auto"/>
    </w:pPr>
  </w:style>
  <w:style w:type="paragraph" w:styleId="16">
    <w:name w:val="Normal (Web)"/>
    <w:basedOn w:val="1"/>
    <w:unhideWhenUsed/>
    <w:qFormat/>
    <w:uiPriority w:val="99"/>
    <w:pPr>
      <w:spacing w:before="100" w:beforeAutospacing="1" w:after="100" w:afterAutospacing="1" w:line="240" w:lineRule="auto"/>
    </w:pPr>
    <w:rPr>
      <w:rFonts w:eastAsia="Times New Roman" w:cs="Times New Roman"/>
      <w:kern w:val="0"/>
      <w:sz w:val="24"/>
      <w:szCs w:val="24"/>
      <w14:ligatures w14:val="none"/>
    </w:rPr>
  </w:style>
  <w:style w:type="character" w:styleId="17">
    <w:name w:val="Strong"/>
    <w:basedOn w:val="11"/>
    <w:qFormat/>
    <w:uiPriority w:val="22"/>
    <w:rPr>
      <w:b/>
      <w:bCs/>
    </w:rPr>
  </w:style>
  <w:style w:type="paragraph" w:styleId="18">
    <w:name w:val="Subtitle"/>
    <w:basedOn w:val="1"/>
    <w:next w:val="1"/>
    <w:link w:val="31"/>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104862" w:themeColor="accent1" w:themeShade="BF"/>
      <w:sz w:val="26"/>
    </w:rPr>
  </w:style>
  <w:style w:type="character" w:customStyle="1" w:styleId="25">
    <w:name w:val="Heading 5 Char"/>
    <w:basedOn w:val="11"/>
    <w:link w:val="6"/>
    <w:semiHidden/>
    <w:qFormat/>
    <w:uiPriority w:val="9"/>
    <w:rPr>
      <w:rFonts w:eastAsiaTheme="majorEastAsia" w:cstheme="majorBidi"/>
      <w:color w:val="104862" w:themeColor="accent1" w:themeShade="BF"/>
      <w:sz w:val="26"/>
    </w:rPr>
  </w:style>
  <w:style w:type="character" w:customStyle="1" w:styleId="26">
    <w:name w:val="Heading 6 Char"/>
    <w:basedOn w:val="11"/>
    <w:link w:val="7"/>
    <w:semiHidden/>
    <w:qFormat/>
    <w:uiPriority w:val="9"/>
    <w:rPr>
      <w:rFonts w:eastAsiaTheme="majorEastAsia" w:cstheme="majorBidi"/>
      <w:i/>
      <w:iCs/>
      <w:color w:val="595959" w:themeColor="text1" w:themeTint="A6"/>
      <w:sz w:val="2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sz w:val="2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sz w:val="26"/>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sz w:val="26"/>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rFonts w:ascii="Times New Roman" w:hAnsi="Times New Roman"/>
      <w:i/>
      <w:iCs/>
      <w:color w:val="404040" w:themeColor="text1" w:themeTint="BF"/>
      <w:sz w:val="26"/>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1"/>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qFormat/>
    <w:uiPriority w:val="30"/>
    <w:rPr>
      <w:rFonts w:ascii="Times New Roman" w:hAnsi="Times New Roman"/>
      <w:i/>
      <w:iCs/>
      <w:color w:val="104862" w:themeColor="accent1" w:themeShade="BF"/>
      <w:sz w:val="26"/>
    </w:rPr>
  </w:style>
  <w:style w:type="character" w:customStyle="1" w:styleId="38">
    <w:name w:val="Intense Reference1"/>
    <w:basedOn w:val="11"/>
    <w:qFormat/>
    <w:uiPriority w:val="32"/>
    <w:rPr>
      <w:b/>
      <w:bCs/>
      <w:smallCaps/>
      <w:color w:val="104862" w:themeColor="accent1" w:themeShade="BF"/>
      <w:spacing w:val="5"/>
    </w:rPr>
  </w:style>
  <w:style w:type="character" w:customStyle="1" w:styleId="39">
    <w:name w:val="Header Char"/>
    <w:basedOn w:val="11"/>
    <w:link w:val="15"/>
    <w:qFormat/>
    <w:uiPriority w:val="99"/>
    <w:rPr>
      <w:rFonts w:ascii="Times New Roman" w:hAnsi="Times New Roman"/>
      <w:sz w:val="26"/>
    </w:rPr>
  </w:style>
  <w:style w:type="character" w:customStyle="1" w:styleId="40">
    <w:name w:val="Footer Char"/>
    <w:basedOn w:val="11"/>
    <w:link w:val="14"/>
    <w:qFormat/>
    <w:uiPriority w:val="99"/>
    <w:rPr>
      <w:rFonts w:ascii="Times New Roman" w:hAnsi="Times New Roman"/>
      <w:sz w:val="26"/>
    </w:rPr>
  </w:style>
  <w:style w:type="character" w:customStyle="1" w:styleId="41">
    <w:name w:val="Comment Text Char"/>
    <w:basedOn w:val="11"/>
    <w:link w:val="13"/>
    <w:semiHidden/>
    <w:qFormat/>
    <w:uiPriority w:val="99"/>
    <w:rPr>
      <w:rFonts w:ascii="Times New Roman" w:hAnsi="Times New Roman" w:eastAsia="Times New Roman" w:cs="Times New Roman"/>
      <w:kern w:val="0"/>
      <w:sz w:val="24"/>
      <w:szCs w:val="24"/>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711</Words>
  <Characters>4059</Characters>
  <Lines>33</Lines>
  <Paragraphs>9</Paragraphs>
  <TotalTime>178</TotalTime>
  <ScaleCrop>false</ScaleCrop>
  <LinksUpToDate>false</LinksUpToDate>
  <CharactersWithSpaces>4761</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2024-12-14T11:26:00Z</dcterms:created>
  <dc:creator>Phương Đoàn Trần</dc:creator>
  <cp:lastModifiedBy>Nguyen Anh Quoc</cp:lastModifiedBy>
  <dcterms:modified xsi:type="dcterms:W3CDTF">2025-08-09T10:33:05Z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5445BDC4BEBB40D499DE5628EFCBE58F_13</vt:lpwstr>
  </property>
</Properties>
</file>