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DF32" w14:textId="77777777" w:rsidR="00EC2509" w:rsidRPr="001F7F15" w:rsidRDefault="00EC2509" w:rsidP="00EC2509">
      <w:pPr>
        <w:spacing w:before="0" w:after="140"/>
        <w:jc w:val="center"/>
        <w:rPr>
          <w:b/>
          <w:bCs/>
          <w:lang w:val="vi-VN"/>
        </w:rPr>
      </w:pPr>
      <w:r w:rsidRPr="001F7F15">
        <w:rPr>
          <w:rFonts w:ascii="Times New Roman" w:hAnsi="Times New Roman"/>
          <w:b/>
          <w:bCs/>
          <w:color w:val="000000"/>
          <w:sz w:val="28"/>
        </w:rPr>
        <w:t>T</w:t>
      </w:r>
      <w:r w:rsidRPr="001F7F15">
        <w:rPr>
          <w:rFonts w:ascii="Times New Roman" w:hAnsi="Times New Roman"/>
          <w:b/>
          <w:bCs/>
          <w:color w:val="000000"/>
          <w:sz w:val="28"/>
          <w:lang w:val="vi-VN"/>
        </w:rPr>
        <w:t>ổng hợp LMS – PPPTPMHDT</w:t>
      </w:r>
    </w:p>
    <w:p w14:paraId="43B76771"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1. </w:t>
      </w:r>
      <w:r w:rsidRPr="001F7F15">
        <w:rPr>
          <w:rFonts w:ascii="Times New Roman" w:hAnsi="Times New Roman"/>
          <w:b/>
          <w:color w:val="000000"/>
          <w:sz w:val="26"/>
          <w:lang w:val="vi-VN"/>
        </w:rPr>
        <w:t xml:space="preserve">Highlighter Test trong Preliminary Design Review (PDR) được sử dụng để làm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Xác minh rằng các sơ đồ trình tự đã hoàn thành.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Đánh dấu các lỗi logic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Kiểm tra sự khớp giữa văn bản use case và sơ đồ độ mạnh.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Đánh giá mức độ chi tiết của mã nguồn</w:t>
            </w:r>
          </w:p>
        </w:tc>
      </w:tr>
    </w:tbl>
    <w:p>
      <w:pPr>
        <w:spacing w:before="0" w:after="80"/>
      </w:pPr>
    </w:p>
    <w:p w14:paraId="3133BD4B"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2. Tại sao cần phải liệt kê hành vi của tất cả các kịch bản thay thế?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Vì chúng chiếm hơn 50% độ phức tạp của phần mềm.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Vì chúng giúp đơn giản hóa thiết kế chi tiết.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Vì chúng được khách hàng ưu tiên.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chúng được triển khai trực tiếp trong mã nguồn.</w:t>
            </w:r>
          </w:p>
        </w:tc>
      </w:tr>
    </w:tbl>
    <w:p>
      <w:pPr>
        <w:spacing w:before="0" w:after="80"/>
      </w:pPr>
    </w:p>
    <w:p w14:paraId="2ACDCCB6"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3. </w:t>
      </w:r>
      <w:r w:rsidRPr="001F7F15">
        <w:rPr>
          <w:rFonts w:ascii="Times New Roman" w:hAnsi="Times New Roman"/>
          <w:b/>
          <w:color w:val="000000"/>
          <w:sz w:val="26"/>
          <w:lang w:val="vi-VN"/>
        </w:rPr>
        <w:t xml:space="preserve">Sau khi hoàn thành PDR, bước tiếp theo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Thêm các lớp thực thể mới.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Phát triển chi tiết thiết kế.</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Kiểm thử hệ thống.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Gửi tài liệu yêu cầu cho khách hàng.</w:t>
            </w:r>
          </w:p>
        </w:tc>
      </w:tr>
    </w:tbl>
    <w:p>
      <w:pPr>
        <w:spacing w:before="0" w:after="80"/>
      </w:pPr>
    </w:p>
    <w:p w14:paraId="5914C31C"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Câu 4. Tại sao khách hàng không nên tham gia thiết kế chi tiết sau PDR?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Vì nhóm phát triển cần sự tập trung.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Vì khách hàng không đủ hiểu biết kỹ thuật.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Vì các yêu cầu đã được xác định trước đó.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thiết kế chi tiết không ảnh hưởng đến yêu cầu.</w:t>
            </w:r>
          </w:p>
        </w:tc>
      </w:tr>
    </w:tbl>
    <w:p>
      <w:pPr>
        <w:spacing w:before="0" w:after="80"/>
      </w:pPr>
    </w:p>
    <w:p w14:paraId="5706CCAF"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5. </w:t>
      </w:r>
      <w:r w:rsidRPr="001F7F15">
        <w:rPr>
          <w:rFonts w:ascii="Times New Roman" w:hAnsi="Times New Roman"/>
          <w:b/>
          <w:color w:val="000000"/>
          <w:sz w:val="26"/>
          <w:lang w:val="vi-VN"/>
        </w:rPr>
        <w:t xml:space="preserve">Làm thế nào để phát hiện lỗi trong sơ đồ độ bền?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Sử dụng Highlighter Test.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Yêu cầu khách hàng kiểm tra.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Đọc lại toàn bộ mã nguồn.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Loại bỏ các kịch bản thay thế.</w:t>
            </w:r>
          </w:p>
        </w:tc>
      </w:tr>
    </w:tbl>
    <w:p>
      <w:pPr>
        <w:spacing w:before="0" w:after="80"/>
      </w:pPr>
    </w:p>
    <w:p w14:paraId="1252D87E"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lastRenderedPageBreak/>
        <w:t xml:space="preserve">Câu 6. </w:t>
      </w:r>
      <w:r w:rsidRPr="001F7F15">
        <w:rPr>
          <w:rFonts w:ascii="Times New Roman" w:hAnsi="Times New Roman"/>
          <w:b/>
          <w:color w:val="000000"/>
          <w:sz w:val="26"/>
          <w:lang w:val="vi-VN"/>
        </w:rPr>
        <w:t xml:space="preserve">Tại sao các sơ đồ không nên đi vào thiết kế chi tiết trong PDR?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Vì sơ đồ chi tiết gây nhầm lẫn.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Vì thiết kế chi tiết chỉ dành cho đội kiểm thử.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Để đảm bảo rằng tất cả các bên đều hiểu rõ.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sơ đồ độ bền không cần chi tiết.</w:t>
            </w:r>
          </w:p>
        </w:tc>
      </w:tr>
    </w:tbl>
    <w:p>
      <w:pPr>
        <w:spacing w:before="0" w:after="80"/>
      </w:pPr>
    </w:p>
    <w:p w14:paraId="1E61E372"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Câu 7. Điều gì xảy ra nếu không liệt kê đầy đủ các alternate courses?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Mô hình miền trở nên không đầy đủ.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Hệ thống không xử lý được các trường hợp đặc biệt.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Sơ đồ trình tự sẽ thiếu tính hợp lệ.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Các yêu cầu chính bị bỏ sót.</w:t>
            </w:r>
          </w:p>
        </w:tc>
      </w:tr>
    </w:tbl>
    <w:p>
      <w:pPr>
        <w:spacing w:before="0" w:after="80"/>
      </w:pPr>
    </w:p>
    <w:p w14:paraId="6BADAABA"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Câu 8. Một sơ đồ độ bền không khớp với văn bản use case.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Thêm các thành phần mới vào sơ đồ.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Loại bỏ sơ đồ và chỉ sử dụng văn bản.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Điều chỉnh sơ đồ hoặc văn bản để chúng đồng bộ.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Bỏ qua vấn đề vì nó không ảnh hưởng nhiều.</w:t>
            </w:r>
          </w:p>
        </w:tc>
      </w:tr>
    </w:tbl>
    <w:p>
      <w:pPr>
        <w:spacing w:before="0" w:after="80"/>
      </w:pPr>
    </w:p>
    <w:p w14:paraId="66C7D314"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9. Bạn cần thêm một thực thể mới vào mô hình miền trong quá trình PDR. Bước đầu tiên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Thêm thực thể trực tiếp vào mô hình miền.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Xác định vị trí của thực thể trong sơ đồ độ bền.</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Yêu cầu nhóm phát triển tạo mã nguồn.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Chỉnh sửa toàn bộ sơ đồ trình tự.</w:t>
            </w:r>
          </w:p>
        </w:tc>
      </w:tr>
    </w:tbl>
    <w:p>
      <w:pPr>
        <w:spacing w:before="0" w:after="80"/>
      </w:pPr>
    </w:p>
    <w:p w14:paraId="1D09A320"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10. </w:t>
      </w:r>
      <w:r w:rsidRPr="001F7F15">
        <w:rPr>
          <w:rFonts w:ascii="Times New Roman" w:hAnsi="Times New Roman"/>
          <w:b/>
          <w:color w:val="000000"/>
          <w:sz w:val="26"/>
          <w:lang w:val="vi-VN"/>
        </w:rPr>
        <w:t xml:space="preserve">Nếu sơ đồ độ bền có quá nhiều chi tiết, bạn sẽ làm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Chia sơ đồ thành các sơ đồ nhỏ hơn.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Xóa bỏ các kịch bản thay thế.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Loại bỏ các controllers không cần thiết.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Chỉ tập trung vào các lớp thực thể.</w:t>
            </w:r>
          </w:p>
        </w:tc>
      </w:tr>
    </w:tbl>
    <w:p>
      <w:pPr>
        <w:spacing w:before="0" w:after="80"/>
      </w:pPr>
    </w:p>
    <w:p w14:paraId="07B63F91"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lastRenderedPageBreak/>
        <w:t xml:space="preserve">Câu 11. Khách hàng yêu cầu thêm một kịch bản thay thế trong PDR. Bạn sẽ xử lý thế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Chỉ thêm kịch bản vào sơ đồ.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Cập nhật sơ đồ độ bền và văn bản để bổ sung kịch bản.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Bỏ qua yêu cầu vì đã hoàn thành PDR.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Thảo luận với nhóm phát triển và khách hàng để quyết định.</w:t>
            </w:r>
          </w:p>
        </w:tc>
      </w:tr>
    </w:tbl>
    <w:p>
      <w:pPr>
        <w:spacing w:before="0" w:after="80"/>
      </w:pPr>
    </w:p>
    <w:p w14:paraId="6B4591C0"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12. Làm thế nào để kiểm tra rằng một sơ đồ độ bền đầy đủ?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Đếm số lượng controllers trong sơ đồ.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Xác minh rằng tất cả các kịch bản chính và thay thế được thể hiện</w:t>
            </w:r>
            <w:r>
              <w:rPr>
                <w:rFonts w:ascii="Times New Roman" w:hAnsi="Times New Roman"/>
                <w:b w:val="0"/>
                <w:color w:val="000000"/>
                <w:sz w:val="24"/>
              </w:rPr>
              <w:t xml:space="preserv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Xem xét xem sơ đồ có chi tiết như sơ đồ trình tự không.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Đảm bảo rằng chỉ có các lớp thực thể xuất hiện.</w:t>
            </w:r>
          </w:p>
        </w:tc>
      </w:tr>
    </w:tbl>
    <w:p>
      <w:pPr>
        <w:spacing w:before="0" w:after="80"/>
      </w:pPr>
    </w:p>
    <w:p w14:paraId="407FA1BA"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13. </w:t>
      </w:r>
      <w:r w:rsidRPr="001F7F15">
        <w:rPr>
          <w:rFonts w:ascii="Times New Roman" w:hAnsi="Times New Roman"/>
          <w:b/>
          <w:color w:val="000000"/>
          <w:sz w:val="26"/>
          <w:lang w:val="vi-VN"/>
        </w:rPr>
        <w:t xml:space="preserve">Tại sao khách hàng nên được tham gia đánh giá sơ đồ trong PDR?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Để xác định các lớp thực thể mới.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Để đảm bảo rằng các yêu cầu được hiểu đúng.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Để đánh giá hiệu suất hệ thống.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kiểm tra các thuật toán phức tạp.</w:t>
            </w:r>
          </w:p>
        </w:tc>
      </w:tr>
    </w:tbl>
    <w:p>
      <w:pPr>
        <w:spacing w:before="0" w:after="80"/>
      </w:pPr>
    </w:p>
    <w:p w14:paraId="3AD0F87D"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14. Bạn nhận thấy rằng một sơ đồ độ bền không bao gồm kịch bản lỗi cho một use case quan trọng. Bạn sẽ làm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Thêm các controllers tạm thời để xử lý lỗi trong sơ đồ.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Xem xét lại văn bản use case để xác định hành vi lỗi cần thêm.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Loại bỏ sơ đồ này vì không phù hợp.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Chuyển vấn đề này sang giai đoạn kiểm thử.</w:t>
            </w:r>
          </w:p>
        </w:tc>
      </w:tr>
    </w:tbl>
    <w:p>
      <w:pPr>
        <w:spacing w:before="0" w:after="80"/>
      </w:pPr>
    </w:p>
    <w:p w14:paraId="5F965C33"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15. Một sơ đồ độ bền thể hiện luồng dữ liệu không rõ ràng giữa các controllers và entity objects. Bạn sẽ làm gì để làm rõ vấn đề này?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Xác định và thêm các thuộc tính cụ thể cho entity objects để làm rõ luồng dữ liệu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Loại bỏ các controllers không cần thiết.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Tạo một sơ đồ trình tự để thay thế sơ đồ độ bền.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Bỏ qua vấn đề này nếu không ảnh hưởng lớn đến thiết kế chi tiết.</w:t>
            </w:r>
          </w:p>
        </w:tc>
      </w:tr>
    </w:tbl>
    <w:p>
      <w:pPr>
        <w:spacing w:before="0" w:after="80"/>
      </w:pPr>
    </w:p>
    <w:p w14:paraId="6BB3909B"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lastRenderedPageBreak/>
        <w:t xml:space="preserve">Câu 16. Preliminary Design Review (PDR) nhằm mục đích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Bắt đầu giai đoạn phát triển chi tiết.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Đánh giá mã nguồn đã hoàn thành.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Đảm bảo rằng các sơ đồ độ bền, mô hình miền và văn bản use case khớp nhau.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Thêm yêu cầu mới từ khách hàng.</w:t>
            </w:r>
          </w:p>
        </w:tc>
      </w:tr>
    </w:tbl>
    <w:p>
      <w:pPr>
        <w:spacing w:before="0" w:after="80"/>
      </w:pPr>
    </w:p>
    <w:p w14:paraId="6D917055"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Câu 17. Preliminary Design Review (PDR) là giai đoạn cuối cùng mà khách hàng có thể trực tiếp góp ý vào điều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Lựa chọn ngôn ngữ lập trình.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Quy trình kiểm thử.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Thiết kế chi tiết và mã nguồn.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Các sơ đồ và yêu cầu chức năng.</w:t>
            </w:r>
          </w:p>
        </w:tc>
      </w:tr>
    </w:tbl>
    <w:p>
      <w:pPr>
        <w:spacing w:before="0" w:after="80"/>
      </w:pPr>
    </w:p>
    <w:p w14:paraId="31E46091"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18. Điều gì cần tránh khi tạo sơ đồ độ bền trong PDR?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Sử dụng controllers để liên kết các đối tượng.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Đi sâu vào thiết kế chi tiết.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Bao gồm cả kịch bản chính và kịch bản thay thế.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Đặt tên rõ ràng cho các màn hình và thực thể.</w:t>
            </w:r>
          </w:p>
        </w:tc>
      </w:tr>
    </w:tbl>
    <w:p>
      <w:pPr>
        <w:spacing w:before="0" w:after="80"/>
      </w:pPr>
    </w:p>
    <w:p w14:paraId="5A9A3903"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19. </w:t>
      </w:r>
      <w:r w:rsidRPr="001F7F15">
        <w:rPr>
          <w:rFonts w:ascii="Times New Roman" w:hAnsi="Times New Roman"/>
          <w:b/>
          <w:color w:val="000000"/>
          <w:sz w:val="26"/>
          <w:lang w:val="vi-VN"/>
        </w:rPr>
        <w:t>Khi phát hiện một lỗi giao tiếp danh từ-danh từ trong sơ đồ độ bền,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Bỏ qua lỗi này vì không ảnh hưởng đến hệ thống.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Yêu cầu khách hàng sửa lại yêu cầu.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Chuyển đổi danh từ thành động từ.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 xml:space="preserve">Thêm một controller để xử lý giao tiếp. </w:t>
            </w:r>
          </w:p>
        </w:tc>
      </w:tr>
    </w:tbl>
    <w:p>
      <w:pPr>
        <w:spacing w:before="0" w:after="80"/>
      </w:pPr>
    </w:p>
    <w:p w14:paraId="589F13AF"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20. </w:t>
      </w:r>
      <w:r w:rsidRPr="001F7F15">
        <w:rPr>
          <w:rFonts w:ascii="Times New Roman" w:hAnsi="Times New Roman"/>
          <w:b/>
          <w:color w:val="000000"/>
          <w:sz w:val="26"/>
          <w:lang w:val="vi-VN"/>
        </w:rPr>
        <w:t xml:space="preserve">Tại sao tên gọi trong sơ đồ độ bềncần rõ ràng và nhất quán?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Để tránh nhầm lẫn khi chuyển sang thiết kế chi tiết.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Để giảm số lượng controllers cần thiết.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Để khách hàng không đặt thêm yêu cầu.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đơn giản hóa việc kiểm thử.</w:t>
            </w:r>
          </w:p>
        </w:tc>
      </w:tr>
    </w:tbl>
    <w:p>
      <w:pPr>
        <w:spacing w:before="0" w:after="80"/>
      </w:pPr>
    </w:p>
    <w:p w14:paraId="070E7EEF"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lastRenderedPageBreak/>
        <w:t xml:space="preserve">Câu 21. </w:t>
      </w:r>
      <w:r w:rsidRPr="001F7F15">
        <w:rPr>
          <w:rFonts w:ascii="Times New Roman" w:hAnsi="Times New Roman"/>
          <w:b/>
          <w:color w:val="000000"/>
          <w:sz w:val="26"/>
          <w:lang w:val="vi-VN"/>
        </w:rPr>
        <w:t xml:space="preserve">Điều gì xảy ra nếu các controllers không giao tiếp đúng cách với các lớp thực thể?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Mô hình miền sẽ tự động điều chỉnh.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Các lớp thực thể vẫn hoạt động bình thường.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Hệ thống sẽ thiếu logic điều phối dữ liệu.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Sơ đồ trình tự sẽ khắc phục lỗi này.</w:t>
            </w:r>
          </w:p>
        </w:tc>
      </w:tr>
    </w:tbl>
    <w:p>
      <w:pPr>
        <w:spacing w:before="0" w:after="80"/>
      </w:pPr>
    </w:p>
    <w:p w14:paraId="147F439C"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22. Tại sao các thuộc tính của lớp thực thể cần được xác định trước khi mã hóa?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Để hoàn thiện mô hình miền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đảm bảo rằng sơ đồ trình tự có đủ thông tin.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Để kiểm tra tính chính xác của giao diện người dùng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tối ưu hóa hiệu suất mã nguồn. chọn 1</w:t>
            </w:r>
          </w:p>
        </w:tc>
      </w:tr>
    </w:tbl>
    <w:p>
      <w:pPr>
        <w:spacing w:before="0" w:after="80"/>
      </w:pPr>
    </w:p>
    <w:p w14:paraId="30D31337"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23. Trong một sơ đồ độ bền, bạn nhận thấy có giao tiếp trực tiếp giữa hai entity objects mà không qua controller. Điều này vi phạm quy tắc gì và cách xử lý nào phù hợp nhất?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Quy tắc alternate courses; chuyển luồng dữ liệu vào boundary object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Quy tắc giao tiếp danh từ-danh từ, thêm controller để điều phối giao tiếp.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Quy tắc liên kết trực tiếp, xóa một trong hai entity objects.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Quy tắc giao tiếp controller-to-boundary, thêm thuộc tỉnh vào entity objects.</w:t>
            </w:r>
          </w:p>
        </w:tc>
      </w:tr>
    </w:tbl>
    <w:p>
      <w:pPr>
        <w:spacing w:before="0" w:after="80"/>
      </w:pPr>
    </w:p>
    <w:p w14:paraId="6DD499DF"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24. </w:t>
      </w:r>
      <w:r w:rsidRPr="001F7F15">
        <w:rPr>
          <w:rFonts w:ascii="Times New Roman" w:hAnsi="Times New Roman"/>
          <w:b/>
          <w:color w:val="000000"/>
          <w:sz w:val="26"/>
          <w:lang w:val="vi-VN"/>
        </w:rPr>
        <w:t xml:space="preserve">Ai nên tham gia vào buổi PDR?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Chỉ đội kiểm thử.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Chỉ nhóm phát triển.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Chỉ khách hàng.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Nhóm phát triển, đại diện khách hàng, và quản lý dự án.</w:t>
            </w:r>
          </w:p>
        </w:tc>
      </w:tr>
    </w:tbl>
    <w:p>
      <w:pPr>
        <w:spacing w:before="0" w:after="80"/>
      </w:pPr>
    </w:p>
    <w:p w14:paraId="0CD714B3"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25. Mục tiêu chính của 6 bước đơn giản trong PDR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Tạo một mô hình chi tiết cho hệ thống.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Xác định hành vi cho từng lớp thực thể.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Đảm bảo sơ đồ độ bền không vi phạm quy tắc phân tích.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Tăng tốc quá trình kiểm thử.</w:t>
            </w:r>
          </w:p>
        </w:tc>
      </w:tr>
    </w:tbl>
    <w:p>
      <w:pPr>
        <w:spacing w:before="0" w:after="80"/>
      </w:pPr>
    </w:p>
    <w:p w14:paraId="6699815B"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lastRenderedPageBreak/>
        <w:t xml:space="preserve">Câu 26. Điều gì cần làm nếu phát hiện một đối tượng mới trong sơ đồ độ bền?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Loại bỏ đối tượng để tránh làm phức tạp sơ đồ.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Thêm đối tượng vào mô hình miền và đánh giá sự liên kết.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Tạo một lớp thực thể mới ngay lập tức.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Bỏ qua đối tượng mới nếu không ảnh hưởng đến sơ đồ.</w:t>
            </w:r>
          </w:p>
        </w:tc>
      </w:tr>
    </w:tbl>
    <w:p>
      <w:pPr>
        <w:spacing w:before="0" w:after="80"/>
      </w:pPr>
    </w:p>
    <w:p w14:paraId="0A8493F6"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27. </w:t>
      </w:r>
      <w:r w:rsidRPr="001F7F15">
        <w:rPr>
          <w:rFonts w:ascii="Times New Roman" w:hAnsi="Times New Roman"/>
          <w:b/>
          <w:color w:val="000000"/>
          <w:sz w:val="26"/>
          <w:lang w:val="vi-VN"/>
        </w:rPr>
        <w:t xml:space="preserve">Tại sao không nên loại bỏ các bước kiểm tra sơ đồ trong PDR?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Vì sơ đồ độ bền không cần thay đổi sau PDR.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Vì khách hàng yêu cầu giữ nguyên sơ đồ ban đầu.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Vì các lỗi nhỏ có thể dẫn đến vấn đề lớn trong thiết kế chi tiết.</w:t>
            </w:r>
            <w:r>
              <w:rPr>
                <w:rFonts w:ascii="Times New Roman" w:hAnsi="Times New Roman"/>
                <w:b w:val="0"/>
                <w:color w:val="000000"/>
                <w:sz w:val="24"/>
              </w:rPr>
              <w:t xml:space="preserve">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kiểm tra không ảnh hưởng đến kết quả cuối cùng.</w:t>
            </w:r>
          </w:p>
        </w:tc>
      </w:tr>
    </w:tbl>
    <w:p>
      <w:pPr>
        <w:spacing w:before="0" w:after="80"/>
      </w:pPr>
    </w:p>
    <w:p w14:paraId="756D9DC0"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28. Tại sao phải đảm bảo các màn hình (giao diện) và lớp thực thể có tên rõ ràng?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Để đơn giản hóa quá trình kiểm thử.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Để đảm bảo khách hàng hiểu rõ.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Để tránh mâu thuẫn khi chuyển sang thiết kế chi tiết.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giảm độ phức tạp của sơ đồ.</w:t>
            </w:r>
          </w:p>
        </w:tc>
      </w:tr>
    </w:tbl>
    <w:p>
      <w:pPr>
        <w:spacing w:before="0" w:after="80"/>
      </w:pPr>
    </w:p>
    <w:p w14:paraId="517DA302" w14:textId="77777777" w:rsidR="00EC2509" w:rsidRPr="001F7F15" w:rsidRDefault="00EC2509" w:rsidP="00EC2509">
      <w:pPr>
        <w:spacing w:before="120" w:after="60" w:line="300" w:lineRule="auto"/>
        <w:jc w:val="left"/>
      </w:pPr>
      <w:r w:rsidRPr="001F7F15">
        <w:rPr>
          <w:rFonts w:ascii="Times New Roman" w:hAnsi="Times New Roman"/>
          <w:b/>
          <w:color w:val="000000"/>
          <w:sz w:val="26"/>
          <w:lang w:val="vi-VN"/>
        </w:rPr>
        <w:t>Câu 29. Sơ đồ độ bền giúp ích gì cho thiết kế chi tiết?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Xác định rõ các đối tượng và luồng dữ liệu.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Giảm số lượng kịch bản cần kiểm tra.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Hỗ trợ triển khai mã nguồn ngay lập tức.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Loại bỏ sự cần thiết của sơ đồ trình tự.</w:t>
            </w:r>
          </w:p>
        </w:tc>
      </w:tr>
    </w:tbl>
    <w:p>
      <w:pPr>
        <w:spacing w:before="0" w:after="80"/>
      </w:pPr>
    </w:p>
    <w:p w14:paraId="2835CB84" w14:textId="77777777" w:rsidR="00EC2509" w:rsidRPr="001F7F15" w:rsidRDefault="00EC2509" w:rsidP="00EC2509">
      <w:pPr>
        <w:spacing w:before="120" w:after="60" w:line="300" w:lineRule="auto"/>
        <w:jc w:val="left"/>
        <w:rPr>
          <w:lang w:val="vi-VN"/>
        </w:rPr>
      </w:pPr>
      <w:r w:rsidRPr="001F7F15">
        <w:rPr>
          <w:rFonts w:ascii="Times New Roman" w:hAnsi="Times New Roman"/>
          <w:b/>
          <w:color w:val="000000"/>
          <w:sz w:val="26"/>
          <w:lang w:val="vi-VN"/>
        </w:rPr>
        <w:t xml:space="preserve">Câu 30. </w:t>
      </w:r>
      <w:r w:rsidRPr="001F7F15">
        <w:rPr>
          <w:rFonts w:ascii="Times New Roman" w:hAnsi="Times New Roman"/>
          <w:b/>
          <w:color w:val="000000"/>
          <w:sz w:val="26"/>
          <w:lang w:val="vi-VN"/>
        </w:rPr>
        <w:t xml:space="preserve">Quy tắc nào sau đây vi phạm trong PDR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Actors chỉ liên kết với boundary objects.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Không có giao tiếp danh từ danh từ giữa các đối tượng.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Alternate courses có thể bị bỏ qua.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Controllers phải giao tiếp trực tiếp với entity objects.</w:t>
            </w:r>
          </w:p>
        </w:tc>
      </w:tr>
    </w:tbl>
    <w:p>
      <w:pPr>
        <w:spacing w:before="0" w:after="80"/>
      </w:pPr>
    </w:p>
    <w:p w14:paraId="2CBB8250" w14:textId="77777777" w:rsidR="00EC2509" w:rsidRPr="001F7F15" w:rsidRDefault="00EC2509" w:rsidP="00EC2509">
      <w:pPr>
        <w:rPr>
          <w:lang w:val="vi-VN"/>
        </w:rPr>
      </w:pPr>
    </w:p>
    <w:p w14:paraId="071A9631" w14:textId="77777777" w:rsidR="00DE10B9" w:rsidRDefault="00DE10B9"/>
    <w:sectPr w:rsidR="00DE10B9">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27F"/>
    <w:multiLevelType w:val="multilevel"/>
    <w:tmpl w:val="00D6427F"/>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01787541"/>
    <w:multiLevelType w:val="multilevel"/>
    <w:tmpl w:val="01787541"/>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02036C08"/>
    <w:multiLevelType w:val="multilevel"/>
    <w:tmpl w:val="02036C0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02D13CB8"/>
    <w:multiLevelType w:val="multilevel"/>
    <w:tmpl w:val="02D13CB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055A7D82"/>
    <w:multiLevelType w:val="multilevel"/>
    <w:tmpl w:val="055A7D82"/>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07F73347"/>
    <w:multiLevelType w:val="multilevel"/>
    <w:tmpl w:val="07F73347"/>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0FE14D4E"/>
    <w:multiLevelType w:val="multilevel"/>
    <w:tmpl w:val="0FE14D4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15:restartNumberingAfterBreak="0">
    <w:nsid w:val="1AEC770A"/>
    <w:multiLevelType w:val="multilevel"/>
    <w:tmpl w:val="1AEC770A"/>
    <w:lvl w:ilvl="0">
      <w:start w:val="1"/>
      <w:numFmt w:val="upperLetter"/>
      <w:lvlText w:val="%1."/>
      <w:lvlJc w:val="left"/>
      <w:pPr>
        <w:ind w:left="786"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 w15:restartNumberingAfterBreak="0">
    <w:nsid w:val="1F4D163B"/>
    <w:multiLevelType w:val="multilevel"/>
    <w:tmpl w:val="1F4D163B"/>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 w15:restartNumberingAfterBreak="0">
    <w:nsid w:val="258D56CE"/>
    <w:multiLevelType w:val="multilevel"/>
    <w:tmpl w:val="258D56C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28D23FEA"/>
    <w:multiLevelType w:val="multilevel"/>
    <w:tmpl w:val="28D23FEA"/>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 w15:restartNumberingAfterBreak="0">
    <w:nsid w:val="2AA8329C"/>
    <w:multiLevelType w:val="multilevel"/>
    <w:tmpl w:val="2AA8329C"/>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 w15:restartNumberingAfterBreak="0">
    <w:nsid w:val="2EFB7E22"/>
    <w:multiLevelType w:val="multilevel"/>
    <w:tmpl w:val="2EFB7E22"/>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 w15:restartNumberingAfterBreak="0">
    <w:nsid w:val="2F84217B"/>
    <w:multiLevelType w:val="multilevel"/>
    <w:tmpl w:val="2F84217B"/>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2FDA0D67"/>
    <w:multiLevelType w:val="multilevel"/>
    <w:tmpl w:val="2FDA0D67"/>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15:restartNumberingAfterBreak="0">
    <w:nsid w:val="30D64B7B"/>
    <w:multiLevelType w:val="multilevel"/>
    <w:tmpl w:val="30D64B7B"/>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 w15:restartNumberingAfterBreak="0">
    <w:nsid w:val="347F2628"/>
    <w:multiLevelType w:val="multilevel"/>
    <w:tmpl w:val="347F262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3CE863CD"/>
    <w:multiLevelType w:val="multilevel"/>
    <w:tmpl w:val="3CE863CD"/>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 w15:restartNumberingAfterBreak="0">
    <w:nsid w:val="449A0D26"/>
    <w:multiLevelType w:val="multilevel"/>
    <w:tmpl w:val="449A0D26"/>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9" w15:restartNumberingAfterBreak="0">
    <w:nsid w:val="45010489"/>
    <w:multiLevelType w:val="multilevel"/>
    <w:tmpl w:val="45010489"/>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0" w15:restartNumberingAfterBreak="0">
    <w:nsid w:val="4C424C4C"/>
    <w:multiLevelType w:val="multilevel"/>
    <w:tmpl w:val="4C424C4C"/>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1" w15:restartNumberingAfterBreak="0">
    <w:nsid w:val="4E944249"/>
    <w:multiLevelType w:val="multilevel"/>
    <w:tmpl w:val="4E944249"/>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53E2440E"/>
    <w:multiLevelType w:val="multilevel"/>
    <w:tmpl w:val="53E2440E"/>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3" w15:restartNumberingAfterBreak="0">
    <w:nsid w:val="5E2B65DC"/>
    <w:multiLevelType w:val="multilevel"/>
    <w:tmpl w:val="5E2B65DC"/>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 w15:restartNumberingAfterBreak="0">
    <w:nsid w:val="636737F2"/>
    <w:multiLevelType w:val="multilevel"/>
    <w:tmpl w:val="636737F2"/>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6767384C"/>
    <w:multiLevelType w:val="multilevel"/>
    <w:tmpl w:val="6767384C"/>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15:restartNumberingAfterBreak="0">
    <w:nsid w:val="72171D89"/>
    <w:multiLevelType w:val="multilevel"/>
    <w:tmpl w:val="72171D89"/>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15:restartNumberingAfterBreak="0">
    <w:nsid w:val="724F1991"/>
    <w:multiLevelType w:val="multilevel"/>
    <w:tmpl w:val="724F1991"/>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8" w15:restartNumberingAfterBreak="0">
    <w:nsid w:val="7BB22D09"/>
    <w:multiLevelType w:val="multilevel"/>
    <w:tmpl w:val="7BB22D09"/>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9" w15:restartNumberingAfterBreak="0">
    <w:nsid w:val="7E5B35ED"/>
    <w:multiLevelType w:val="multilevel"/>
    <w:tmpl w:val="7E5B35ED"/>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891120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10538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6548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79464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46818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22311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275995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57798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06542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47036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72847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220270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65368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740692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65714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749643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68953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52415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61532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9126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7803686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68258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46127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754717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213511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1713740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799875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761160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123961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031242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509"/>
    <w:rsid w:val="000F5AB7"/>
    <w:rsid w:val="002B32DA"/>
    <w:rsid w:val="00473713"/>
    <w:rsid w:val="006E234C"/>
    <w:rsid w:val="00DE10B9"/>
    <w:rsid w:val="00DE1E3F"/>
    <w:rsid w:val="00EC2509"/>
    <w:rsid w:val="00EC2AA7"/>
    <w:rsid w:val="00FC2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EE1A"/>
  <w15:chartTrackingRefBased/>
  <w15:docId w15:val="{37A70EF7-5135-42FF-B2F9-496C6FD3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509"/>
    <w:rPr>
      <w:rFonts w:ascii="Times New Roman" w:hAnsi="Times New Roman"/>
      <w:color w:val="000000"/>
      <w:sz w:val="24"/>
    </w:rPr>
  </w:style>
  <w:style w:type="paragraph" w:styleId="Heading1">
    <w:name w:val="heading 1"/>
    <w:basedOn w:val="Normal"/>
    <w:next w:val="Normal"/>
    <w:link w:val="Heading1Char"/>
    <w:uiPriority w:val="9"/>
    <w:qFormat/>
    <w:rsid w:val="00EC2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2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25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25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25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25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25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25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25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2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50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5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C25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C25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25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25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25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2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5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5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2509"/>
    <w:pPr>
      <w:spacing w:before="160"/>
      <w:jc w:val="center"/>
    </w:pPr>
    <w:rPr>
      <w:i/>
      <w:iCs/>
      <w:color w:val="404040" w:themeColor="text1" w:themeTint="BF"/>
    </w:rPr>
  </w:style>
  <w:style w:type="character" w:customStyle="1" w:styleId="QuoteChar">
    <w:name w:val="Quote Char"/>
    <w:basedOn w:val="DefaultParagraphFont"/>
    <w:link w:val="Quote"/>
    <w:uiPriority w:val="29"/>
    <w:rsid w:val="00EC2509"/>
    <w:rPr>
      <w:i/>
      <w:iCs/>
      <w:color w:val="404040" w:themeColor="text1" w:themeTint="BF"/>
    </w:rPr>
  </w:style>
  <w:style w:type="paragraph" w:styleId="ListParagraph">
    <w:name w:val="List Paragraph"/>
    <w:basedOn w:val="Normal"/>
    <w:uiPriority w:val="34"/>
    <w:qFormat/>
    <w:rsid w:val="00EC2509"/>
    <w:pPr>
      <w:ind w:left="720"/>
      <w:contextualSpacing/>
    </w:pPr>
  </w:style>
  <w:style w:type="character" w:styleId="IntenseEmphasis">
    <w:name w:val="Intense Emphasis"/>
    <w:basedOn w:val="DefaultParagraphFont"/>
    <w:uiPriority w:val="21"/>
    <w:qFormat/>
    <w:rsid w:val="00EC2509"/>
    <w:rPr>
      <w:i/>
      <w:iCs/>
      <w:color w:val="2F5496" w:themeColor="accent1" w:themeShade="BF"/>
    </w:rPr>
  </w:style>
  <w:style w:type="paragraph" w:styleId="IntenseQuote">
    <w:name w:val="Intense Quote"/>
    <w:basedOn w:val="Normal"/>
    <w:next w:val="Normal"/>
    <w:link w:val="IntenseQuoteChar"/>
    <w:uiPriority w:val="30"/>
    <w:qFormat/>
    <w:rsid w:val="00EC2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509"/>
    <w:rPr>
      <w:i/>
      <w:iCs/>
      <w:color w:val="2F5496" w:themeColor="accent1" w:themeShade="BF"/>
    </w:rPr>
  </w:style>
  <w:style w:type="character" w:styleId="IntenseReference">
    <w:name w:val="Intense Reference"/>
    <w:basedOn w:val="DefaultParagraphFont"/>
    <w:uiPriority w:val="32"/>
    <w:qFormat/>
    <w:rsid w:val="00EC25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1128</Words>
  <Characters>6436</Characters>
  <Application>Microsoft Office Word</Application>
  <DocSecurity>0</DocSecurity>
  <Lines>53</Lines>
  <Paragraphs>15</Paragraphs>
  <ScaleCrop>false</ScaleCrop>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Thùy Dung</dc:creator>
  <cp:keywords/>
  <dc:description/>
  <cp:lastModifiedBy>Trần Thị Thùy Dung</cp:lastModifiedBy>
  <cp:revision>1</cp:revision>
  <dcterms:created xsi:type="dcterms:W3CDTF">2026-01-20T15:47:00Z</dcterms:created>
  <dcterms:modified xsi:type="dcterms:W3CDTF">2026-01-20T15:47:00Z</dcterms:modified>
</cp:coreProperties>
</file>