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7C81" w:rsidRDefault="00967C81" w:rsidP="00967C81">
      <w:pPr>
        <w:jc w:val="right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Техническое описание груза</w:t>
      </w:r>
    </w:p>
    <w:p w:rsidR="00967C81" w:rsidRPr="00F67813" w:rsidRDefault="00967C81" w:rsidP="00967C81">
      <w:pPr>
        <w:jc w:val="right"/>
        <w:rPr>
          <w:sz w:val="36"/>
          <w:szCs w:val="36"/>
        </w:rPr>
      </w:pPr>
      <w:r>
        <w:rPr>
          <w:sz w:val="36"/>
          <w:szCs w:val="36"/>
        </w:rPr>
        <w:t xml:space="preserve">Оборудование </w:t>
      </w:r>
      <w:r w:rsidR="00584121">
        <w:rPr>
          <w:sz w:val="36"/>
          <w:szCs w:val="36"/>
          <w:lang w:val="en-US"/>
        </w:rPr>
        <w:t>Kyland</w:t>
      </w:r>
    </w:p>
    <w:p w:rsidR="00967C81" w:rsidRPr="00FB19E3" w:rsidRDefault="00967C81" w:rsidP="00967C81">
      <w:pPr>
        <w:jc w:val="right"/>
        <w:rPr>
          <w:sz w:val="36"/>
          <w:szCs w:val="36"/>
        </w:rPr>
      </w:pPr>
    </w:p>
    <w:p w:rsidR="00967C81" w:rsidRDefault="00967C81" w:rsidP="00967C81">
      <w:pPr>
        <w:jc w:val="right"/>
      </w:pPr>
    </w:p>
    <w:p w:rsidR="00967C81" w:rsidRDefault="00967C81" w:rsidP="00967C81">
      <w:pPr>
        <w:jc w:val="right"/>
      </w:pPr>
    </w:p>
    <w:p w:rsidR="00967C81" w:rsidRPr="00467A2D" w:rsidRDefault="00467A2D" w:rsidP="00967C81">
      <w:pP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</w:pPr>
      <w:r w:rsidRPr="00467A2D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  <w:lang w:val="en-US"/>
        </w:rPr>
        <w:t>SYM</w:t>
      </w:r>
      <w:r w:rsidRPr="00467A2D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  <w:t>3000</w:t>
      </w:r>
      <w:r w:rsidRPr="00467A2D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  <w:lang w:val="en-US"/>
        </w:rPr>
        <w:t>A</w:t>
      </w:r>
      <w:r w:rsidRPr="00467A2D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  <w:t>-</w:t>
      </w:r>
      <w:r w:rsidRPr="00467A2D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  <w:lang w:val="en-US"/>
        </w:rPr>
        <w:t>LITE</w:t>
      </w:r>
      <w:r w:rsidRPr="00467A2D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  <w:t>-2</w:t>
      </w:r>
      <w:r w:rsidRPr="00467A2D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  <w:lang w:val="en-US"/>
        </w:rPr>
        <w:t>GX</w:t>
      </w:r>
      <w:r w:rsidRPr="00467A2D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  <w:t>8</w:t>
      </w:r>
      <w:r w:rsidRPr="00467A2D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  <w:lang w:val="en-US"/>
        </w:rPr>
        <w:t>T</w:t>
      </w:r>
      <w:r w:rsidRPr="00467A2D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  <w:t>-</w:t>
      </w:r>
      <w:r w:rsidRPr="00467A2D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  <w:lang w:val="en-US"/>
        </w:rPr>
        <w:t>L</w:t>
      </w:r>
      <w:r w:rsidRPr="00467A2D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  <w:t>3-</w:t>
      </w:r>
      <w:r w:rsidRPr="00467A2D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  <w:lang w:val="en-US"/>
        </w:rPr>
        <w:t>L</w:t>
      </w:r>
      <w:r w:rsidRPr="00467A2D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  <w:t>3</w:t>
      </w:r>
    </w:p>
    <w:p w:rsidR="00967C81" w:rsidRPr="00FB19E3" w:rsidRDefault="00B37016" w:rsidP="00967C81">
      <w:pP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</w:pPr>
      <w:r>
        <w:rPr>
          <w:color w:val="000000"/>
        </w:rPr>
        <w:t>Количество: 1</w:t>
      </w:r>
    </w:p>
    <w:p w:rsidR="00967C81" w:rsidRDefault="00967C81" w:rsidP="00967C81">
      <w:pP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</w:pPr>
      <w:r w:rsidRPr="00461E53">
        <w:rPr>
          <w:noProof/>
          <w:lang w:eastAsia="ru-RU" w:bidi="ar-SA"/>
        </w:rPr>
        <w:drawing>
          <wp:inline distT="0" distB="0" distL="0" distR="0">
            <wp:extent cx="1143000" cy="1143000"/>
            <wp:effectExtent l="0" t="0" r="0" b="0"/>
            <wp:docPr id="1" name="Рисунок 1" descr="http://symanitron.ru/Portals/0/Energy/CompactSwitches/SEWM9G-D/SEWM9G-D_smal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http://symanitron.ru/Portals/0/Energy/CompactSwitches/SEWM9G-D/SEWM9G-D_small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7C81" w:rsidRPr="000F6FC8" w:rsidRDefault="00967C81" w:rsidP="00967C81">
      <w:pPr>
        <w:rPr>
          <w:b/>
          <w:color w:val="000000"/>
        </w:rPr>
      </w:pPr>
      <w:r>
        <w:rPr>
          <w:b/>
          <w:color w:val="000000"/>
        </w:rPr>
        <w:t>Описание</w:t>
      </w:r>
    </w:p>
    <w:p w:rsidR="00967C81" w:rsidRDefault="00467A2D" w:rsidP="00967C81">
      <w:pPr>
        <w:spacing w:after="283"/>
        <w:jc w:val="both"/>
        <w:rPr>
          <w:bCs/>
          <w:color w:val="000000"/>
          <w:shd w:val="clear" w:color="auto" w:fill="FFFFFF"/>
          <w:lang w:eastAsia="ru-RU"/>
        </w:rPr>
      </w:pPr>
      <w:r w:rsidRPr="00467A2D">
        <w:rPr>
          <w:lang w:val="en-US"/>
        </w:rPr>
        <w:t>SYM</w:t>
      </w:r>
      <w:r w:rsidRPr="00467A2D">
        <w:t>3000</w:t>
      </w:r>
      <w:r w:rsidRPr="00467A2D">
        <w:rPr>
          <w:lang w:val="en-US"/>
        </w:rPr>
        <w:t>A</w:t>
      </w:r>
      <w:r w:rsidRPr="00467A2D">
        <w:t>-</w:t>
      </w:r>
      <w:r w:rsidRPr="00467A2D">
        <w:rPr>
          <w:lang w:val="en-US"/>
        </w:rPr>
        <w:t>LITE</w:t>
      </w:r>
      <w:r w:rsidRPr="00467A2D">
        <w:t>-2</w:t>
      </w:r>
      <w:r w:rsidRPr="00467A2D">
        <w:rPr>
          <w:lang w:val="en-US"/>
        </w:rPr>
        <w:t>GX</w:t>
      </w:r>
      <w:r w:rsidRPr="00467A2D">
        <w:t>8</w:t>
      </w:r>
      <w:r w:rsidRPr="00467A2D">
        <w:rPr>
          <w:lang w:val="en-US"/>
        </w:rPr>
        <w:t>T</w:t>
      </w:r>
      <w:r w:rsidRPr="00467A2D">
        <w:t>-</w:t>
      </w:r>
      <w:r w:rsidRPr="00467A2D">
        <w:rPr>
          <w:lang w:val="en-US"/>
        </w:rPr>
        <w:t>L</w:t>
      </w:r>
      <w:r w:rsidRPr="00467A2D">
        <w:t>3-</w:t>
      </w:r>
      <w:r w:rsidRPr="00467A2D">
        <w:rPr>
          <w:lang w:val="en-US"/>
        </w:rPr>
        <w:t>L</w:t>
      </w:r>
      <w:r w:rsidRPr="00467A2D">
        <w:t>3</w:t>
      </w:r>
      <w:r w:rsidR="00967C81">
        <w:t xml:space="preserve"> - промышленные коммутаторы с пониженным потреблением питания, которые могут применяться в ветроэнергетике, распределительных сетях, подстанциях, энергетических SCADA-системах, системах водоочистки, на автомагистралях, в металлургии и других сферах.</w:t>
      </w:r>
    </w:p>
    <w:p w:rsidR="00967C81" w:rsidRPr="000F6FC8" w:rsidRDefault="00967C81" w:rsidP="00967C81">
      <w:pPr>
        <w:spacing w:after="283"/>
        <w:jc w:val="both"/>
        <w:rPr>
          <w:b/>
          <w:color w:val="000000"/>
        </w:rPr>
      </w:pPr>
      <w:r>
        <w:rPr>
          <w:b/>
          <w:color w:val="000000"/>
        </w:rPr>
        <w:t>Х</w:t>
      </w:r>
      <w:r w:rsidRPr="00B758CA">
        <w:rPr>
          <w:b/>
          <w:color w:val="000000"/>
        </w:rPr>
        <w:t>арактеристики</w:t>
      </w:r>
    </w:p>
    <w:p w:rsidR="00967C81" w:rsidRPr="00FB6D8C" w:rsidRDefault="00967C81" w:rsidP="00967C81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</w:pPr>
      <w:r w:rsidRPr="00FB6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  <w:t>Порты</w:t>
      </w:r>
    </w:p>
    <w:p w:rsidR="00967C81" w:rsidRPr="00E872D5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E872D5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10/100</w:t>
      </w:r>
      <w:r w:rsidRPr="008C40C3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Base</w:t>
      </w:r>
      <w:r w:rsidRPr="00E872D5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-</w:t>
      </w:r>
      <w:r w:rsidRPr="008C40C3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TX</w:t>
      </w:r>
      <w:r w:rsidRPr="00E872D5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</w:t>
      </w:r>
    </w:p>
    <w:p w:rsidR="00967C81" w:rsidRPr="00E872D5" w:rsidRDefault="00467A2D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8</w:t>
      </w:r>
    </w:p>
    <w:p w:rsidR="00967C81" w:rsidRPr="00E872D5" w:rsidRDefault="008C40C3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E872D5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100</w:t>
      </w:r>
      <w:r w:rsidR="00467A2D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/1000</w:t>
      </w:r>
      <w:r w:rsidRPr="008C40C3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Base</w:t>
      </w:r>
      <w:r w:rsidRPr="00E872D5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-</w:t>
      </w:r>
      <w:r w:rsidRPr="008C40C3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X</w:t>
      </w:r>
      <w:r w:rsidR="00467A2D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SFP</w:t>
      </w:r>
      <w:bookmarkStart w:id="0" w:name="_GoBack"/>
      <w:bookmarkEnd w:id="0"/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2 </w:t>
      </w:r>
    </w:p>
    <w:p w:rsidR="00967C81" w:rsidRPr="00FB6D8C" w:rsidRDefault="00967C81" w:rsidP="00967C81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</w:pPr>
      <w:r w:rsidRPr="00FB6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  <w:t>Системная производительность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Стандарты: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IEEE 802.3i, IEEE 802.3u, IEEE 802.3ac, IEEE802.3ad, IEEE 802.3z, IEEE 802.3x, IEEE 802.1p, IEEE 802.1Q, IEEE 802.1s, IEEE 802.1X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Протоколы </w:t>
      </w:r>
    </w:p>
    <w:p w:rsidR="00967C81" w:rsidRPr="00FB6D8C" w:rsidRDefault="00B37016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DT</w:t>
      </w:r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-Ring, </w:t>
      </w:r>
      <w:r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DT</w:t>
      </w:r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-Ring+, </w:t>
      </w:r>
      <w:r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DT</w:t>
      </w:r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-VLAN, </w:t>
      </w:r>
      <w:r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D</w:t>
      </w:r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RP, MSTP; </w:t>
      </w:r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br/>
        <w:t xml:space="preserve">IGMP </w:t>
      </w:r>
      <w:proofErr w:type="spellStart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Snooping</w:t>
      </w:r>
      <w:proofErr w:type="spellEnd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, GMRP; </w:t>
      </w:r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br/>
        <w:t>VLAN, GVRP, PVLAN;</w:t>
      </w:r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br/>
      </w:r>
      <w:proofErr w:type="spellStart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Telnet</w:t>
      </w:r>
      <w:proofErr w:type="spellEnd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, HTTP, HTTPS, SNMPv1/v2/v3, RMON, LLDP, SNTP, </w:t>
      </w:r>
      <w:proofErr w:type="spellStart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BootP</w:t>
      </w:r>
      <w:proofErr w:type="spellEnd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, DHCP </w:t>
      </w:r>
      <w:proofErr w:type="spellStart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server</w:t>
      </w:r>
      <w:proofErr w:type="spellEnd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/</w:t>
      </w:r>
      <w:proofErr w:type="spellStart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relay</w:t>
      </w:r>
      <w:proofErr w:type="spellEnd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/</w:t>
      </w:r>
      <w:proofErr w:type="spellStart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client</w:t>
      </w:r>
      <w:proofErr w:type="spellEnd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, DHCP </w:t>
      </w:r>
      <w:proofErr w:type="spellStart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Option</w:t>
      </w:r>
      <w:proofErr w:type="spellEnd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82; SSH, SSL, TACACS+, ACL; </w:t>
      </w:r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br/>
      </w:r>
      <w:proofErr w:type="spellStart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Syslog</w:t>
      </w:r>
      <w:proofErr w:type="spellEnd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, FTP, TFTP; </w:t>
      </w:r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br/>
        <w:t xml:space="preserve">LACP, ARP, </w:t>
      </w:r>
      <w:proofErr w:type="spellStart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QoS</w:t>
      </w:r>
      <w:proofErr w:type="spellEnd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, </w:t>
      </w:r>
      <w:proofErr w:type="spellStart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Modbus</w:t>
      </w:r>
      <w:proofErr w:type="spellEnd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TCP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Пропускная способность устройства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5.3 </w:t>
      </w:r>
      <w:proofErr w:type="spellStart"/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Mpps</w:t>
      </w:r>
      <w:proofErr w:type="spellEnd"/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</w:t>
      </w:r>
    </w:p>
    <w:p w:rsidR="00967C81" w:rsidRDefault="00967C81" w:rsidP="00967C81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</w:pPr>
      <w:r w:rsidRPr="00FB6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  <w:t>Питание</w:t>
      </w:r>
    </w:p>
    <w:p w:rsidR="005C56C1" w:rsidRPr="00FB6D8C" w:rsidRDefault="005C56C1" w:rsidP="005C56C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Напряжение питания </w:t>
      </w:r>
    </w:p>
    <w:p w:rsidR="005C56C1" w:rsidRPr="005C56C1" w:rsidRDefault="005C56C1" w:rsidP="00967C81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ru-RU" w:bidi="ar-SA"/>
        </w:rPr>
      </w:pPr>
      <w:r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ru-RU" w:bidi="ar-SA"/>
        </w:rPr>
        <w:t>Двойной вход питания 24 Вольт постоянного</w:t>
      </w:r>
      <w:r w:rsidR="008C40C3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ru-RU" w:bidi="ar-SA"/>
        </w:rPr>
        <w:t xml:space="preserve"> тока </w:t>
      </w:r>
    </w:p>
    <w:p w:rsidR="00967C81" w:rsidRPr="00CE66E9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lastRenderedPageBreak/>
        <w:t>До 7 Вт</w:t>
      </w:r>
    </w:p>
    <w:p w:rsidR="00967C81" w:rsidRPr="00FB6D8C" w:rsidRDefault="00967C81" w:rsidP="00967C81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</w:pPr>
      <w:r w:rsidRPr="00FB6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  <w:t>Механические характеристики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Размеры</w:t>
      </w:r>
    </w:p>
    <w:p w:rsidR="008C40C3" w:rsidRDefault="008C40C3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8C40C3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53.6 x 135 x 106.5 мм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Крепление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DIN-рейка или панель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Класс защиты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IP40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Вес </w:t>
      </w:r>
    </w:p>
    <w:p w:rsidR="00967C81" w:rsidRPr="00FB6D8C" w:rsidRDefault="008C40C3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0,84</w:t>
      </w:r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кг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Рабочая температура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от -40 до +85С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Температура хранения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-40 до +85C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Влажность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от 5 до 95% (без конденсата)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MTBF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410000 часов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Гарантия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5 лет </w:t>
      </w:r>
    </w:p>
    <w:p w:rsidR="001702AA" w:rsidRDefault="00467A2D"/>
    <w:sectPr w:rsidR="001702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altName w:val="Courier Std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11B5"/>
    <w:rsid w:val="001A59C7"/>
    <w:rsid w:val="003A11B5"/>
    <w:rsid w:val="00467A2D"/>
    <w:rsid w:val="00584121"/>
    <w:rsid w:val="005C56C1"/>
    <w:rsid w:val="008C40C3"/>
    <w:rsid w:val="008E30CF"/>
    <w:rsid w:val="00967C81"/>
    <w:rsid w:val="00B37016"/>
    <w:rsid w:val="00B857DB"/>
    <w:rsid w:val="00E872D5"/>
    <w:rsid w:val="00F67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E2B77"/>
  <w15:chartTrackingRefBased/>
  <w15:docId w15:val="{26A9DB64-91A4-45AB-927C-2E98B6EB4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67C81"/>
    <w:pPr>
      <w:widowControl w:val="0"/>
      <w:suppressAutoHyphens/>
      <w:spacing w:after="0" w:line="240" w:lineRule="auto"/>
    </w:pPr>
    <w:rPr>
      <w:rFonts w:ascii="Arial" w:eastAsia="Lucida Sans Unicode" w:hAnsi="Arial" w:cs="Mangal"/>
      <w:kern w:val="1"/>
      <w:sz w:val="20"/>
      <w:szCs w:val="24"/>
      <w:lang w:eastAsia="hi-I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191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Панов</dc:creator>
  <cp:keywords/>
  <dc:description/>
  <cp:lastModifiedBy>Fusion</cp:lastModifiedBy>
  <cp:revision>2</cp:revision>
  <dcterms:created xsi:type="dcterms:W3CDTF">2022-10-21T12:56:00Z</dcterms:created>
  <dcterms:modified xsi:type="dcterms:W3CDTF">2022-10-21T12:56:00Z</dcterms:modified>
</cp:coreProperties>
</file>