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58C" w:rsidRDefault="00715416" w:rsidP="00101166">
      <w:pPr>
        <w:spacing w:after="0"/>
        <w:jc w:val="center"/>
        <w:rPr>
          <w:b/>
          <w:sz w:val="24"/>
          <w:szCs w:val="23"/>
        </w:rPr>
      </w:pPr>
      <w:r>
        <w:rPr>
          <w:b/>
          <w:sz w:val="24"/>
          <w:szCs w:val="23"/>
        </w:rPr>
        <w:t>Josh Hogg</w:t>
      </w:r>
    </w:p>
    <w:p w:rsidR="00715416" w:rsidRPr="00C01B6F" w:rsidRDefault="00715416" w:rsidP="00101166">
      <w:pPr>
        <w:spacing w:after="0"/>
        <w:jc w:val="center"/>
        <w:rPr>
          <w:sz w:val="24"/>
          <w:szCs w:val="23"/>
        </w:rPr>
      </w:pPr>
      <w:r w:rsidRPr="00C01B6F">
        <w:rPr>
          <w:sz w:val="24"/>
          <w:szCs w:val="23"/>
        </w:rPr>
        <w:t>403-</w:t>
      </w:r>
      <w:r w:rsidR="009268C0" w:rsidRPr="00C01B6F">
        <w:rPr>
          <w:sz w:val="24"/>
          <w:szCs w:val="23"/>
        </w:rPr>
        <w:t>923-7656</w:t>
      </w:r>
    </w:p>
    <w:p w:rsidR="00715416" w:rsidRPr="00C01B6F" w:rsidRDefault="00715416" w:rsidP="00101166">
      <w:pPr>
        <w:spacing w:after="0"/>
        <w:jc w:val="center"/>
        <w:rPr>
          <w:sz w:val="24"/>
          <w:szCs w:val="23"/>
        </w:rPr>
      </w:pPr>
      <w:r w:rsidRPr="00C01B6F">
        <w:rPr>
          <w:sz w:val="24"/>
          <w:szCs w:val="23"/>
        </w:rPr>
        <w:t>josh.n.hogg@</w:t>
      </w:r>
      <w:r w:rsidR="001C3F00" w:rsidRPr="00C01B6F">
        <w:rPr>
          <w:sz w:val="24"/>
          <w:szCs w:val="23"/>
        </w:rPr>
        <w:t>gmail</w:t>
      </w:r>
      <w:r w:rsidRPr="00C01B6F">
        <w:rPr>
          <w:sz w:val="24"/>
          <w:szCs w:val="23"/>
        </w:rPr>
        <w:t>.com</w:t>
      </w:r>
      <w:bookmarkStart w:id="0" w:name="_GoBack"/>
      <w:bookmarkEnd w:id="0"/>
    </w:p>
    <w:p w:rsidR="00C01B6F" w:rsidRPr="00093D7E" w:rsidRDefault="00C01B6F" w:rsidP="00101166">
      <w:pPr>
        <w:spacing w:after="0"/>
        <w:jc w:val="center"/>
        <w:rPr>
          <w:b/>
          <w:sz w:val="24"/>
          <w:szCs w:val="23"/>
        </w:rPr>
      </w:pPr>
      <w:r w:rsidRPr="00852DFE">
        <w:rPr>
          <w:sz w:val="24"/>
          <w:szCs w:val="23"/>
        </w:rPr>
        <w:t>linkedin.com/in/josh-</w:t>
      </w:r>
      <w:proofErr w:type="spellStart"/>
      <w:r w:rsidRPr="00852DFE">
        <w:rPr>
          <w:sz w:val="24"/>
          <w:szCs w:val="23"/>
        </w:rPr>
        <w:t>hogg</w:t>
      </w:r>
      <w:proofErr w:type="spellEnd"/>
      <w:r w:rsidRPr="009804F4">
        <w:rPr>
          <w:b/>
          <w:sz w:val="24"/>
          <w:szCs w:val="23"/>
        </w:rPr>
        <w:t>/</w:t>
      </w:r>
    </w:p>
    <w:p w:rsidR="00FC6935" w:rsidRPr="00093D7E" w:rsidRDefault="00FC6935" w:rsidP="00DF1A32">
      <w:pPr>
        <w:pBdr>
          <w:bottom w:val="single" w:sz="4" w:space="2" w:color="auto"/>
        </w:pBdr>
        <w:spacing w:after="0"/>
        <w:rPr>
          <w:sz w:val="23"/>
          <w:szCs w:val="23"/>
        </w:rPr>
      </w:pPr>
    </w:p>
    <w:p w:rsidR="00101166" w:rsidRPr="0038108E" w:rsidRDefault="00101166" w:rsidP="00B1044D">
      <w:pPr>
        <w:spacing w:after="0"/>
        <w:jc w:val="center"/>
        <w:rPr>
          <w:b/>
          <w:sz w:val="16"/>
          <w:szCs w:val="16"/>
          <w:u w:val="single"/>
        </w:rPr>
      </w:pPr>
    </w:p>
    <w:p w:rsidR="000B158C" w:rsidRPr="00093D7E" w:rsidRDefault="003B0FC0" w:rsidP="003B72F9">
      <w:pPr>
        <w:jc w:val="center"/>
        <w:rPr>
          <w:b/>
          <w:i/>
          <w:sz w:val="23"/>
          <w:szCs w:val="23"/>
          <w:u w:val="single"/>
        </w:rPr>
      </w:pPr>
      <w:r>
        <w:rPr>
          <w:b/>
          <w:sz w:val="24"/>
          <w:szCs w:val="23"/>
          <w:u w:val="single"/>
        </w:rPr>
        <w:t>PROFILE</w:t>
      </w:r>
    </w:p>
    <w:p w:rsidR="00486286" w:rsidRPr="00715416" w:rsidRDefault="00715416" w:rsidP="00D10CE5">
      <w:pPr>
        <w:spacing w:after="0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Petroleum engineer with a diverse background, </w:t>
      </w:r>
      <w:r w:rsidR="00F407E1">
        <w:rPr>
          <w:color w:val="000000" w:themeColor="text1"/>
          <w:sz w:val="23"/>
          <w:szCs w:val="23"/>
        </w:rPr>
        <w:t>seven</w:t>
      </w:r>
      <w:r>
        <w:rPr>
          <w:color w:val="000000" w:themeColor="text1"/>
          <w:sz w:val="23"/>
          <w:szCs w:val="23"/>
        </w:rPr>
        <w:t xml:space="preserve"> years of experience working</w:t>
      </w:r>
      <w:r w:rsidR="00B9228C">
        <w:rPr>
          <w:color w:val="000000" w:themeColor="text1"/>
          <w:sz w:val="23"/>
          <w:szCs w:val="23"/>
        </w:rPr>
        <w:t xml:space="preserve"> </w:t>
      </w:r>
      <w:r w:rsidR="003F64FD">
        <w:rPr>
          <w:color w:val="000000" w:themeColor="text1"/>
          <w:sz w:val="23"/>
          <w:szCs w:val="23"/>
        </w:rPr>
        <w:t>in the Oil and Gas Industry</w:t>
      </w:r>
      <w:r w:rsidR="006C2A3B">
        <w:rPr>
          <w:color w:val="000000" w:themeColor="text1"/>
          <w:sz w:val="23"/>
          <w:szCs w:val="23"/>
        </w:rPr>
        <w:t xml:space="preserve">, </w:t>
      </w:r>
      <w:r w:rsidR="00F407E1">
        <w:rPr>
          <w:color w:val="000000" w:themeColor="text1"/>
          <w:sz w:val="23"/>
          <w:szCs w:val="23"/>
        </w:rPr>
        <w:t>four</w:t>
      </w:r>
      <w:r w:rsidR="006C2A3B">
        <w:rPr>
          <w:color w:val="000000" w:themeColor="text1"/>
          <w:sz w:val="23"/>
          <w:szCs w:val="23"/>
        </w:rPr>
        <w:t xml:space="preserve"> </w:t>
      </w:r>
      <w:r w:rsidR="003F64FD">
        <w:rPr>
          <w:color w:val="000000" w:themeColor="text1"/>
          <w:sz w:val="23"/>
          <w:szCs w:val="23"/>
        </w:rPr>
        <w:t>years of which involved thermal / heavy oil field and project development</w:t>
      </w:r>
      <w:r>
        <w:rPr>
          <w:color w:val="000000" w:themeColor="text1"/>
          <w:sz w:val="23"/>
          <w:szCs w:val="23"/>
        </w:rPr>
        <w:t>. Strong technical worker with</w:t>
      </w:r>
      <w:r w:rsidR="00B9228C">
        <w:rPr>
          <w:color w:val="000000" w:themeColor="text1"/>
          <w:sz w:val="23"/>
          <w:szCs w:val="23"/>
        </w:rPr>
        <w:t xml:space="preserve"> practical </w:t>
      </w:r>
      <w:r>
        <w:rPr>
          <w:color w:val="000000" w:themeColor="text1"/>
          <w:sz w:val="23"/>
          <w:szCs w:val="23"/>
        </w:rPr>
        <w:t>understanding of the key drivers behind a</w:t>
      </w:r>
      <w:r w:rsidR="00B9228C">
        <w:rPr>
          <w:color w:val="000000" w:themeColor="text1"/>
          <w:sz w:val="23"/>
          <w:szCs w:val="23"/>
        </w:rPr>
        <w:t xml:space="preserve"> successful</w:t>
      </w:r>
      <w:r>
        <w:rPr>
          <w:color w:val="000000" w:themeColor="text1"/>
          <w:sz w:val="23"/>
          <w:szCs w:val="23"/>
        </w:rPr>
        <w:t xml:space="preserve"> SAGD operation</w:t>
      </w:r>
      <w:r w:rsidR="006F773A">
        <w:rPr>
          <w:color w:val="000000" w:themeColor="text1"/>
          <w:sz w:val="23"/>
          <w:szCs w:val="23"/>
        </w:rPr>
        <w:t>, in both mature and greenfield applications</w:t>
      </w:r>
      <w:r>
        <w:rPr>
          <w:color w:val="000000" w:themeColor="text1"/>
          <w:sz w:val="23"/>
          <w:szCs w:val="23"/>
        </w:rPr>
        <w:t>.</w:t>
      </w:r>
      <w:r w:rsidR="006F773A">
        <w:rPr>
          <w:color w:val="000000" w:themeColor="text1"/>
          <w:sz w:val="23"/>
          <w:szCs w:val="23"/>
        </w:rPr>
        <w:t xml:space="preserve"> Reputation for working in a high pressure environment </w:t>
      </w:r>
      <w:r w:rsidR="0038108E">
        <w:rPr>
          <w:color w:val="000000" w:themeColor="text1"/>
          <w:sz w:val="23"/>
          <w:szCs w:val="23"/>
        </w:rPr>
        <w:t>and achieving</w:t>
      </w:r>
      <w:r w:rsidR="006F773A">
        <w:rPr>
          <w:color w:val="000000" w:themeColor="text1"/>
          <w:sz w:val="23"/>
          <w:szCs w:val="23"/>
        </w:rPr>
        <w:t xml:space="preserve"> multiple deliverables</w:t>
      </w:r>
      <w:r w:rsidR="0038108E">
        <w:rPr>
          <w:color w:val="000000" w:themeColor="text1"/>
          <w:sz w:val="23"/>
          <w:szCs w:val="23"/>
        </w:rPr>
        <w:t xml:space="preserve"> while</w:t>
      </w:r>
      <w:r w:rsidR="006F773A">
        <w:rPr>
          <w:color w:val="000000" w:themeColor="text1"/>
          <w:sz w:val="23"/>
          <w:szCs w:val="23"/>
        </w:rPr>
        <w:t xml:space="preserve"> prioritizing business needs. </w:t>
      </w:r>
      <w:r>
        <w:rPr>
          <w:color w:val="000000" w:themeColor="text1"/>
          <w:sz w:val="23"/>
          <w:szCs w:val="23"/>
        </w:rPr>
        <w:t xml:space="preserve"> </w:t>
      </w:r>
      <w:r w:rsidR="001C3F00">
        <w:rPr>
          <w:color w:val="000000" w:themeColor="text1"/>
          <w:sz w:val="23"/>
          <w:szCs w:val="23"/>
        </w:rPr>
        <w:t xml:space="preserve">Recognized for </w:t>
      </w:r>
      <w:r w:rsidR="00F407E1">
        <w:rPr>
          <w:color w:val="000000" w:themeColor="text1"/>
          <w:sz w:val="23"/>
          <w:szCs w:val="23"/>
        </w:rPr>
        <w:t>promoting a team environment, mentoring and collaboration.</w:t>
      </w:r>
    </w:p>
    <w:p w:rsidR="00D10CE5" w:rsidRDefault="00D10CE5" w:rsidP="00D10CE5">
      <w:pPr>
        <w:spacing w:after="0"/>
        <w:rPr>
          <w:szCs w:val="23"/>
        </w:rPr>
      </w:pPr>
    </w:p>
    <w:p w:rsidR="00A57646" w:rsidRPr="0038108E" w:rsidRDefault="00A57646" w:rsidP="003B0FC0">
      <w:pPr>
        <w:spacing w:after="0"/>
        <w:jc w:val="center"/>
        <w:rPr>
          <w:b/>
          <w:sz w:val="16"/>
          <w:szCs w:val="16"/>
          <w:u w:val="single"/>
        </w:rPr>
      </w:pPr>
      <w:r w:rsidRPr="003B0FC0">
        <w:rPr>
          <w:b/>
          <w:szCs w:val="23"/>
          <w:u w:val="single"/>
        </w:rPr>
        <w:t>SELECTED HIGHLIGHTS</w:t>
      </w:r>
      <w:r w:rsidR="00BC71BA">
        <w:rPr>
          <w:b/>
          <w:szCs w:val="23"/>
          <w:u w:val="single"/>
        </w:rPr>
        <w:br/>
      </w:r>
    </w:p>
    <w:p w:rsidR="00BC71BA" w:rsidRDefault="00E17730" w:rsidP="00BC71BA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Introduced and developed a forecasting model </w:t>
      </w:r>
      <w:r w:rsidR="007844BB">
        <w:rPr>
          <w:rFonts w:ascii="Times New Roman" w:hAnsi="Times New Roman" w:cs="Times New Roman"/>
          <w:sz w:val="23"/>
          <w:szCs w:val="23"/>
        </w:rPr>
        <w:t>which</w:t>
      </w:r>
      <w:r w:rsidR="00D41787">
        <w:rPr>
          <w:rFonts w:ascii="Times New Roman" w:hAnsi="Times New Roman" w:cs="Times New Roman"/>
          <w:sz w:val="23"/>
          <w:szCs w:val="23"/>
        </w:rPr>
        <w:t xml:space="preserve"> coupled in-house analytical forecasting models with</w:t>
      </w:r>
      <w:r w:rsidR="007844BB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steam </w:t>
      </w:r>
      <w:r w:rsidR="007844BB">
        <w:rPr>
          <w:rFonts w:ascii="Times New Roman" w:hAnsi="Times New Roman" w:cs="Times New Roman"/>
          <w:sz w:val="23"/>
          <w:szCs w:val="23"/>
        </w:rPr>
        <w:t xml:space="preserve">allocation </w:t>
      </w:r>
      <w:r>
        <w:rPr>
          <w:rFonts w:ascii="Times New Roman" w:hAnsi="Times New Roman" w:cs="Times New Roman"/>
          <w:sz w:val="23"/>
          <w:szCs w:val="23"/>
        </w:rPr>
        <w:t>across the full field, resulting in more accurate long term forecasts</w:t>
      </w:r>
    </w:p>
    <w:p w:rsidR="00D0403B" w:rsidRDefault="00D0403B" w:rsidP="00BC71BA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Managed the completion of the LRP for the Surmont Project</w:t>
      </w:r>
      <w:r w:rsidR="00BF5275">
        <w:rPr>
          <w:rFonts w:ascii="Times New Roman" w:hAnsi="Times New Roman" w:cs="Times New Roman"/>
          <w:sz w:val="23"/>
          <w:szCs w:val="23"/>
        </w:rPr>
        <w:t xml:space="preserve"> for multiple years</w:t>
      </w:r>
      <w:r w:rsidR="00196F62">
        <w:rPr>
          <w:rFonts w:ascii="Times New Roman" w:hAnsi="Times New Roman" w:cs="Times New Roman"/>
          <w:sz w:val="23"/>
          <w:szCs w:val="23"/>
        </w:rPr>
        <w:t>, coordinating with various disciplines and groups to agree on required inputs, and subsequently developing a management approved forecast</w:t>
      </w:r>
    </w:p>
    <w:p w:rsidR="00E17730" w:rsidRDefault="00F66A87" w:rsidP="00BC71BA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Used</w:t>
      </w:r>
      <w:r w:rsidR="008539D3">
        <w:rPr>
          <w:rFonts w:ascii="Times New Roman" w:hAnsi="Times New Roman" w:cs="Times New Roman"/>
          <w:sz w:val="23"/>
          <w:szCs w:val="23"/>
        </w:rPr>
        <w:t xml:space="preserve"> STARS</w:t>
      </w:r>
      <w:r>
        <w:rPr>
          <w:rFonts w:ascii="Times New Roman" w:hAnsi="Times New Roman" w:cs="Times New Roman"/>
          <w:sz w:val="23"/>
          <w:szCs w:val="23"/>
        </w:rPr>
        <w:t xml:space="preserve"> simulation</w:t>
      </w:r>
      <w:r w:rsidR="008539D3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 to optimize</w:t>
      </w:r>
      <w:r w:rsidR="00E1773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steam pressure of top and bottom water pads</w:t>
      </w:r>
      <w:r w:rsidR="00E17730">
        <w:rPr>
          <w:rFonts w:ascii="Times New Roman" w:hAnsi="Times New Roman" w:cs="Times New Roman"/>
          <w:sz w:val="23"/>
          <w:szCs w:val="23"/>
        </w:rPr>
        <w:t xml:space="preserve"> to reduce</w:t>
      </w:r>
      <w:r w:rsidR="008539D3">
        <w:rPr>
          <w:rFonts w:ascii="Times New Roman" w:hAnsi="Times New Roman" w:cs="Times New Roman"/>
          <w:sz w:val="23"/>
          <w:szCs w:val="23"/>
        </w:rPr>
        <w:t xml:space="preserve"> leak-off, allow for more effective circulation, reduce</w:t>
      </w:r>
      <w:r w:rsidR="00E1773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E17730">
        <w:rPr>
          <w:rFonts w:ascii="Times New Roman" w:hAnsi="Times New Roman" w:cs="Times New Roman"/>
          <w:sz w:val="23"/>
          <w:szCs w:val="23"/>
        </w:rPr>
        <w:t>iSOR</w:t>
      </w:r>
      <w:proofErr w:type="spellEnd"/>
      <w:r w:rsidR="00E17730">
        <w:rPr>
          <w:rFonts w:ascii="Times New Roman" w:hAnsi="Times New Roman" w:cs="Times New Roman"/>
          <w:sz w:val="23"/>
          <w:szCs w:val="23"/>
        </w:rPr>
        <w:t xml:space="preserve"> and improve well reliability</w:t>
      </w:r>
    </w:p>
    <w:p w:rsidR="00E17730" w:rsidRPr="00E17730" w:rsidRDefault="00E17730" w:rsidP="00E17730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Approached and persuaded management to pilot various subsurface technologies including NCG inje</w:t>
      </w:r>
      <w:r w:rsidR="00C3114B">
        <w:rPr>
          <w:rFonts w:ascii="Times New Roman" w:hAnsi="Times New Roman" w:cs="Times New Roman"/>
          <w:sz w:val="23"/>
          <w:szCs w:val="23"/>
        </w:rPr>
        <w:t>ction for Thief Zone mitigation</w:t>
      </w:r>
    </w:p>
    <w:p w:rsidR="00BC71BA" w:rsidRPr="00031FED" w:rsidRDefault="00BC71BA" w:rsidP="00BC71BA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Coached new team members on unique technical skills and workflows</w:t>
      </w:r>
      <w:r w:rsidR="0038108E">
        <w:rPr>
          <w:rFonts w:ascii="Times New Roman" w:hAnsi="Times New Roman" w:cs="Times New Roman"/>
          <w:sz w:val="23"/>
          <w:szCs w:val="23"/>
        </w:rPr>
        <w:t xml:space="preserve"> that increased their confidence and performance</w:t>
      </w:r>
    </w:p>
    <w:p w:rsidR="00A57646" w:rsidRPr="00093D7E" w:rsidRDefault="00A57646" w:rsidP="00D10CE5">
      <w:pPr>
        <w:spacing w:after="0"/>
        <w:rPr>
          <w:szCs w:val="23"/>
        </w:rPr>
      </w:pPr>
    </w:p>
    <w:p w:rsidR="005247B0" w:rsidRPr="003B0FC0" w:rsidRDefault="003B0FC0" w:rsidP="003B0FC0">
      <w:pPr>
        <w:jc w:val="center"/>
        <w:rPr>
          <w:b/>
          <w:sz w:val="23"/>
          <w:szCs w:val="23"/>
          <w:u w:val="single"/>
        </w:rPr>
      </w:pPr>
      <w:r w:rsidRPr="003B0FC0">
        <w:rPr>
          <w:b/>
          <w:sz w:val="23"/>
          <w:szCs w:val="23"/>
          <w:u w:val="single"/>
        </w:rPr>
        <w:t xml:space="preserve">PROFESSIONAL </w:t>
      </w:r>
      <w:r w:rsidR="00762CE7" w:rsidRPr="003B0FC0">
        <w:rPr>
          <w:b/>
          <w:sz w:val="23"/>
          <w:szCs w:val="23"/>
          <w:u w:val="single"/>
        </w:rPr>
        <w:t>EXPERIENCE</w:t>
      </w:r>
    </w:p>
    <w:p w:rsidR="005247B0" w:rsidRPr="00093D7E" w:rsidRDefault="00A6691E" w:rsidP="005247B0">
      <w:pPr>
        <w:tabs>
          <w:tab w:val="right" w:pos="9920"/>
        </w:tabs>
        <w:spacing w:after="0"/>
        <w:rPr>
          <w:b/>
          <w:sz w:val="23"/>
          <w:szCs w:val="23"/>
        </w:rPr>
      </w:pPr>
      <w:r>
        <w:rPr>
          <w:b/>
          <w:sz w:val="23"/>
          <w:szCs w:val="23"/>
          <w:u w:val="single"/>
        </w:rPr>
        <w:t>Reservoir Engineer, Oil Sands Subsurface</w:t>
      </w:r>
      <w:r w:rsidR="00A57D25" w:rsidRPr="00093D7E">
        <w:rPr>
          <w:b/>
          <w:sz w:val="23"/>
          <w:szCs w:val="23"/>
        </w:rPr>
        <w:t xml:space="preserve"> </w:t>
      </w:r>
      <w:r w:rsidR="00047ED1" w:rsidRPr="00093D7E">
        <w:rPr>
          <w:b/>
          <w:sz w:val="23"/>
          <w:szCs w:val="23"/>
        </w:rPr>
        <w:t xml:space="preserve"> </w:t>
      </w:r>
      <w:r w:rsidR="005247B0" w:rsidRPr="00093D7E">
        <w:rPr>
          <w:b/>
          <w:sz w:val="23"/>
          <w:szCs w:val="23"/>
        </w:rPr>
        <w:tab/>
      </w:r>
      <w:r>
        <w:rPr>
          <w:sz w:val="23"/>
          <w:szCs w:val="23"/>
        </w:rPr>
        <w:t>2012</w:t>
      </w:r>
      <w:r w:rsidR="005247B0" w:rsidRPr="00093D7E">
        <w:rPr>
          <w:sz w:val="23"/>
          <w:szCs w:val="23"/>
        </w:rPr>
        <w:t xml:space="preserve"> to </w:t>
      </w:r>
      <w:r w:rsidR="007043D7">
        <w:rPr>
          <w:sz w:val="23"/>
          <w:szCs w:val="23"/>
        </w:rPr>
        <w:t>2017</w:t>
      </w:r>
    </w:p>
    <w:p w:rsidR="005247B0" w:rsidRPr="00093D7E" w:rsidRDefault="004F0353" w:rsidP="005247B0">
      <w:pPr>
        <w:tabs>
          <w:tab w:val="left" w:pos="720"/>
          <w:tab w:val="left" w:pos="1440"/>
          <w:tab w:val="right" w:pos="9920"/>
        </w:tabs>
        <w:rPr>
          <w:sz w:val="23"/>
          <w:szCs w:val="23"/>
        </w:rPr>
      </w:pPr>
      <w:r>
        <w:rPr>
          <w:i/>
          <w:sz w:val="23"/>
          <w:szCs w:val="23"/>
        </w:rPr>
        <w:t>ConocoPhillips, Calgary, Alberta</w:t>
      </w:r>
    </w:p>
    <w:p w:rsidR="0023466B" w:rsidRDefault="00204319" w:rsidP="00E01982">
      <w:pPr>
        <w:rPr>
          <w:sz w:val="23"/>
          <w:szCs w:val="23"/>
        </w:rPr>
      </w:pPr>
      <w:r>
        <w:rPr>
          <w:sz w:val="23"/>
          <w:szCs w:val="23"/>
        </w:rPr>
        <w:t>Provided subsurface development</w:t>
      </w:r>
      <w:r w:rsidR="00196D6E">
        <w:rPr>
          <w:sz w:val="23"/>
          <w:szCs w:val="23"/>
        </w:rPr>
        <w:t xml:space="preserve"> </w:t>
      </w:r>
      <w:r>
        <w:rPr>
          <w:sz w:val="23"/>
          <w:szCs w:val="23"/>
        </w:rPr>
        <w:t>and forecast</w:t>
      </w:r>
      <w:r w:rsidR="003F63A1">
        <w:rPr>
          <w:sz w:val="23"/>
          <w:szCs w:val="23"/>
        </w:rPr>
        <w:t xml:space="preserve"> engineering</w:t>
      </w:r>
      <w:r>
        <w:rPr>
          <w:sz w:val="23"/>
          <w:szCs w:val="23"/>
        </w:rPr>
        <w:t xml:space="preserve"> </w:t>
      </w:r>
      <w:r w:rsidR="00196D6E">
        <w:rPr>
          <w:sz w:val="23"/>
          <w:szCs w:val="23"/>
        </w:rPr>
        <w:t xml:space="preserve">for </w:t>
      </w:r>
      <w:r w:rsidR="003F63A1">
        <w:rPr>
          <w:sz w:val="23"/>
          <w:szCs w:val="23"/>
        </w:rPr>
        <w:t>existing</w:t>
      </w:r>
      <w:r w:rsidR="00AC153B">
        <w:rPr>
          <w:sz w:val="23"/>
          <w:szCs w:val="23"/>
        </w:rPr>
        <w:t xml:space="preserve"> and</w:t>
      </w:r>
      <w:r w:rsidR="00130466">
        <w:rPr>
          <w:sz w:val="23"/>
          <w:szCs w:val="23"/>
        </w:rPr>
        <w:t xml:space="preserve"> </w:t>
      </w:r>
      <w:proofErr w:type="gramStart"/>
      <w:r w:rsidR="00317B58">
        <w:rPr>
          <w:sz w:val="23"/>
          <w:szCs w:val="23"/>
        </w:rPr>
        <w:t>greenfield</w:t>
      </w:r>
      <w:proofErr w:type="gramEnd"/>
      <w:r w:rsidR="00196D6E">
        <w:rPr>
          <w:sz w:val="23"/>
          <w:szCs w:val="23"/>
        </w:rPr>
        <w:t xml:space="preserve"> pads, de-bottlenecking projects, and </w:t>
      </w:r>
      <w:r w:rsidR="003F63A1">
        <w:rPr>
          <w:sz w:val="23"/>
          <w:szCs w:val="23"/>
        </w:rPr>
        <w:t xml:space="preserve">internal </w:t>
      </w:r>
      <w:r w:rsidR="00196D6E">
        <w:rPr>
          <w:sz w:val="23"/>
          <w:szCs w:val="23"/>
        </w:rPr>
        <w:t>business processes (LRP, X+Y, emerging technologies)</w:t>
      </w:r>
      <w:r>
        <w:rPr>
          <w:sz w:val="23"/>
          <w:szCs w:val="23"/>
        </w:rPr>
        <w:t xml:space="preserve">. </w:t>
      </w:r>
      <w:r w:rsidR="003F63A1">
        <w:rPr>
          <w:sz w:val="23"/>
          <w:szCs w:val="23"/>
        </w:rPr>
        <w:t>Created tools and scripts to improve</w:t>
      </w:r>
      <w:r w:rsidR="00BC71BA">
        <w:rPr>
          <w:sz w:val="23"/>
          <w:szCs w:val="23"/>
        </w:rPr>
        <w:t xml:space="preserve"> existing</w:t>
      </w:r>
      <w:r w:rsidR="003F63A1">
        <w:rPr>
          <w:sz w:val="23"/>
          <w:szCs w:val="23"/>
        </w:rPr>
        <w:t xml:space="preserve"> workflows. </w:t>
      </w:r>
      <w:r w:rsidR="004E125E">
        <w:rPr>
          <w:sz w:val="23"/>
          <w:szCs w:val="23"/>
        </w:rPr>
        <w:t>Provided</w:t>
      </w:r>
      <w:r>
        <w:rPr>
          <w:sz w:val="23"/>
          <w:szCs w:val="23"/>
        </w:rPr>
        <w:t xml:space="preserve"> si</w:t>
      </w:r>
      <w:r w:rsidR="003F63A1">
        <w:rPr>
          <w:sz w:val="23"/>
          <w:szCs w:val="23"/>
        </w:rPr>
        <w:t xml:space="preserve">mulations </w:t>
      </w:r>
      <w:r w:rsidR="0097743E">
        <w:rPr>
          <w:sz w:val="23"/>
          <w:szCs w:val="23"/>
        </w:rPr>
        <w:t xml:space="preserve">and field analysis </w:t>
      </w:r>
      <w:r w:rsidR="003F63A1">
        <w:rPr>
          <w:sz w:val="23"/>
          <w:szCs w:val="23"/>
        </w:rPr>
        <w:t>to</w:t>
      </w:r>
      <w:r>
        <w:rPr>
          <w:sz w:val="23"/>
          <w:szCs w:val="23"/>
        </w:rPr>
        <w:t xml:space="preserve"> support </w:t>
      </w:r>
      <w:r w:rsidR="0097743E">
        <w:rPr>
          <w:sz w:val="23"/>
          <w:szCs w:val="23"/>
        </w:rPr>
        <w:t>operations</w:t>
      </w:r>
      <w:r w:rsidR="003F63A1">
        <w:rPr>
          <w:sz w:val="23"/>
          <w:szCs w:val="23"/>
        </w:rPr>
        <w:t xml:space="preserve"> on </w:t>
      </w:r>
      <w:r>
        <w:rPr>
          <w:sz w:val="23"/>
          <w:szCs w:val="23"/>
        </w:rPr>
        <w:t>existing S</w:t>
      </w:r>
      <w:r w:rsidR="0097743E">
        <w:rPr>
          <w:sz w:val="23"/>
          <w:szCs w:val="23"/>
        </w:rPr>
        <w:t xml:space="preserve">urmont </w:t>
      </w:r>
      <w:r>
        <w:rPr>
          <w:sz w:val="23"/>
          <w:szCs w:val="23"/>
        </w:rPr>
        <w:t>1 production, and S</w:t>
      </w:r>
      <w:r w:rsidR="0097743E">
        <w:rPr>
          <w:sz w:val="23"/>
          <w:szCs w:val="23"/>
        </w:rPr>
        <w:t xml:space="preserve">urmont </w:t>
      </w:r>
      <w:r>
        <w:rPr>
          <w:sz w:val="23"/>
          <w:szCs w:val="23"/>
        </w:rPr>
        <w:t xml:space="preserve">2 ramp-up </w:t>
      </w:r>
      <w:r w:rsidR="0097743E">
        <w:rPr>
          <w:sz w:val="23"/>
          <w:szCs w:val="23"/>
        </w:rPr>
        <w:t xml:space="preserve">monitoring </w:t>
      </w:r>
      <w:r>
        <w:rPr>
          <w:sz w:val="23"/>
          <w:szCs w:val="23"/>
        </w:rPr>
        <w:t>and forecasting.</w:t>
      </w:r>
    </w:p>
    <w:p w:rsidR="0023466B" w:rsidRPr="0023466B" w:rsidRDefault="0023466B" w:rsidP="00E01982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Managed </w:t>
      </w:r>
      <w:r w:rsidR="00581D30">
        <w:rPr>
          <w:rFonts w:ascii="Times New Roman" w:hAnsi="Times New Roman" w:cs="Times New Roman"/>
          <w:sz w:val="23"/>
          <w:szCs w:val="23"/>
        </w:rPr>
        <w:t>reservoir and production optimization</w:t>
      </w:r>
      <w:r>
        <w:rPr>
          <w:rFonts w:ascii="Times New Roman" w:hAnsi="Times New Roman" w:cs="Times New Roman"/>
          <w:sz w:val="23"/>
          <w:szCs w:val="23"/>
        </w:rPr>
        <w:t xml:space="preserve"> for existing </w:t>
      </w:r>
      <w:r w:rsidR="00B83F39">
        <w:rPr>
          <w:rFonts w:ascii="Times New Roman" w:hAnsi="Times New Roman" w:cs="Times New Roman"/>
          <w:sz w:val="23"/>
          <w:szCs w:val="23"/>
        </w:rPr>
        <w:t>5</w:t>
      </w:r>
      <w:r>
        <w:rPr>
          <w:rFonts w:ascii="Times New Roman" w:hAnsi="Times New Roman" w:cs="Times New Roman"/>
          <w:sz w:val="23"/>
          <w:szCs w:val="23"/>
        </w:rPr>
        <w:t xml:space="preserve">,000 </w:t>
      </w:r>
      <w:proofErr w:type="spellStart"/>
      <w:r>
        <w:rPr>
          <w:rFonts w:ascii="Times New Roman" w:hAnsi="Times New Roman" w:cs="Times New Roman"/>
          <w:sz w:val="23"/>
          <w:szCs w:val="23"/>
        </w:rPr>
        <w:t>bbl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/d Surmont 1 pad, and 24 new </w:t>
      </w:r>
      <w:r w:rsidR="007C663D">
        <w:rPr>
          <w:rFonts w:ascii="Times New Roman" w:hAnsi="Times New Roman" w:cs="Times New Roman"/>
          <w:sz w:val="23"/>
          <w:szCs w:val="23"/>
        </w:rPr>
        <w:t>well pairs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D56A61">
        <w:rPr>
          <w:rFonts w:ascii="Times New Roman" w:hAnsi="Times New Roman" w:cs="Times New Roman"/>
          <w:sz w:val="23"/>
          <w:szCs w:val="23"/>
        </w:rPr>
        <w:t xml:space="preserve">on Surmont 2 with </w:t>
      </w:r>
      <w:r w:rsidR="007C663D">
        <w:rPr>
          <w:rFonts w:ascii="Times New Roman" w:hAnsi="Times New Roman" w:cs="Times New Roman"/>
          <w:sz w:val="23"/>
          <w:szCs w:val="23"/>
        </w:rPr>
        <w:t xml:space="preserve">a ramp-up target of 16,000 </w:t>
      </w:r>
      <w:proofErr w:type="spellStart"/>
      <w:r w:rsidR="007C663D">
        <w:rPr>
          <w:rFonts w:ascii="Times New Roman" w:hAnsi="Times New Roman" w:cs="Times New Roman"/>
          <w:sz w:val="23"/>
          <w:szCs w:val="23"/>
        </w:rPr>
        <w:t>bbl</w:t>
      </w:r>
      <w:proofErr w:type="spellEnd"/>
      <w:r w:rsidR="007C663D">
        <w:rPr>
          <w:rFonts w:ascii="Times New Roman" w:hAnsi="Times New Roman" w:cs="Times New Roman"/>
          <w:sz w:val="23"/>
          <w:szCs w:val="23"/>
        </w:rPr>
        <w:t>/d</w:t>
      </w:r>
    </w:p>
    <w:p w:rsidR="00031FED" w:rsidRPr="00031FED" w:rsidRDefault="00031FED" w:rsidP="00E01982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Created proof of concept for and managed the development of the Integrated Asset Model, a forecasting tool which accounted for steam allocation across all of Surmont in order to optimize full field </w:t>
      </w:r>
      <w:proofErr w:type="spellStart"/>
      <w:r>
        <w:rPr>
          <w:rFonts w:ascii="Times New Roman" w:hAnsi="Times New Roman" w:cs="Times New Roman"/>
          <w:sz w:val="23"/>
          <w:szCs w:val="23"/>
        </w:rPr>
        <w:t>iSOR</w:t>
      </w:r>
      <w:proofErr w:type="spellEnd"/>
    </w:p>
    <w:p w:rsidR="00204319" w:rsidRDefault="0097743E" w:rsidP="00047ED1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Built STARS model to optimize</w:t>
      </w:r>
      <w:r w:rsidR="00196D6E">
        <w:rPr>
          <w:rFonts w:ascii="Times New Roman" w:hAnsi="Times New Roman" w:cs="Times New Roman"/>
          <w:sz w:val="23"/>
          <w:szCs w:val="23"/>
        </w:rPr>
        <w:t xml:space="preserve"> </w:t>
      </w:r>
      <w:r w:rsidR="002A6D75">
        <w:rPr>
          <w:rFonts w:ascii="Times New Roman" w:hAnsi="Times New Roman" w:cs="Times New Roman"/>
          <w:sz w:val="23"/>
          <w:szCs w:val="23"/>
        </w:rPr>
        <w:t>operational strategy</w:t>
      </w:r>
      <w:r w:rsidR="00196D6E">
        <w:rPr>
          <w:rFonts w:ascii="Times New Roman" w:hAnsi="Times New Roman" w:cs="Times New Roman"/>
          <w:sz w:val="23"/>
          <w:szCs w:val="23"/>
        </w:rPr>
        <w:t xml:space="preserve"> </w:t>
      </w:r>
      <w:r w:rsidR="002C152A">
        <w:rPr>
          <w:rFonts w:ascii="Times New Roman" w:hAnsi="Times New Roman" w:cs="Times New Roman"/>
          <w:sz w:val="23"/>
          <w:szCs w:val="23"/>
        </w:rPr>
        <w:t>for thief zone pads to limit</w:t>
      </w:r>
      <w:r w:rsidR="00196D6E">
        <w:rPr>
          <w:rFonts w:ascii="Times New Roman" w:hAnsi="Times New Roman" w:cs="Times New Roman"/>
          <w:sz w:val="23"/>
          <w:szCs w:val="23"/>
        </w:rPr>
        <w:t xml:space="preserve"> risk</w:t>
      </w:r>
      <w:r w:rsidR="002C152A">
        <w:rPr>
          <w:rFonts w:ascii="Times New Roman" w:hAnsi="Times New Roman" w:cs="Times New Roman"/>
          <w:sz w:val="23"/>
          <w:szCs w:val="23"/>
        </w:rPr>
        <w:t xml:space="preserve"> of Top and Bottom Water interaction</w:t>
      </w:r>
      <w:r w:rsidR="002A6D75">
        <w:rPr>
          <w:rFonts w:ascii="Times New Roman" w:hAnsi="Times New Roman" w:cs="Times New Roman"/>
          <w:sz w:val="23"/>
          <w:szCs w:val="23"/>
        </w:rPr>
        <w:t xml:space="preserve">, </w:t>
      </w:r>
      <w:r w:rsidR="00581D30">
        <w:rPr>
          <w:rFonts w:ascii="Times New Roman" w:hAnsi="Times New Roman" w:cs="Times New Roman"/>
          <w:sz w:val="23"/>
          <w:szCs w:val="23"/>
        </w:rPr>
        <w:t xml:space="preserve">helping to start-up problem wells and </w:t>
      </w:r>
      <w:r w:rsidR="002A6D75">
        <w:rPr>
          <w:rFonts w:ascii="Times New Roman" w:hAnsi="Times New Roman" w:cs="Times New Roman"/>
          <w:sz w:val="23"/>
          <w:szCs w:val="23"/>
        </w:rPr>
        <w:t>recommending ESP Acceleration for problem pads</w:t>
      </w:r>
    </w:p>
    <w:p w:rsidR="00581D30" w:rsidRDefault="00581D30" w:rsidP="00047ED1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Collaborated with a multi-disciplinary team to</w:t>
      </w:r>
      <w:r w:rsidR="00D538D7">
        <w:rPr>
          <w:rFonts w:ascii="Times New Roman" w:hAnsi="Times New Roman" w:cs="Times New Roman"/>
          <w:sz w:val="23"/>
          <w:szCs w:val="23"/>
        </w:rPr>
        <w:t xml:space="preserve"> complete a lease wide subsurface risk analysis in order to  s</w:t>
      </w:r>
      <w:r>
        <w:rPr>
          <w:rFonts w:ascii="Times New Roman" w:hAnsi="Times New Roman" w:cs="Times New Roman"/>
          <w:sz w:val="23"/>
          <w:szCs w:val="23"/>
        </w:rPr>
        <w:t>elect the location of future</w:t>
      </w:r>
      <w:r w:rsidR="00D538D7">
        <w:rPr>
          <w:rFonts w:ascii="Times New Roman" w:hAnsi="Times New Roman" w:cs="Times New Roman"/>
          <w:sz w:val="23"/>
          <w:szCs w:val="23"/>
        </w:rPr>
        <w:t xml:space="preserve"> sustaining pads for Surmont 1</w:t>
      </w:r>
      <w:r w:rsidR="00477CF2">
        <w:rPr>
          <w:rFonts w:ascii="Times New Roman" w:hAnsi="Times New Roman" w:cs="Times New Roman"/>
          <w:sz w:val="23"/>
          <w:szCs w:val="23"/>
        </w:rPr>
        <w:t>, achieving</w:t>
      </w:r>
      <w:r w:rsidR="007C1D4D">
        <w:rPr>
          <w:rFonts w:ascii="Times New Roman" w:hAnsi="Times New Roman" w:cs="Times New Roman"/>
          <w:sz w:val="23"/>
          <w:szCs w:val="23"/>
        </w:rPr>
        <w:t xml:space="preserve"> management and Houston approval on the final assessment</w:t>
      </w:r>
    </w:p>
    <w:p w:rsidR="00486286" w:rsidRPr="00D14DE6" w:rsidRDefault="00E01982" w:rsidP="00D14DE6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Provided forecasting </w:t>
      </w:r>
      <w:r w:rsidR="004E125E">
        <w:rPr>
          <w:rFonts w:ascii="Times New Roman" w:hAnsi="Times New Roman" w:cs="Times New Roman"/>
          <w:sz w:val="23"/>
          <w:szCs w:val="23"/>
        </w:rPr>
        <w:t>and subsurface work</w:t>
      </w:r>
      <w:r>
        <w:rPr>
          <w:rFonts w:ascii="Times New Roman" w:hAnsi="Times New Roman" w:cs="Times New Roman"/>
          <w:sz w:val="23"/>
          <w:szCs w:val="23"/>
        </w:rPr>
        <w:t xml:space="preserve"> for</w:t>
      </w:r>
      <w:r w:rsidR="00BD3491">
        <w:rPr>
          <w:rFonts w:ascii="Times New Roman" w:hAnsi="Times New Roman" w:cs="Times New Roman"/>
          <w:sz w:val="23"/>
          <w:szCs w:val="23"/>
        </w:rPr>
        <w:t xml:space="preserve"> approval of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D14DE6">
        <w:rPr>
          <w:rFonts w:ascii="Times New Roman" w:hAnsi="Times New Roman" w:cs="Times New Roman"/>
          <w:sz w:val="23"/>
          <w:szCs w:val="23"/>
        </w:rPr>
        <w:t>$65M S1</w:t>
      </w:r>
      <w:r w:rsidR="00BD3491">
        <w:rPr>
          <w:rFonts w:ascii="Times New Roman" w:hAnsi="Times New Roman" w:cs="Times New Roman"/>
          <w:sz w:val="23"/>
          <w:szCs w:val="23"/>
        </w:rPr>
        <w:t xml:space="preserve"> Debottlenecking AFE</w:t>
      </w:r>
      <w:r w:rsidR="0097743E">
        <w:rPr>
          <w:rFonts w:ascii="Times New Roman" w:hAnsi="Times New Roman" w:cs="Times New Roman"/>
          <w:sz w:val="23"/>
          <w:szCs w:val="23"/>
        </w:rPr>
        <w:t xml:space="preserve">, which included a steam generator retrofit </w:t>
      </w:r>
      <w:r w:rsidR="00031FED">
        <w:rPr>
          <w:rFonts w:ascii="Times New Roman" w:hAnsi="Times New Roman" w:cs="Times New Roman"/>
          <w:sz w:val="23"/>
          <w:szCs w:val="23"/>
        </w:rPr>
        <w:t>and sustaining resource assessment</w:t>
      </w:r>
    </w:p>
    <w:p w:rsidR="00F62656" w:rsidRDefault="00F62656" w:rsidP="00D10C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920"/>
        </w:tabs>
        <w:spacing w:after="0"/>
        <w:rPr>
          <w:i/>
          <w:szCs w:val="23"/>
        </w:rPr>
      </w:pPr>
      <w:r>
        <w:rPr>
          <w:i/>
          <w:szCs w:val="23"/>
        </w:rPr>
        <w:br w:type="page"/>
      </w:r>
    </w:p>
    <w:p w:rsidR="00D10CE5" w:rsidRPr="00093D7E" w:rsidRDefault="00D10CE5" w:rsidP="00D10C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920"/>
        </w:tabs>
        <w:spacing w:after="0"/>
        <w:rPr>
          <w:i/>
          <w:szCs w:val="23"/>
        </w:rPr>
      </w:pPr>
    </w:p>
    <w:p w:rsidR="000B158C" w:rsidRPr="00093D7E" w:rsidRDefault="00A6691E" w:rsidP="005247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920"/>
        </w:tabs>
        <w:spacing w:after="0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Process Engineer, Western Canadian Business Unit</w:t>
      </w:r>
      <w:r w:rsidR="005247B0" w:rsidRPr="00093D7E">
        <w:rPr>
          <w:sz w:val="23"/>
          <w:szCs w:val="23"/>
        </w:rPr>
        <w:tab/>
      </w:r>
      <w:r>
        <w:rPr>
          <w:sz w:val="23"/>
          <w:szCs w:val="23"/>
        </w:rPr>
        <w:tab/>
        <w:t>2011 to 2012</w:t>
      </w:r>
    </w:p>
    <w:p w:rsidR="005247B0" w:rsidRPr="00093D7E" w:rsidRDefault="004F0353" w:rsidP="00047ED1">
      <w:pPr>
        <w:rPr>
          <w:sz w:val="23"/>
          <w:szCs w:val="23"/>
        </w:rPr>
      </w:pPr>
      <w:r>
        <w:rPr>
          <w:i/>
          <w:sz w:val="23"/>
          <w:szCs w:val="23"/>
        </w:rPr>
        <w:t>ConocoPhillips, Calgary, Alberta</w:t>
      </w:r>
    </w:p>
    <w:p w:rsidR="000B158C" w:rsidRPr="00093D7E" w:rsidRDefault="00E01982" w:rsidP="00047ED1">
      <w:pPr>
        <w:rPr>
          <w:sz w:val="23"/>
          <w:szCs w:val="23"/>
        </w:rPr>
      </w:pPr>
      <w:r>
        <w:rPr>
          <w:sz w:val="23"/>
          <w:szCs w:val="23"/>
        </w:rPr>
        <w:t xml:space="preserve">Supported </w:t>
      </w:r>
      <w:r w:rsidR="003F63A1">
        <w:rPr>
          <w:sz w:val="23"/>
          <w:szCs w:val="23"/>
        </w:rPr>
        <w:t>operations engineers</w:t>
      </w:r>
      <w:r>
        <w:rPr>
          <w:sz w:val="23"/>
          <w:szCs w:val="23"/>
        </w:rPr>
        <w:t xml:space="preserve"> across the Western Canadian Business Unit. </w:t>
      </w:r>
      <w:r w:rsidR="003F63A1">
        <w:rPr>
          <w:sz w:val="23"/>
          <w:szCs w:val="23"/>
        </w:rPr>
        <w:t xml:space="preserve">Worked on process design, including PSV, dehydrator and separator sizing, plant process optimization, and flare system analysis. Evaluated plant divestitures for operational expense savings. </w:t>
      </w:r>
    </w:p>
    <w:p w:rsidR="000B158C" w:rsidRDefault="002A6D75" w:rsidP="00047ED1">
      <w:pPr>
        <w:pStyle w:val="ListParagraph"/>
        <w:numPr>
          <w:ilvl w:val="0"/>
          <w:numId w:val="11"/>
        </w:numPr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Built HYSYS model for </w:t>
      </w:r>
      <w:proofErr w:type="spellStart"/>
      <w:r>
        <w:rPr>
          <w:rFonts w:ascii="Times New Roman" w:hAnsi="Times New Roman" w:cs="Times New Roman"/>
          <w:sz w:val="23"/>
          <w:szCs w:val="23"/>
        </w:rPr>
        <w:t>Lodgepole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Gas Plant to improve liquid</w:t>
      </w:r>
      <w:r w:rsidR="004E125E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 recovery, by switching to high pressure process</w:t>
      </w:r>
    </w:p>
    <w:p w:rsidR="00D10CE5" w:rsidRDefault="002C152A" w:rsidP="005D7C6B">
      <w:pPr>
        <w:pStyle w:val="ListParagraph"/>
        <w:numPr>
          <w:ilvl w:val="0"/>
          <w:numId w:val="11"/>
        </w:numPr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Recommended</w:t>
      </w:r>
      <w:r w:rsidR="003F63A1">
        <w:rPr>
          <w:rFonts w:ascii="Times New Roman" w:hAnsi="Times New Roman" w:cs="Times New Roman"/>
          <w:sz w:val="23"/>
          <w:szCs w:val="23"/>
        </w:rPr>
        <w:t xml:space="preserve"> changes to design of </w:t>
      </w:r>
      <w:proofErr w:type="spellStart"/>
      <w:r w:rsidR="003F63A1">
        <w:rPr>
          <w:rFonts w:ascii="Times New Roman" w:hAnsi="Times New Roman" w:cs="Times New Roman"/>
          <w:sz w:val="23"/>
          <w:szCs w:val="23"/>
        </w:rPr>
        <w:t>Elmworth</w:t>
      </w:r>
      <w:proofErr w:type="spellEnd"/>
      <w:r w:rsidR="003F63A1">
        <w:rPr>
          <w:rFonts w:ascii="Times New Roman" w:hAnsi="Times New Roman" w:cs="Times New Roman"/>
          <w:sz w:val="23"/>
          <w:szCs w:val="23"/>
        </w:rPr>
        <w:t xml:space="preserve"> Gas Plant flare system to ensure safe blowdown of plant</w:t>
      </w:r>
    </w:p>
    <w:p w:rsidR="009F41C5" w:rsidRPr="005D7C6B" w:rsidRDefault="009F41C5" w:rsidP="005D7C6B">
      <w:pPr>
        <w:pStyle w:val="ListParagraph"/>
        <w:numPr>
          <w:ilvl w:val="0"/>
          <w:numId w:val="11"/>
        </w:numPr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Managed shifting priorities as project needs changed across the business unit</w:t>
      </w:r>
    </w:p>
    <w:p w:rsidR="00426F9E" w:rsidRPr="00093D7E" w:rsidRDefault="00426F9E" w:rsidP="00EF4451">
      <w:pPr>
        <w:spacing w:after="0"/>
        <w:rPr>
          <w:szCs w:val="23"/>
        </w:rPr>
      </w:pPr>
    </w:p>
    <w:p w:rsidR="000B158C" w:rsidRPr="00093D7E" w:rsidRDefault="00245AB9" w:rsidP="005247B0">
      <w:pPr>
        <w:tabs>
          <w:tab w:val="right" w:pos="9920"/>
        </w:tabs>
        <w:spacing w:after="0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Field Optimization Engineer</w:t>
      </w:r>
      <w:r w:rsidR="000B158C" w:rsidRPr="00093D7E">
        <w:rPr>
          <w:b/>
          <w:sz w:val="23"/>
          <w:szCs w:val="23"/>
          <w:u w:val="single"/>
        </w:rPr>
        <w:t xml:space="preserve">, </w:t>
      </w:r>
      <w:proofErr w:type="spellStart"/>
      <w:r>
        <w:rPr>
          <w:b/>
          <w:sz w:val="23"/>
          <w:szCs w:val="23"/>
          <w:u w:val="single"/>
        </w:rPr>
        <w:t>Eckville</w:t>
      </w:r>
      <w:proofErr w:type="spellEnd"/>
      <w:r>
        <w:rPr>
          <w:b/>
          <w:sz w:val="23"/>
          <w:szCs w:val="23"/>
          <w:u w:val="single"/>
        </w:rPr>
        <w:t xml:space="preserve"> Area</w:t>
      </w:r>
      <w:r w:rsidR="005247B0" w:rsidRPr="00093D7E">
        <w:rPr>
          <w:sz w:val="23"/>
          <w:szCs w:val="23"/>
        </w:rPr>
        <w:tab/>
      </w:r>
      <w:r w:rsidR="004F0353">
        <w:rPr>
          <w:sz w:val="23"/>
          <w:szCs w:val="23"/>
        </w:rPr>
        <w:t>2010 to 201</w:t>
      </w:r>
      <w:r w:rsidR="005247B0" w:rsidRPr="00093D7E">
        <w:rPr>
          <w:sz w:val="23"/>
          <w:szCs w:val="23"/>
        </w:rPr>
        <w:t>1</w:t>
      </w:r>
    </w:p>
    <w:p w:rsidR="005247B0" w:rsidRPr="00093D7E" w:rsidRDefault="004F0353" w:rsidP="00426F9E">
      <w:pPr>
        <w:rPr>
          <w:sz w:val="23"/>
          <w:szCs w:val="23"/>
        </w:rPr>
      </w:pPr>
      <w:r>
        <w:rPr>
          <w:i/>
          <w:sz w:val="23"/>
          <w:szCs w:val="23"/>
        </w:rPr>
        <w:t xml:space="preserve">ConocoPhillips, </w:t>
      </w:r>
      <w:proofErr w:type="spellStart"/>
      <w:r>
        <w:rPr>
          <w:i/>
          <w:sz w:val="23"/>
          <w:szCs w:val="23"/>
        </w:rPr>
        <w:t>Eckville</w:t>
      </w:r>
      <w:proofErr w:type="spellEnd"/>
      <w:r>
        <w:rPr>
          <w:i/>
          <w:sz w:val="23"/>
          <w:szCs w:val="23"/>
        </w:rPr>
        <w:t>, Alberta</w:t>
      </w:r>
    </w:p>
    <w:p w:rsidR="00893091" w:rsidRPr="00093D7E" w:rsidRDefault="00E01982" w:rsidP="00E01982">
      <w:pPr>
        <w:spacing w:after="0"/>
        <w:rPr>
          <w:szCs w:val="23"/>
        </w:rPr>
      </w:pPr>
      <w:r w:rsidRPr="00E01982">
        <w:rPr>
          <w:sz w:val="23"/>
          <w:szCs w:val="23"/>
        </w:rPr>
        <w:t>Daily interaction with operations team to troubleshoot downhole and surface equipment</w:t>
      </w:r>
      <w:r>
        <w:rPr>
          <w:sz w:val="23"/>
          <w:szCs w:val="23"/>
        </w:rPr>
        <w:t xml:space="preserve">. </w:t>
      </w:r>
      <w:r w:rsidRPr="00E01982">
        <w:rPr>
          <w:sz w:val="23"/>
          <w:szCs w:val="23"/>
        </w:rPr>
        <w:t>Installation, optimization and troubleshooting of rod pumps, plunger lifts and other artificial lift equipment</w:t>
      </w:r>
      <w:r>
        <w:rPr>
          <w:sz w:val="23"/>
          <w:szCs w:val="23"/>
        </w:rPr>
        <w:t xml:space="preserve">. </w:t>
      </w:r>
      <w:r w:rsidRPr="00E01982">
        <w:rPr>
          <w:sz w:val="23"/>
          <w:szCs w:val="23"/>
        </w:rPr>
        <w:t>Collaboration with completions team to ensure safe and swift well interventions</w:t>
      </w:r>
      <w:r>
        <w:rPr>
          <w:sz w:val="23"/>
          <w:szCs w:val="23"/>
        </w:rPr>
        <w:t xml:space="preserve">. </w:t>
      </w:r>
      <w:r w:rsidRPr="00E01982">
        <w:rPr>
          <w:sz w:val="23"/>
          <w:szCs w:val="23"/>
        </w:rPr>
        <w:t>Explored new technologies to reduce operating expenses and increase production</w:t>
      </w:r>
      <w:r>
        <w:rPr>
          <w:sz w:val="23"/>
          <w:szCs w:val="23"/>
        </w:rPr>
        <w:t>. Daily activity on SCADA systems to monitor and optimize wells.</w:t>
      </w:r>
    </w:p>
    <w:p w:rsidR="00EF4451" w:rsidRPr="0043164D" w:rsidRDefault="00EF4451" w:rsidP="0043164D">
      <w:pPr>
        <w:spacing w:after="0"/>
        <w:jc w:val="center"/>
        <w:rPr>
          <w:szCs w:val="23"/>
          <w:u w:val="single"/>
        </w:rPr>
      </w:pPr>
    </w:p>
    <w:p w:rsidR="000B158C" w:rsidRPr="0043164D" w:rsidRDefault="000B158C" w:rsidP="0043164D">
      <w:pPr>
        <w:jc w:val="center"/>
        <w:rPr>
          <w:sz w:val="23"/>
          <w:szCs w:val="23"/>
          <w:u w:val="single"/>
        </w:rPr>
      </w:pPr>
      <w:r w:rsidRPr="0043164D">
        <w:rPr>
          <w:sz w:val="23"/>
          <w:szCs w:val="23"/>
          <w:u w:val="single"/>
        </w:rPr>
        <w:t>EDUCATION</w:t>
      </w:r>
    </w:p>
    <w:p w:rsidR="00047ED1" w:rsidRPr="00093D7E" w:rsidRDefault="00047ED1" w:rsidP="00426F9E">
      <w:pPr>
        <w:rPr>
          <w:sz w:val="23"/>
          <w:szCs w:val="23"/>
        </w:rPr>
      </w:pPr>
      <w:r w:rsidRPr="00093D7E">
        <w:rPr>
          <w:b/>
          <w:sz w:val="23"/>
          <w:szCs w:val="23"/>
        </w:rPr>
        <w:t xml:space="preserve">Bachelor of Science in </w:t>
      </w:r>
      <w:r w:rsidR="00E2209B">
        <w:rPr>
          <w:b/>
          <w:sz w:val="23"/>
          <w:szCs w:val="23"/>
        </w:rPr>
        <w:t>Oil and Gas Engineer</w:t>
      </w:r>
      <w:r w:rsidR="00873E7D">
        <w:rPr>
          <w:b/>
          <w:sz w:val="23"/>
          <w:szCs w:val="23"/>
        </w:rPr>
        <w:t>ing</w:t>
      </w:r>
      <w:r w:rsidR="00E2209B">
        <w:rPr>
          <w:sz w:val="23"/>
          <w:szCs w:val="23"/>
        </w:rPr>
        <w:t>; University of Calgary, Alberta, Canada; 2010</w:t>
      </w:r>
    </w:p>
    <w:p w:rsidR="00047ED1" w:rsidRPr="00093D7E" w:rsidRDefault="00047ED1" w:rsidP="00047ED1">
      <w:pPr>
        <w:spacing w:after="0"/>
        <w:rPr>
          <w:sz w:val="23"/>
          <w:szCs w:val="23"/>
        </w:rPr>
      </w:pPr>
    </w:p>
    <w:p w:rsidR="00CD7199" w:rsidRPr="0043164D" w:rsidRDefault="00CD7199" w:rsidP="0043164D">
      <w:pPr>
        <w:jc w:val="center"/>
        <w:rPr>
          <w:sz w:val="23"/>
          <w:szCs w:val="23"/>
          <w:u w:val="single"/>
        </w:rPr>
      </w:pPr>
      <w:r w:rsidRPr="0043164D">
        <w:rPr>
          <w:sz w:val="23"/>
          <w:szCs w:val="23"/>
          <w:u w:val="single"/>
        </w:rPr>
        <w:t>TECHNICAL SKILLS</w:t>
      </w:r>
    </w:p>
    <w:p w:rsidR="00CD7199" w:rsidRPr="00093D7E" w:rsidRDefault="00E2209B" w:rsidP="00CD7199">
      <w:pPr>
        <w:spacing w:after="60"/>
        <w:rPr>
          <w:i/>
          <w:color w:val="365F91" w:themeColor="accent1" w:themeShade="BF"/>
          <w:sz w:val="23"/>
          <w:szCs w:val="23"/>
        </w:rPr>
      </w:pPr>
      <w:r>
        <w:rPr>
          <w:color w:val="auto"/>
          <w:sz w:val="23"/>
          <w:szCs w:val="23"/>
        </w:rPr>
        <w:t xml:space="preserve">OFM, SPOTFIRE, </w:t>
      </w:r>
      <w:r w:rsidR="0047754B">
        <w:rPr>
          <w:color w:val="auto"/>
          <w:sz w:val="23"/>
          <w:szCs w:val="23"/>
        </w:rPr>
        <w:t xml:space="preserve">STARS, </w:t>
      </w:r>
      <w:r>
        <w:rPr>
          <w:color w:val="auto"/>
          <w:sz w:val="23"/>
          <w:szCs w:val="23"/>
        </w:rPr>
        <w:t xml:space="preserve">SCADA Systems, </w:t>
      </w:r>
      <w:proofErr w:type="spellStart"/>
      <w:r>
        <w:rPr>
          <w:color w:val="auto"/>
          <w:sz w:val="23"/>
          <w:szCs w:val="23"/>
        </w:rPr>
        <w:t>AccuMap</w:t>
      </w:r>
      <w:proofErr w:type="spellEnd"/>
      <w:r>
        <w:rPr>
          <w:color w:val="auto"/>
          <w:sz w:val="23"/>
          <w:szCs w:val="23"/>
        </w:rPr>
        <w:t>, Nodal Analysis So</w:t>
      </w:r>
      <w:r w:rsidR="0047754B">
        <w:rPr>
          <w:color w:val="auto"/>
          <w:sz w:val="23"/>
          <w:szCs w:val="23"/>
        </w:rPr>
        <w:t xml:space="preserve">ftware (Piper and GAP), Petrel, </w:t>
      </w:r>
      <w:r>
        <w:rPr>
          <w:color w:val="auto"/>
          <w:sz w:val="23"/>
          <w:szCs w:val="23"/>
        </w:rPr>
        <w:t>HYSYS,</w:t>
      </w:r>
      <w:r w:rsidR="00047ED1" w:rsidRPr="00093D7E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VBA, MATLAB, Python, SAP, and </w:t>
      </w:r>
      <w:r w:rsidR="00047ED1" w:rsidRPr="00093D7E">
        <w:rPr>
          <w:color w:val="auto"/>
          <w:sz w:val="23"/>
          <w:szCs w:val="23"/>
        </w:rPr>
        <w:t>Mic</w:t>
      </w:r>
      <w:r>
        <w:rPr>
          <w:color w:val="auto"/>
          <w:sz w:val="23"/>
          <w:szCs w:val="23"/>
        </w:rPr>
        <w:t>rosoft Office</w:t>
      </w:r>
    </w:p>
    <w:sectPr w:rsidR="00CD7199" w:rsidRPr="00093D7E" w:rsidSect="00093D7E">
      <w:headerReference w:type="default" r:id="rId8"/>
      <w:type w:val="continuous"/>
      <w:pgSz w:w="12240" w:h="15840" w:code="1"/>
      <w:pgMar w:top="500" w:right="1160" w:bottom="720" w:left="1160" w:header="480" w:footer="4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ACE" w:rsidRDefault="00F13ACE" w:rsidP="001C1A53">
      <w:r>
        <w:separator/>
      </w:r>
    </w:p>
  </w:endnote>
  <w:endnote w:type="continuationSeparator" w:id="0">
    <w:p w:rsidR="00F13ACE" w:rsidRDefault="00F13ACE" w:rsidP="001C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ACE" w:rsidRDefault="00F13ACE" w:rsidP="001C1A53">
      <w:r>
        <w:separator/>
      </w:r>
    </w:p>
  </w:footnote>
  <w:footnote w:type="continuationSeparator" w:id="0">
    <w:p w:rsidR="00F13ACE" w:rsidRDefault="00F13ACE" w:rsidP="001C1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297" w:rsidRPr="00893091" w:rsidRDefault="001F3297" w:rsidP="00101166">
    <w:pPr>
      <w:pStyle w:val="Header"/>
      <w:tabs>
        <w:tab w:val="clear" w:pos="9360"/>
        <w:tab w:val="right" w:pos="9920"/>
      </w:tabs>
    </w:pPr>
    <w:r w:rsidRPr="00893091">
      <w:tab/>
    </w:r>
    <w:r>
      <w:tab/>
      <w:t>Page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5250"/>
    <w:multiLevelType w:val="hybridMultilevel"/>
    <w:tmpl w:val="F7343970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5D89"/>
    <w:multiLevelType w:val="hybridMultilevel"/>
    <w:tmpl w:val="472E3102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307CC"/>
    <w:multiLevelType w:val="hybridMultilevel"/>
    <w:tmpl w:val="AE544986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069B8"/>
    <w:multiLevelType w:val="hybridMultilevel"/>
    <w:tmpl w:val="0F3A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408C"/>
    <w:multiLevelType w:val="hybridMultilevel"/>
    <w:tmpl w:val="0C00C00E"/>
    <w:lvl w:ilvl="0" w:tplc="23886756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233EDB"/>
    <w:multiLevelType w:val="hybridMultilevel"/>
    <w:tmpl w:val="4DB0F08E"/>
    <w:lvl w:ilvl="0" w:tplc="CE2C0616">
      <w:numFmt w:val="bullet"/>
      <w:lvlText w:val="-"/>
      <w:lvlJc w:val="left"/>
      <w:pPr>
        <w:ind w:left="792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1491F"/>
    <w:multiLevelType w:val="hybridMultilevel"/>
    <w:tmpl w:val="FE48C15A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505"/>
    <w:multiLevelType w:val="hybridMultilevel"/>
    <w:tmpl w:val="5066C31E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E64F4"/>
    <w:multiLevelType w:val="hybridMultilevel"/>
    <w:tmpl w:val="C7267772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82B60"/>
    <w:multiLevelType w:val="hybridMultilevel"/>
    <w:tmpl w:val="904A10A4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92818"/>
    <w:multiLevelType w:val="hybridMultilevel"/>
    <w:tmpl w:val="9856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B2309"/>
    <w:multiLevelType w:val="hybridMultilevel"/>
    <w:tmpl w:val="A440D388"/>
    <w:lvl w:ilvl="0" w:tplc="23886756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524AB5"/>
    <w:multiLevelType w:val="hybridMultilevel"/>
    <w:tmpl w:val="7756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B5FFA"/>
    <w:multiLevelType w:val="hybridMultilevel"/>
    <w:tmpl w:val="79287C8A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12"/>
  </w:num>
  <w:num w:numId="7">
    <w:abstractNumId w:val="13"/>
  </w:num>
  <w:num w:numId="8">
    <w:abstractNumId w:val="8"/>
  </w:num>
  <w:num w:numId="9">
    <w:abstractNumId w:val="0"/>
  </w:num>
  <w:num w:numId="10">
    <w:abstractNumId w:val="10"/>
  </w:num>
  <w:num w:numId="11">
    <w:abstractNumId w:val="4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8C"/>
    <w:rsid w:val="000173B3"/>
    <w:rsid w:val="00031FED"/>
    <w:rsid w:val="000413D7"/>
    <w:rsid w:val="00047ED1"/>
    <w:rsid w:val="0006101D"/>
    <w:rsid w:val="0007002E"/>
    <w:rsid w:val="00093D7E"/>
    <w:rsid w:val="00096190"/>
    <w:rsid w:val="000B158C"/>
    <w:rsid w:val="000B22F6"/>
    <w:rsid w:val="000B4F52"/>
    <w:rsid w:val="000C2442"/>
    <w:rsid w:val="000E677F"/>
    <w:rsid w:val="000E7E37"/>
    <w:rsid w:val="00101166"/>
    <w:rsid w:val="00112F7F"/>
    <w:rsid w:val="00126965"/>
    <w:rsid w:val="00130466"/>
    <w:rsid w:val="001478F4"/>
    <w:rsid w:val="00155F17"/>
    <w:rsid w:val="00196D6E"/>
    <w:rsid w:val="00196F62"/>
    <w:rsid w:val="001A5369"/>
    <w:rsid w:val="001C1A53"/>
    <w:rsid w:val="001C3F00"/>
    <w:rsid w:val="001F3297"/>
    <w:rsid w:val="00204319"/>
    <w:rsid w:val="00220580"/>
    <w:rsid w:val="0023466B"/>
    <w:rsid w:val="00245AB9"/>
    <w:rsid w:val="00253C2C"/>
    <w:rsid w:val="00256260"/>
    <w:rsid w:val="00290006"/>
    <w:rsid w:val="0029690F"/>
    <w:rsid w:val="002A1277"/>
    <w:rsid w:val="002A6D75"/>
    <w:rsid w:val="002B7C90"/>
    <w:rsid w:val="002C152A"/>
    <w:rsid w:val="002D0436"/>
    <w:rsid w:val="002E06DE"/>
    <w:rsid w:val="00301E2E"/>
    <w:rsid w:val="00301EE1"/>
    <w:rsid w:val="00313B08"/>
    <w:rsid w:val="0031407E"/>
    <w:rsid w:val="00317B58"/>
    <w:rsid w:val="0032247F"/>
    <w:rsid w:val="0038108E"/>
    <w:rsid w:val="00395CA0"/>
    <w:rsid w:val="003A10EA"/>
    <w:rsid w:val="003A19BB"/>
    <w:rsid w:val="003B0FC0"/>
    <w:rsid w:val="003B72F9"/>
    <w:rsid w:val="003D0E17"/>
    <w:rsid w:val="003D1BEE"/>
    <w:rsid w:val="003D2402"/>
    <w:rsid w:val="003F63A1"/>
    <w:rsid w:val="003F64FD"/>
    <w:rsid w:val="00411187"/>
    <w:rsid w:val="00426F9E"/>
    <w:rsid w:val="0043164D"/>
    <w:rsid w:val="00447A3E"/>
    <w:rsid w:val="00450C2F"/>
    <w:rsid w:val="0047754B"/>
    <w:rsid w:val="00477CF2"/>
    <w:rsid w:val="00486286"/>
    <w:rsid w:val="004953F2"/>
    <w:rsid w:val="00496236"/>
    <w:rsid w:val="004A337B"/>
    <w:rsid w:val="004B4067"/>
    <w:rsid w:val="004D78D7"/>
    <w:rsid w:val="004E125E"/>
    <w:rsid w:val="004F0353"/>
    <w:rsid w:val="00504F13"/>
    <w:rsid w:val="00520D51"/>
    <w:rsid w:val="005247B0"/>
    <w:rsid w:val="00535541"/>
    <w:rsid w:val="00570B5A"/>
    <w:rsid w:val="00581D30"/>
    <w:rsid w:val="005B0CFD"/>
    <w:rsid w:val="005C2770"/>
    <w:rsid w:val="005D7C6B"/>
    <w:rsid w:val="005F358C"/>
    <w:rsid w:val="00627298"/>
    <w:rsid w:val="0063324E"/>
    <w:rsid w:val="006567DD"/>
    <w:rsid w:val="00660BD9"/>
    <w:rsid w:val="006C2A3B"/>
    <w:rsid w:val="006D4EB3"/>
    <w:rsid w:val="006F3173"/>
    <w:rsid w:val="006F773A"/>
    <w:rsid w:val="007043D7"/>
    <w:rsid w:val="00715416"/>
    <w:rsid w:val="00743550"/>
    <w:rsid w:val="00762CE7"/>
    <w:rsid w:val="007827C0"/>
    <w:rsid w:val="007844BB"/>
    <w:rsid w:val="007C1D4D"/>
    <w:rsid w:val="007C663D"/>
    <w:rsid w:val="007E44E5"/>
    <w:rsid w:val="008407DF"/>
    <w:rsid w:val="008539D3"/>
    <w:rsid w:val="00873E7D"/>
    <w:rsid w:val="00893091"/>
    <w:rsid w:val="008F2F1D"/>
    <w:rsid w:val="009166AF"/>
    <w:rsid w:val="009268C0"/>
    <w:rsid w:val="00973F49"/>
    <w:rsid w:val="0097743E"/>
    <w:rsid w:val="00995EDD"/>
    <w:rsid w:val="009F41C5"/>
    <w:rsid w:val="00A15FBA"/>
    <w:rsid w:val="00A20A3A"/>
    <w:rsid w:val="00A2112F"/>
    <w:rsid w:val="00A44CF1"/>
    <w:rsid w:val="00A4708F"/>
    <w:rsid w:val="00A57646"/>
    <w:rsid w:val="00A57D25"/>
    <w:rsid w:val="00A6691E"/>
    <w:rsid w:val="00A773CD"/>
    <w:rsid w:val="00AC1254"/>
    <w:rsid w:val="00AC153B"/>
    <w:rsid w:val="00B1044D"/>
    <w:rsid w:val="00B14836"/>
    <w:rsid w:val="00B2301F"/>
    <w:rsid w:val="00B80833"/>
    <w:rsid w:val="00B83F39"/>
    <w:rsid w:val="00B9228C"/>
    <w:rsid w:val="00BC2423"/>
    <w:rsid w:val="00BC71BA"/>
    <w:rsid w:val="00BD3491"/>
    <w:rsid w:val="00BE0B8F"/>
    <w:rsid w:val="00BF5275"/>
    <w:rsid w:val="00C01B6F"/>
    <w:rsid w:val="00C02648"/>
    <w:rsid w:val="00C3114B"/>
    <w:rsid w:val="00CD30C3"/>
    <w:rsid w:val="00CD7199"/>
    <w:rsid w:val="00CE22FB"/>
    <w:rsid w:val="00CE6605"/>
    <w:rsid w:val="00CE6CB4"/>
    <w:rsid w:val="00CF3A43"/>
    <w:rsid w:val="00D0403B"/>
    <w:rsid w:val="00D10CE5"/>
    <w:rsid w:val="00D12D90"/>
    <w:rsid w:val="00D14DE6"/>
    <w:rsid w:val="00D22DE7"/>
    <w:rsid w:val="00D41787"/>
    <w:rsid w:val="00D417CC"/>
    <w:rsid w:val="00D47B6F"/>
    <w:rsid w:val="00D538D7"/>
    <w:rsid w:val="00D56A61"/>
    <w:rsid w:val="00D656F2"/>
    <w:rsid w:val="00D93432"/>
    <w:rsid w:val="00DC2D83"/>
    <w:rsid w:val="00DD2165"/>
    <w:rsid w:val="00DE365D"/>
    <w:rsid w:val="00DE6454"/>
    <w:rsid w:val="00DF1A32"/>
    <w:rsid w:val="00E01982"/>
    <w:rsid w:val="00E02A1C"/>
    <w:rsid w:val="00E07EA0"/>
    <w:rsid w:val="00E15BA3"/>
    <w:rsid w:val="00E17730"/>
    <w:rsid w:val="00E2209B"/>
    <w:rsid w:val="00E24B35"/>
    <w:rsid w:val="00E6325F"/>
    <w:rsid w:val="00E703CB"/>
    <w:rsid w:val="00ED1201"/>
    <w:rsid w:val="00EF4451"/>
    <w:rsid w:val="00F13ACE"/>
    <w:rsid w:val="00F216E7"/>
    <w:rsid w:val="00F407E1"/>
    <w:rsid w:val="00F62656"/>
    <w:rsid w:val="00F669E9"/>
    <w:rsid w:val="00F66A87"/>
    <w:rsid w:val="00FC693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892A7AA-3AFA-4F80-A306-C0F66BAD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CF1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ヒラギノ角ゴ Pro W3" w:hAnsi="Times New Roman" w:cs="Times New Roman"/>
      <w:color w:val="00000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rsid w:val="000B158C"/>
    <w:rPr>
      <w:color w:val="0000FE"/>
      <w:sz w:val="20"/>
      <w:u w:val="single"/>
    </w:rPr>
  </w:style>
  <w:style w:type="paragraph" w:customStyle="1" w:styleId="NormalWeb1">
    <w:name w:val="Normal (Web)1"/>
    <w:rsid w:val="000B158C"/>
    <w:pPr>
      <w:spacing w:before="100" w:after="10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character" w:customStyle="1" w:styleId="catapulteditorcustom-highlighttext">
    <w:name w:val="catapulteditorcustom-highlighttext"/>
    <w:rsid w:val="000B158C"/>
    <w:rPr>
      <w:color w:val="000000"/>
      <w:sz w:val="20"/>
    </w:rPr>
  </w:style>
  <w:style w:type="paragraph" w:customStyle="1" w:styleId="BodyTextIndent1">
    <w:name w:val="Body Text Indent1"/>
    <w:autoRedefine/>
    <w:rsid w:val="000B158C"/>
    <w:pPr>
      <w:spacing w:after="120" w:line="240" w:lineRule="auto"/>
      <w:jc w:val="both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158C"/>
    <w:pPr>
      <w:outlineLvl w:val="0"/>
    </w:pPr>
    <w:rPr>
      <w:rFonts w:eastAsia="Times New Roman"/>
      <w:bCs/>
      <w:i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B158C"/>
    <w:rPr>
      <w:rFonts w:ascii="Times New Roman" w:eastAsia="Times New Roman" w:hAnsi="Times New Roman" w:cs="Times New Roman"/>
      <w:bCs/>
      <w:i/>
      <w:color w:val="000000"/>
      <w:kern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8C"/>
    <w:pPr>
      <w:spacing w:after="0"/>
      <w:outlineLvl w:val="1"/>
    </w:pPr>
    <w:rPr>
      <w:rFonts w:eastAsia="Times New Roman"/>
      <w:b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B158C"/>
    <w:rPr>
      <w:rFonts w:ascii="Times New Roman" w:eastAsia="Times New Roman" w:hAnsi="Times New Roman" w:cs="Times New Roman"/>
      <w:b/>
      <w:color w:val="00000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0B158C"/>
    <w:pPr>
      <w:ind w:left="720"/>
      <w:contextualSpacing/>
      <w:jc w:val="center"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8930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3091"/>
    <w:rPr>
      <w:rFonts w:ascii="Times New Roman" w:eastAsia="ヒラギノ角ゴ Pro W3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930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3091"/>
    <w:rPr>
      <w:rFonts w:ascii="Times New Roman" w:eastAsia="ヒラギノ角ゴ Pro W3" w:hAnsi="Times New Roman" w:cs="Times New Roman"/>
      <w:color w:val="000000"/>
    </w:rPr>
  </w:style>
  <w:style w:type="paragraph" w:customStyle="1" w:styleId="FreeForm">
    <w:name w:val="Free Form"/>
    <w:rsid w:val="00447A3E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Default">
    <w:name w:val="Default"/>
    <w:rsid w:val="00DF1A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1B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DB1C81-7C73-45E1-B5BD-E8116CAC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C. Lensch</dc:creator>
  <cp:lastModifiedBy>Microsoft account</cp:lastModifiedBy>
  <cp:revision>28</cp:revision>
  <cp:lastPrinted>2013-02-06T06:22:00Z</cp:lastPrinted>
  <dcterms:created xsi:type="dcterms:W3CDTF">2017-08-10T17:11:00Z</dcterms:created>
  <dcterms:modified xsi:type="dcterms:W3CDTF">2017-10-24T19:22:00Z</dcterms:modified>
</cp:coreProperties>
</file>