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B5C23" w14:textId="77777777" w:rsidR="00CA0793" w:rsidRPr="00AB7B75" w:rsidRDefault="00AB7B75">
      <w:pPr>
        <w:rPr>
          <w:rFonts w:asciiTheme="majorHAnsi" w:hAnsiTheme="majorHAnsi" w:cstheme="majorHAnsi"/>
          <w:b/>
          <w:u w:val="single"/>
          <w:lang w:val="en-GB"/>
        </w:rPr>
      </w:pPr>
      <w:r w:rsidRPr="00AB7B75">
        <w:rPr>
          <w:rFonts w:asciiTheme="majorHAnsi" w:hAnsiTheme="majorHAnsi" w:cstheme="majorHAnsi"/>
          <w:b/>
          <w:u w:val="single"/>
          <w:lang w:val="en-GB"/>
        </w:rPr>
        <w:t>Assumptions:</w:t>
      </w:r>
    </w:p>
    <w:p w14:paraId="0B0A6157"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 xml:space="preserve">Duration recorded in weeks and will not go over limit (5 years </w:t>
      </w:r>
      <w:r>
        <w:rPr>
          <w:rFonts w:asciiTheme="majorHAnsi" w:hAnsiTheme="majorHAnsi" w:cstheme="majorHAnsi"/>
          <w:lang w:val="en-GB"/>
        </w:rPr>
        <w:sym w:font="Symbol" w:char="F0BB"/>
      </w:r>
      <w:r>
        <w:rPr>
          <w:rFonts w:asciiTheme="majorHAnsi" w:hAnsiTheme="majorHAnsi" w:cstheme="majorHAnsi"/>
          <w:lang w:val="en-GB"/>
        </w:rPr>
        <w:t xml:space="preserve"> 260 weeks)</w:t>
      </w:r>
    </w:p>
    <w:p w14:paraId="28450A0B"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All input will be inputted correctly and will not allow user to key in the wrong format.</w:t>
      </w:r>
    </w:p>
    <w:p w14:paraId="7B9F0DC0"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Every proposal will have a contract drawn up.</w:t>
      </w:r>
    </w:p>
    <w:p w14:paraId="1FDF8313"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Assuming if unknown maker or if found on the streets, we will create a new maker, with a maker ID and a first name of "Unknown".</w:t>
      </w:r>
    </w:p>
    <w:p w14:paraId="5CB44159"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Artwork will always be owned by someone at any given time. If found, it would be the person who found it. Else, it would either be the maker or the company itself.</w:t>
      </w:r>
    </w:p>
    <w:p w14:paraId="0A3BDE2F"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 xml:space="preserve">Owner can be own representative, but must </w:t>
      </w:r>
      <w:r w:rsidR="007456BC">
        <w:rPr>
          <w:rFonts w:asciiTheme="majorHAnsi" w:hAnsiTheme="majorHAnsi" w:cstheme="majorHAnsi"/>
          <w:lang w:val="en-GB"/>
        </w:rPr>
        <w:t>create</w:t>
      </w:r>
      <w:r>
        <w:rPr>
          <w:rFonts w:asciiTheme="majorHAnsi" w:hAnsiTheme="majorHAnsi" w:cstheme="majorHAnsi"/>
          <w:lang w:val="en-GB"/>
        </w:rPr>
        <w:t xml:space="preserve"> a representative ID</w:t>
      </w:r>
      <w:r w:rsidR="00EA4AB8">
        <w:rPr>
          <w:rFonts w:asciiTheme="majorHAnsi" w:hAnsiTheme="majorHAnsi" w:cstheme="majorHAnsi"/>
          <w:lang w:val="en-GB"/>
        </w:rPr>
        <w:t>, along with all other attributes of representative entity</w:t>
      </w:r>
      <w:r>
        <w:rPr>
          <w:rFonts w:asciiTheme="majorHAnsi" w:hAnsiTheme="majorHAnsi" w:cstheme="majorHAnsi"/>
          <w:lang w:val="en-GB"/>
        </w:rPr>
        <w:t>.</w:t>
      </w:r>
    </w:p>
    <w:p w14:paraId="35C7654D"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Artwork's medium, dimensions, and type can all be measured or discovered, but others might not. Title of unknown artworks would be "Unknown".</w:t>
      </w:r>
    </w:p>
    <w:p w14:paraId="3D86059A"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 xml:space="preserve">Address </w:t>
      </w:r>
      <w:r w:rsidR="00EA4AB8">
        <w:rPr>
          <w:rFonts w:asciiTheme="majorHAnsi" w:hAnsiTheme="majorHAnsi" w:cstheme="majorHAnsi"/>
          <w:lang w:val="en-GB"/>
        </w:rPr>
        <w:t>is</w:t>
      </w:r>
      <w:r>
        <w:rPr>
          <w:rFonts w:asciiTheme="majorHAnsi" w:hAnsiTheme="majorHAnsi" w:cstheme="majorHAnsi"/>
          <w:lang w:val="en-GB"/>
        </w:rPr>
        <w:t xml:space="preserve"> stored as a single field and will always be a valid address.</w:t>
      </w:r>
    </w:p>
    <w:p w14:paraId="5991BB7C"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Intended market will only be "Commercial", "Research", or "Non-profit" and will not include others.</w:t>
      </w:r>
    </w:p>
    <w:p w14:paraId="46D27C62" w14:textId="77777777" w:rsidR="00AB7B75" w:rsidRDefault="00AB7B75"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All dollar amounts (prices or salary) will be in US Dollars.</w:t>
      </w:r>
    </w:p>
    <w:p w14:paraId="13FA8A81" w14:textId="66B99E73" w:rsidR="00AB7B75" w:rsidRDefault="007B6178"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 xml:space="preserve">The ownership of an artwork will end when a new owner takes up ownership of the </w:t>
      </w:r>
      <w:bookmarkStart w:id="0" w:name="_GoBack"/>
      <w:r>
        <w:rPr>
          <w:rFonts w:asciiTheme="majorHAnsi" w:hAnsiTheme="majorHAnsi" w:cstheme="majorHAnsi"/>
          <w:lang w:val="en-GB"/>
        </w:rPr>
        <w:t>artwork.</w:t>
      </w:r>
    </w:p>
    <w:bookmarkEnd w:id="0"/>
    <w:p w14:paraId="7A008847" w14:textId="11F616DA" w:rsidR="007B6178" w:rsidRDefault="007B6178"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Address would include Street Number (which could include letters: e.g. 13a), Street Name, Postcode, Suburb (which is not necessarily the same as city), and State.</w:t>
      </w:r>
    </w:p>
    <w:p w14:paraId="28D75BD9" w14:textId="314B62E8" w:rsidR="007B6178" w:rsidRDefault="007B6178"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Only one address is stored at a time.</w:t>
      </w:r>
    </w:p>
    <w:p w14:paraId="341E2DEE" w14:textId="4D1CDC1B" w:rsidR="007B6178" w:rsidRPr="00AB7B75" w:rsidRDefault="007B6178" w:rsidP="00AB7B75">
      <w:pPr>
        <w:pStyle w:val="ListParagraph"/>
        <w:numPr>
          <w:ilvl w:val="0"/>
          <w:numId w:val="1"/>
        </w:numPr>
        <w:rPr>
          <w:rFonts w:asciiTheme="majorHAnsi" w:hAnsiTheme="majorHAnsi" w:cstheme="majorHAnsi"/>
          <w:lang w:val="en-GB"/>
        </w:rPr>
      </w:pPr>
      <w:r>
        <w:rPr>
          <w:rFonts w:asciiTheme="majorHAnsi" w:hAnsiTheme="majorHAnsi" w:cstheme="majorHAnsi"/>
          <w:lang w:val="en-GB"/>
        </w:rPr>
        <w:t xml:space="preserve">Customers can have more than one telephone number (e.g. Home number, fax number, etc.) </w:t>
      </w:r>
      <w:r w:rsidR="002859B3">
        <w:rPr>
          <w:rFonts w:asciiTheme="majorHAnsi" w:hAnsiTheme="majorHAnsi" w:cstheme="majorHAnsi"/>
          <w:lang w:val="en-GB"/>
        </w:rPr>
        <w:t xml:space="preserve">which would include international code when being input </w:t>
      </w:r>
      <w:r>
        <w:rPr>
          <w:rFonts w:asciiTheme="majorHAnsi" w:hAnsiTheme="majorHAnsi" w:cstheme="majorHAnsi"/>
          <w:lang w:val="en-GB"/>
        </w:rPr>
        <w:t>but representative only needs one</w:t>
      </w:r>
      <w:r w:rsidR="002859B3">
        <w:rPr>
          <w:rFonts w:asciiTheme="majorHAnsi" w:hAnsiTheme="majorHAnsi" w:cstheme="majorHAnsi"/>
          <w:lang w:val="en-GB"/>
        </w:rPr>
        <w:t>.</w:t>
      </w:r>
    </w:p>
    <w:sectPr w:rsidR="007B6178" w:rsidRPr="00AB7B75"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056EE"/>
    <w:multiLevelType w:val="hybridMultilevel"/>
    <w:tmpl w:val="4B06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75"/>
    <w:rsid w:val="00220DF2"/>
    <w:rsid w:val="002859B3"/>
    <w:rsid w:val="003E1EFA"/>
    <w:rsid w:val="004C6E5A"/>
    <w:rsid w:val="007456BC"/>
    <w:rsid w:val="007B6178"/>
    <w:rsid w:val="00AB7B75"/>
    <w:rsid w:val="00CA0793"/>
    <w:rsid w:val="00E96AC7"/>
    <w:rsid w:val="00EA4AB8"/>
    <w:rsid w:val="00F145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FB135"/>
  <w15:chartTrackingRefBased/>
  <w15:docId w15:val="{22CB31EB-6871-8443-8F11-C5BF4B49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B75"/>
    <w:pPr>
      <w:ind w:left="720"/>
      <w:contextualSpacing/>
    </w:pPr>
  </w:style>
  <w:style w:type="paragraph" w:styleId="BalloonText">
    <w:name w:val="Balloon Text"/>
    <w:basedOn w:val="Normal"/>
    <w:link w:val="BalloonTextChar"/>
    <w:uiPriority w:val="99"/>
    <w:semiHidden/>
    <w:unhideWhenUsed/>
    <w:rsid w:val="00F145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5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3</cp:revision>
  <cp:lastPrinted>2019-04-05T02:41:00Z</cp:lastPrinted>
  <dcterms:created xsi:type="dcterms:W3CDTF">2019-04-05T02:41:00Z</dcterms:created>
  <dcterms:modified xsi:type="dcterms:W3CDTF">2019-04-05T03:06:00Z</dcterms:modified>
</cp:coreProperties>
</file>