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0FC" w:rsidRDefault="00F479E4">
      <w:pPr>
        <w:spacing w:after="0" w:line="259" w:lineRule="auto"/>
        <w:ind w:left="0" w:right="3" w:firstLine="0"/>
        <w:jc w:val="center"/>
      </w:pPr>
      <w:r>
        <w:rPr>
          <w:b/>
          <w:sz w:val="28"/>
        </w:rPr>
        <w:t>E</w:t>
      </w:r>
      <w:r>
        <w:rPr>
          <w:b/>
          <w:sz w:val="22"/>
        </w:rPr>
        <w:t xml:space="preserve">STRUCTURA DE </w:t>
      </w:r>
      <w:r>
        <w:rPr>
          <w:b/>
          <w:sz w:val="28"/>
        </w:rPr>
        <w:t>C</w:t>
      </w:r>
      <w:r>
        <w:rPr>
          <w:b/>
          <w:sz w:val="22"/>
        </w:rPr>
        <w:t>OMPUTADORES</w:t>
      </w:r>
      <w:r>
        <w:rPr>
          <w:b/>
          <w:sz w:val="28"/>
        </w:rPr>
        <w:t xml:space="preserve"> </w:t>
      </w:r>
    </w:p>
    <w:p w:rsidR="003F40FC" w:rsidRDefault="00F479E4">
      <w:pPr>
        <w:spacing w:after="0" w:line="259" w:lineRule="auto"/>
        <w:ind w:left="0" w:right="8" w:firstLine="0"/>
        <w:jc w:val="center"/>
      </w:pPr>
      <w:r>
        <w:rPr>
          <w:b/>
        </w:rPr>
        <w:t xml:space="preserve">Grado en Ingeniería Informática </w:t>
      </w:r>
    </w:p>
    <w:p w:rsidR="003F40FC" w:rsidRDefault="00F479E4">
      <w:pPr>
        <w:spacing w:after="5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76" w:firstLine="0"/>
        <w:jc w:val="center"/>
      </w:pPr>
      <w:r>
        <w:rPr>
          <w:sz w:val="32"/>
        </w:rPr>
        <w:t xml:space="preserve"> </w:t>
      </w:r>
    </w:p>
    <w:p w:rsidR="003F40FC" w:rsidRDefault="00F479E4">
      <w:pPr>
        <w:spacing w:after="0" w:line="259" w:lineRule="auto"/>
        <w:ind w:left="0" w:right="2" w:firstLine="0"/>
        <w:jc w:val="center"/>
      </w:pPr>
      <w:r>
        <w:rPr>
          <w:i/>
          <w:sz w:val="32"/>
        </w:rPr>
        <w:t xml:space="preserve">Sesión de laboratorio número 7 </w:t>
      </w:r>
    </w:p>
    <w:p w:rsidR="003F40FC" w:rsidRDefault="00F479E4">
      <w:pPr>
        <w:spacing w:after="303" w:line="259" w:lineRule="auto"/>
        <w:ind w:left="57" w:firstLine="0"/>
        <w:jc w:val="center"/>
      </w:pPr>
      <w:r>
        <w:t xml:space="preserve"> </w:t>
      </w:r>
    </w:p>
    <w:p w:rsidR="003F40FC" w:rsidRDefault="00F479E4">
      <w:pPr>
        <w:pStyle w:val="Ttulo1"/>
      </w:pPr>
      <w:r>
        <w:rPr>
          <w:sz w:val="48"/>
        </w:rPr>
        <w:t>A</w:t>
      </w:r>
      <w:r>
        <w:t xml:space="preserve">RITMÉTICA DE COMA FLOTANTE </w:t>
      </w:r>
      <w:r>
        <w:rPr>
          <w:sz w:val="48"/>
        </w:rPr>
        <w:t xml:space="preserve"> </w:t>
      </w:r>
    </w:p>
    <w:p w:rsidR="003F40FC" w:rsidRDefault="00F479E4">
      <w:pPr>
        <w:spacing w:after="40" w:line="259" w:lineRule="auto"/>
        <w:ind w:left="117" w:firstLine="0"/>
        <w:jc w:val="center"/>
      </w:pPr>
      <w:r>
        <w:rPr>
          <w:b/>
          <w:sz w:val="48"/>
        </w:rPr>
        <w:t xml:space="preserve"> </w:t>
      </w:r>
    </w:p>
    <w:p w:rsidR="003F40FC" w:rsidRDefault="00F479E4">
      <w:pPr>
        <w:pStyle w:val="Ttulo2"/>
        <w:ind w:left="-5"/>
      </w:pPr>
      <w:r>
        <w:t xml:space="preserve">Introducción </w:t>
      </w:r>
    </w:p>
    <w:p w:rsidR="003F40FC" w:rsidRDefault="00F479E4">
      <w:pPr>
        <w:spacing w:after="272"/>
        <w:ind w:left="-5"/>
      </w:pPr>
      <w:r>
        <w:t xml:space="preserve">En esta práctica se trabaja con la aritmética de coma flotante del MIPS R2000. La herramienta de trabajo es el simulador del procesador MIPS R2000 denominado </w:t>
      </w:r>
      <w:proofErr w:type="spellStart"/>
      <w:r>
        <w:rPr>
          <w:b/>
        </w:rPr>
        <w:t>PCSpim</w:t>
      </w:r>
      <w:proofErr w:type="spellEnd"/>
      <w:r>
        <w:t xml:space="preserve">. </w:t>
      </w:r>
    </w:p>
    <w:p w:rsidR="003F40FC" w:rsidRDefault="00F479E4">
      <w:pPr>
        <w:pStyle w:val="Ttulo3"/>
        <w:ind w:left="-5"/>
      </w:pPr>
      <w:r>
        <w:t xml:space="preserve">Objetivos </w:t>
      </w:r>
    </w:p>
    <w:p w:rsidR="003F40FC" w:rsidRDefault="00F479E4">
      <w:pPr>
        <w:numPr>
          <w:ilvl w:val="0"/>
          <w:numId w:val="1"/>
        </w:numPr>
        <w:ind w:right="69" w:hanging="360"/>
      </w:pPr>
      <w:r>
        <w:t xml:space="preserve">Entender los fundamentos del procesamiento de número reales en un computador. </w:t>
      </w:r>
    </w:p>
    <w:p w:rsidR="003F40FC" w:rsidRDefault="00F479E4">
      <w:pPr>
        <w:numPr>
          <w:ilvl w:val="0"/>
          <w:numId w:val="1"/>
        </w:numPr>
        <w:ind w:right="69" w:hanging="360"/>
      </w:pPr>
      <w:r>
        <w:t xml:space="preserve">Manipular números reales codificados mediante el estándar IEEE 754 de simple y de doble precisión. </w:t>
      </w:r>
    </w:p>
    <w:p w:rsidR="003F40FC" w:rsidRDefault="00F479E4">
      <w:pPr>
        <w:numPr>
          <w:ilvl w:val="0"/>
          <w:numId w:val="1"/>
        </w:numPr>
        <w:ind w:right="69" w:hanging="360"/>
      </w:pPr>
      <w:r>
        <w:t xml:space="preserve">Conocer cómo leer de la memoria principal los números reales. </w:t>
      </w:r>
    </w:p>
    <w:p w:rsidR="003F40FC" w:rsidRDefault="00F479E4">
      <w:pPr>
        <w:numPr>
          <w:ilvl w:val="0"/>
          <w:numId w:val="1"/>
        </w:numPr>
        <w:spacing w:after="227"/>
        <w:ind w:right="69" w:hanging="360"/>
      </w:pPr>
      <w:r>
        <w:t xml:space="preserve">Entender el funcionamiento de programas en ensamblador que procesan números reales. </w:t>
      </w:r>
    </w:p>
    <w:p w:rsidR="003F40FC" w:rsidRDefault="00F479E4">
      <w:pPr>
        <w:pStyle w:val="Ttulo3"/>
        <w:ind w:left="-5"/>
      </w:pPr>
      <w:r>
        <w:t>Materia</w:t>
      </w:r>
      <w:r>
        <w:t xml:space="preserve">l </w:t>
      </w:r>
    </w:p>
    <w:p w:rsidR="003F40FC" w:rsidRDefault="00F479E4">
      <w:pPr>
        <w:ind w:left="-5" w:right="69"/>
      </w:pPr>
      <w:r>
        <w:t xml:space="preserve">El material se puede obtener de la carpeta de recursos de </w:t>
      </w:r>
      <w:proofErr w:type="spellStart"/>
      <w:r>
        <w:t>PoliformaT</w:t>
      </w:r>
      <w:proofErr w:type="spellEnd"/>
      <w:r>
        <w:t xml:space="preserve">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numPr>
          <w:ilvl w:val="0"/>
          <w:numId w:val="2"/>
        </w:numPr>
        <w:ind w:right="35" w:hanging="360"/>
        <w:jc w:val="left"/>
      </w:pPr>
      <w:r>
        <w:t xml:space="preserve">Simulador </w:t>
      </w:r>
      <w:proofErr w:type="spellStart"/>
      <w:r>
        <w:t>PCSpim</w:t>
      </w:r>
      <w:proofErr w:type="spellEnd"/>
      <w:r>
        <w:t xml:space="preserve"> del MIPS R2000. </w:t>
      </w:r>
    </w:p>
    <w:p w:rsidR="003F40FC" w:rsidRDefault="00F479E4">
      <w:pPr>
        <w:numPr>
          <w:ilvl w:val="0"/>
          <w:numId w:val="2"/>
        </w:numPr>
        <w:spacing w:after="0" w:line="259" w:lineRule="auto"/>
        <w:ind w:right="35" w:hanging="360"/>
        <w:jc w:val="left"/>
      </w:pPr>
      <w:r>
        <w:t>Archivos fuente (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formatos.s</w:t>
      </w:r>
      <w:proofErr w:type="spellEnd"/>
      <w:proofErr w:type="gramEnd"/>
      <w:r>
        <w:t xml:space="preserve">, </w:t>
      </w:r>
      <w:proofErr w:type="spellStart"/>
      <w:r>
        <w:rPr>
          <w:rFonts w:ascii="Courier New" w:eastAsia="Courier New" w:hAnsi="Courier New" w:cs="Courier New"/>
          <w:sz w:val="20"/>
        </w:rPr>
        <w:t>promedio.s</w:t>
      </w:r>
      <w:proofErr w:type="spellEnd"/>
      <w:r>
        <w:t xml:space="preserve">, </w:t>
      </w:r>
      <w:r>
        <w:rPr>
          <w:rFonts w:ascii="Courier New" w:eastAsia="Courier New" w:hAnsi="Courier New" w:cs="Courier New"/>
          <w:sz w:val="20"/>
        </w:rPr>
        <w:t>pi-</w:t>
      </w:r>
      <w:proofErr w:type="spellStart"/>
      <w:r>
        <w:rPr>
          <w:rFonts w:ascii="Courier New" w:eastAsia="Courier New" w:hAnsi="Courier New" w:cs="Courier New"/>
          <w:sz w:val="20"/>
        </w:rPr>
        <w:t>leibniz.s</w:t>
      </w:r>
      <w:proofErr w:type="spellEnd"/>
      <w:r>
        <w:t xml:space="preserve">). </w:t>
      </w:r>
    </w:p>
    <w:p w:rsidR="003F40FC" w:rsidRDefault="00F479E4">
      <w:pPr>
        <w:spacing w:after="259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pStyle w:val="Ttulo3"/>
        <w:ind w:left="-5"/>
      </w:pPr>
      <w:r>
        <w:t xml:space="preserve">La aritmética real en el procesador MIPS R2000 </w:t>
      </w:r>
    </w:p>
    <w:p w:rsidR="003F40FC" w:rsidRDefault="00F479E4">
      <w:pPr>
        <w:spacing w:after="3" w:line="244" w:lineRule="auto"/>
        <w:ind w:left="-5" w:right="-14"/>
      </w:pPr>
      <w:r>
        <w:t>El MIPS R2000 está diseñado para trabaj</w:t>
      </w:r>
      <w:r>
        <w:t xml:space="preserve">ar con una unidad de coma flotante </w:t>
      </w:r>
      <w:r>
        <w:rPr>
          <w:color w:val="221F1F"/>
          <w:sz w:val="22"/>
        </w:rPr>
        <w:t xml:space="preserve">(FPU, </w:t>
      </w:r>
      <w:proofErr w:type="spellStart"/>
      <w:r>
        <w:rPr>
          <w:i/>
          <w:color w:val="221F1F"/>
          <w:sz w:val="22"/>
        </w:rPr>
        <w:t>floating</w:t>
      </w:r>
      <w:proofErr w:type="spellEnd"/>
      <w:r>
        <w:rPr>
          <w:i/>
          <w:color w:val="221F1F"/>
          <w:sz w:val="22"/>
        </w:rPr>
        <w:t xml:space="preserve"> </w:t>
      </w:r>
      <w:proofErr w:type="spellStart"/>
      <w:r>
        <w:rPr>
          <w:i/>
          <w:color w:val="221F1F"/>
          <w:sz w:val="22"/>
        </w:rPr>
        <w:t>point</w:t>
      </w:r>
      <w:proofErr w:type="spellEnd"/>
      <w:r>
        <w:rPr>
          <w:i/>
          <w:color w:val="221F1F"/>
          <w:sz w:val="22"/>
        </w:rPr>
        <w:t xml:space="preserve"> </w:t>
      </w:r>
      <w:proofErr w:type="spellStart"/>
      <w:r>
        <w:rPr>
          <w:i/>
          <w:color w:val="221F1F"/>
          <w:sz w:val="22"/>
        </w:rPr>
        <w:t>unit</w:t>
      </w:r>
      <w:proofErr w:type="spellEnd"/>
      <w:r>
        <w:rPr>
          <w:color w:val="221F1F"/>
          <w:sz w:val="22"/>
        </w:rPr>
        <w:t xml:space="preserve">) externa denominada MIPS R2010. La </w:t>
      </w:r>
      <w:r>
        <w:t>Ilustración 1</w:t>
      </w:r>
      <w:r>
        <w:rPr>
          <w:color w:val="221F1F"/>
          <w:sz w:val="22"/>
        </w:rPr>
        <w:t xml:space="preserve"> muestra gráficamente la conexión de ambos </w:t>
      </w:r>
      <w:proofErr w:type="gramStart"/>
      <w:r>
        <w:rPr>
          <w:color w:val="221F1F"/>
          <w:sz w:val="22"/>
        </w:rPr>
        <w:t>dispositivos</w:t>
      </w:r>
      <w:proofErr w:type="gramEnd"/>
      <w:r>
        <w:rPr>
          <w:color w:val="221F1F"/>
          <w:sz w:val="22"/>
        </w:rPr>
        <w:t xml:space="preserve"> así como su relación con la memoria.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221F1F"/>
          <w:sz w:val="22"/>
        </w:rPr>
        <w:t xml:space="preserve"> </w:t>
      </w:r>
    </w:p>
    <w:p w:rsidR="003F40FC" w:rsidRDefault="00F479E4">
      <w:pPr>
        <w:spacing w:after="24" w:line="259" w:lineRule="auto"/>
        <w:ind w:left="226" w:firstLine="0"/>
        <w:jc w:val="left"/>
      </w:pPr>
      <w:r>
        <w:rPr>
          <w:noProof/>
        </w:rPr>
        <w:lastRenderedPageBreak/>
        <w:drawing>
          <wp:inline distT="0" distB="0" distL="0" distR="0">
            <wp:extent cx="5864353" cy="4483608"/>
            <wp:effectExtent l="0" t="0" r="0" b="0"/>
            <wp:docPr id="25037" name="Picture 25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7" name="Picture 250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353" cy="448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FC" w:rsidRDefault="00F479E4">
      <w:pPr>
        <w:spacing w:after="0" w:line="259" w:lineRule="auto"/>
        <w:ind w:left="46" w:firstLine="0"/>
        <w:jc w:val="center"/>
      </w:pPr>
      <w:r>
        <w:rPr>
          <w:b/>
          <w:sz w:val="20"/>
        </w:rPr>
        <w:t xml:space="preserve"> </w:t>
      </w:r>
    </w:p>
    <w:p w:rsidR="003F40FC" w:rsidRDefault="00F479E4">
      <w:pPr>
        <w:spacing w:after="0" w:line="259" w:lineRule="auto"/>
        <w:ind w:right="5"/>
        <w:jc w:val="center"/>
      </w:pPr>
      <w:r>
        <w:rPr>
          <w:b/>
          <w:sz w:val="20"/>
        </w:rPr>
        <w:t xml:space="preserve">Ilustración 1 La unidad de coma flotante del procesador MIPS R2000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221F1F"/>
          <w:sz w:val="22"/>
        </w:rPr>
        <w:t xml:space="preserve"> </w:t>
      </w:r>
    </w:p>
    <w:p w:rsidR="003F40FC" w:rsidRDefault="00F479E4">
      <w:pPr>
        <w:spacing w:after="3" w:line="331" w:lineRule="auto"/>
        <w:ind w:left="-5" w:right="-14"/>
      </w:pPr>
      <w:r>
        <w:rPr>
          <w:color w:val="221F1F"/>
          <w:sz w:val="22"/>
        </w:rPr>
        <w:t>La unidad de coma flotante tiene un banco de 32 registros de 32 bits denominados $</w:t>
      </w:r>
      <w:r>
        <w:rPr>
          <w:rFonts w:ascii="Courier New" w:eastAsia="Courier New" w:hAnsi="Courier New" w:cs="Courier New"/>
          <w:color w:val="221F1F"/>
          <w:sz w:val="22"/>
        </w:rPr>
        <w:t>f01</w:t>
      </w:r>
      <w:r>
        <w:rPr>
          <w:color w:val="221F1F"/>
          <w:sz w:val="22"/>
        </w:rPr>
        <w:t>, $</w:t>
      </w:r>
      <w:r>
        <w:rPr>
          <w:rFonts w:ascii="Courier New" w:eastAsia="Courier New" w:hAnsi="Courier New" w:cs="Courier New"/>
          <w:color w:val="221F1F"/>
          <w:sz w:val="22"/>
        </w:rPr>
        <w:t>f1</w:t>
      </w:r>
      <w:r>
        <w:rPr>
          <w:color w:val="221F1F"/>
          <w:sz w:val="22"/>
        </w:rPr>
        <w:t>, $</w:t>
      </w:r>
      <w:r>
        <w:rPr>
          <w:rFonts w:ascii="Courier New" w:eastAsia="Courier New" w:hAnsi="Courier New" w:cs="Courier New"/>
          <w:color w:val="221F1F"/>
          <w:sz w:val="22"/>
        </w:rPr>
        <w:t>f</w:t>
      </w:r>
      <w:proofErr w:type="gramStart"/>
      <w:r>
        <w:rPr>
          <w:rFonts w:ascii="Courier New" w:eastAsia="Courier New" w:hAnsi="Courier New" w:cs="Courier New"/>
          <w:color w:val="221F1F"/>
          <w:sz w:val="22"/>
        </w:rPr>
        <w:t>2</w:t>
      </w:r>
      <w:r>
        <w:rPr>
          <w:color w:val="221F1F"/>
          <w:sz w:val="22"/>
        </w:rPr>
        <w:t>,…</w:t>
      </w:r>
      <w:proofErr w:type="gramEnd"/>
      <w:r>
        <w:rPr>
          <w:color w:val="221F1F"/>
          <w:sz w:val="22"/>
        </w:rPr>
        <w:t>, $</w:t>
      </w:r>
      <w:r>
        <w:rPr>
          <w:rFonts w:ascii="Courier New" w:eastAsia="Courier New" w:hAnsi="Courier New" w:cs="Courier New"/>
          <w:color w:val="221F1F"/>
          <w:sz w:val="22"/>
        </w:rPr>
        <w:t>f31</w:t>
      </w:r>
      <w:r>
        <w:rPr>
          <w:color w:val="221F1F"/>
          <w:sz w:val="22"/>
        </w:rPr>
        <w:t>. Sin embargo, desde el punto de vista del programador, estos registros se ven sola</w:t>
      </w:r>
      <w:r>
        <w:rPr>
          <w:color w:val="221F1F"/>
          <w:sz w:val="22"/>
        </w:rPr>
        <w:t>mente como 16 registros, bien de 64 o de 32 bits; en cualquier caso, se hace uso exclusivamente de los registros pares ($</w:t>
      </w:r>
      <w:r>
        <w:rPr>
          <w:rFonts w:ascii="Courier New" w:eastAsia="Courier New" w:hAnsi="Courier New" w:cs="Courier New"/>
          <w:color w:val="221F1F"/>
          <w:sz w:val="22"/>
        </w:rPr>
        <w:t>f0</w:t>
      </w:r>
      <w:r>
        <w:rPr>
          <w:color w:val="221F1F"/>
          <w:sz w:val="22"/>
        </w:rPr>
        <w:t>, $</w:t>
      </w:r>
      <w:r>
        <w:rPr>
          <w:rFonts w:ascii="Courier New" w:eastAsia="Courier New" w:hAnsi="Courier New" w:cs="Courier New"/>
          <w:color w:val="221F1F"/>
          <w:sz w:val="22"/>
        </w:rPr>
        <w:t>f2</w:t>
      </w:r>
      <w:r>
        <w:rPr>
          <w:color w:val="221F1F"/>
          <w:sz w:val="22"/>
        </w:rPr>
        <w:t>, $</w:t>
      </w:r>
      <w:r>
        <w:rPr>
          <w:rFonts w:ascii="Courier New" w:eastAsia="Courier New" w:hAnsi="Courier New" w:cs="Courier New"/>
          <w:color w:val="221F1F"/>
          <w:sz w:val="22"/>
        </w:rPr>
        <w:t>f</w:t>
      </w:r>
      <w:proofErr w:type="gramStart"/>
      <w:r>
        <w:rPr>
          <w:rFonts w:ascii="Courier New" w:eastAsia="Courier New" w:hAnsi="Courier New" w:cs="Courier New"/>
          <w:color w:val="221F1F"/>
          <w:sz w:val="22"/>
        </w:rPr>
        <w:t>4</w:t>
      </w:r>
      <w:r>
        <w:rPr>
          <w:color w:val="221F1F"/>
          <w:sz w:val="22"/>
        </w:rPr>
        <w:t>,…</w:t>
      </w:r>
      <w:proofErr w:type="gramEnd"/>
      <w:r>
        <w:rPr>
          <w:color w:val="221F1F"/>
          <w:sz w:val="22"/>
        </w:rPr>
        <w:t>, $</w:t>
      </w:r>
      <w:r>
        <w:rPr>
          <w:rFonts w:ascii="Courier New" w:eastAsia="Courier New" w:hAnsi="Courier New" w:cs="Courier New"/>
          <w:color w:val="221F1F"/>
          <w:sz w:val="22"/>
        </w:rPr>
        <w:t>f30</w:t>
      </w:r>
      <w:r>
        <w:rPr>
          <w:color w:val="221F1F"/>
          <w:sz w:val="22"/>
        </w:rPr>
        <w:t xml:space="preserve">). 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221F1F"/>
          <w:sz w:val="22"/>
        </w:rPr>
        <w:t xml:space="preserve"> </w:t>
      </w:r>
    </w:p>
    <w:p w:rsidR="003F40FC" w:rsidRDefault="00F479E4">
      <w:pPr>
        <w:spacing w:after="38" w:line="244" w:lineRule="auto"/>
        <w:ind w:left="-5" w:right="-14"/>
      </w:pPr>
      <w:r>
        <w:rPr>
          <w:color w:val="221F1F"/>
          <w:sz w:val="22"/>
        </w:rPr>
        <w:t>Los valores codificados en el formato IEEE 754 de doble precisión (DP) se almacenan en una pareja de registr</w:t>
      </w:r>
      <w:r>
        <w:rPr>
          <w:color w:val="221F1F"/>
          <w:sz w:val="22"/>
        </w:rPr>
        <w:t>os, mientras que los valores de simple precisión (SP) se ubican en un único registro del banco. Si, por ejemplo, decimos que el registro $</w:t>
      </w:r>
      <w:r>
        <w:rPr>
          <w:rFonts w:ascii="Courier New" w:eastAsia="Courier New" w:hAnsi="Courier New" w:cs="Courier New"/>
          <w:color w:val="221F1F"/>
          <w:sz w:val="22"/>
        </w:rPr>
        <w:t>f0</w:t>
      </w:r>
      <w:r>
        <w:rPr>
          <w:color w:val="221F1F"/>
          <w:sz w:val="22"/>
        </w:rPr>
        <w:t xml:space="preserve"> contiene un valor real de doble precisión, entonces sus 32 bits de mayor peso se almacenan en $</w:t>
      </w:r>
      <w:r>
        <w:rPr>
          <w:rFonts w:ascii="Courier New" w:eastAsia="Courier New" w:hAnsi="Courier New" w:cs="Courier New"/>
          <w:color w:val="221F1F"/>
          <w:sz w:val="22"/>
        </w:rPr>
        <w:t>f1</w:t>
      </w:r>
      <w:r>
        <w:rPr>
          <w:color w:val="221F1F"/>
          <w:sz w:val="22"/>
        </w:rPr>
        <w:t xml:space="preserve"> y los 32 de menor</w:t>
      </w:r>
      <w:r>
        <w:rPr>
          <w:color w:val="221F1F"/>
          <w:sz w:val="22"/>
        </w:rPr>
        <w:t xml:space="preserve"> peso en $</w:t>
      </w:r>
      <w:r>
        <w:rPr>
          <w:rFonts w:ascii="Courier New" w:eastAsia="Courier New" w:hAnsi="Courier New" w:cs="Courier New"/>
          <w:color w:val="221F1F"/>
          <w:sz w:val="22"/>
        </w:rPr>
        <w:t>f0</w:t>
      </w:r>
      <w:r>
        <w:rPr>
          <w:color w:val="221F1F"/>
          <w:sz w:val="22"/>
        </w:rPr>
        <w:t xml:space="preserve">. En definitiva y, como se ha dicho, cuando se diseñan programas solamente se hace uso explícito de los registros pares.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221F1F"/>
          <w:sz w:val="22"/>
        </w:rPr>
        <w:t xml:space="preserve"> </w:t>
      </w:r>
    </w:p>
    <w:p w:rsidR="00AA465E" w:rsidRDefault="00F479E4">
      <w:pPr>
        <w:spacing w:after="3" w:line="244" w:lineRule="auto"/>
        <w:ind w:left="-5" w:right="-14"/>
        <w:rPr>
          <w:color w:val="221F1F"/>
          <w:sz w:val="22"/>
        </w:rPr>
      </w:pPr>
      <w:r>
        <w:rPr>
          <w:color w:val="221F1F"/>
          <w:sz w:val="22"/>
        </w:rPr>
        <w:t xml:space="preserve">Como ocurre con el banco de registros de la unidad aritmético-lógica, el patrón de utilización de los registros de coma </w:t>
      </w:r>
      <w:r>
        <w:rPr>
          <w:color w:val="221F1F"/>
          <w:sz w:val="22"/>
        </w:rPr>
        <w:t xml:space="preserve">flotante por parte del programador no es arbitrario y viene establecido en la tabla siguiente: </w:t>
      </w:r>
    </w:p>
    <w:p w:rsidR="00AA465E" w:rsidRDefault="00AA465E">
      <w:pPr>
        <w:spacing w:after="160" w:line="259" w:lineRule="auto"/>
        <w:ind w:left="0" w:firstLine="0"/>
        <w:jc w:val="left"/>
        <w:rPr>
          <w:color w:val="221F1F"/>
          <w:sz w:val="22"/>
        </w:rPr>
      </w:pPr>
      <w:r>
        <w:rPr>
          <w:color w:val="221F1F"/>
          <w:sz w:val="22"/>
        </w:rPr>
        <w:br w:type="page"/>
      </w:r>
    </w:p>
    <w:p w:rsidR="003F40FC" w:rsidRDefault="003F40FC">
      <w:pPr>
        <w:spacing w:after="3" w:line="244" w:lineRule="auto"/>
        <w:ind w:left="-5" w:right="-14"/>
      </w:pPr>
    </w:p>
    <w:p w:rsidR="003F40FC" w:rsidRDefault="00F479E4">
      <w:pPr>
        <w:spacing w:after="0" w:line="259" w:lineRule="auto"/>
        <w:ind w:left="0" w:right="1007" w:firstLine="0"/>
        <w:jc w:val="left"/>
      </w:pPr>
      <w:r>
        <w:rPr>
          <w:color w:val="221F1F"/>
          <w:sz w:val="22"/>
        </w:rPr>
        <w:t xml:space="preserve"> </w:t>
      </w:r>
    </w:p>
    <w:tbl>
      <w:tblPr>
        <w:tblStyle w:val="TableGrid"/>
        <w:tblW w:w="7633" w:type="dxa"/>
        <w:tblInd w:w="1002" w:type="dxa"/>
        <w:tblCellMar>
          <w:top w:w="20" w:type="dxa"/>
          <w:left w:w="107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7633"/>
      </w:tblGrid>
      <w:tr w:rsidR="003F40FC">
        <w:trPr>
          <w:trHeight w:val="277"/>
        </w:trPr>
        <w:tc>
          <w:tcPr>
            <w:tcW w:w="7633" w:type="dxa"/>
            <w:tcBorders>
              <w:top w:val="single" w:sz="8" w:space="0" w:color="9BBA58"/>
              <w:left w:val="single" w:sz="8" w:space="0" w:color="9BBA58"/>
              <w:bottom w:val="nil"/>
              <w:right w:val="single" w:sz="8" w:space="0" w:color="9BBA58"/>
            </w:tcBorders>
            <w:shd w:val="clear" w:color="auto" w:fill="9BBA58"/>
          </w:tcPr>
          <w:p w:rsidR="003F40FC" w:rsidRDefault="00F479E4">
            <w:pPr>
              <w:tabs>
                <w:tab w:val="center" w:pos="452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/>
                <w:color w:val="FFFFFF"/>
                <w:sz w:val="22"/>
              </w:rPr>
              <w:t xml:space="preserve">Nombre del registro </w:t>
            </w:r>
            <w:r>
              <w:rPr>
                <w:rFonts w:ascii="Calibri" w:eastAsia="Calibri" w:hAnsi="Calibri" w:cs="Calibri"/>
                <w:b/>
                <w:color w:val="FFFFFF"/>
                <w:sz w:val="22"/>
              </w:rPr>
              <w:tab/>
              <w:t xml:space="preserve">Utilización </w:t>
            </w:r>
          </w:p>
        </w:tc>
      </w:tr>
      <w:tr w:rsidR="003F40FC">
        <w:trPr>
          <w:trHeight w:val="1620"/>
        </w:trPr>
        <w:tc>
          <w:tcPr>
            <w:tcW w:w="7633" w:type="dxa"/>
            <w:tcBorders>
              <w:top w:val="nil"/>
              <w:left w:val="single" w:sz="8" w:space="0" w:color="9BBA58"/>
              <w:bottom w:val="single" w:sz="8" w:space="0" w:color="9BBA58"/>
              <w:right w:val="single" w:sz="8" w:space="0" w:color="9BBA58"/>
            </w:tcBorders>
          </w:tcPr>
          <w:p w:rsidR="003F40FC" w:rsidRDefault="00F479E4">
            <w:pPr>
              <w:tabs>
                <w:tab w:val="center" w:pos="5434"/>
              </w:tabs>
              <w:spacing w:after="153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2"/>
              </w:rPr>
              <w:lastRenderedPageBreak/>
              <w:t xml:space="preserve">$f0 </w:t>
            </w:r>
            <w:r>
              <w:rPr>
                <w:rFonts w:ascii="Courier New" w:eastAsia="Courier New" w:hAnsi="Courier New" w:cs="Courier New"/>
                <w:b/>
                <w:sz w:val="22"/>
              </w:rPr>
              <w:tab/>
            </w:r>
            <w:r>
              <w:rPr>
                <w:rFonts w:ascii="Calibri" w:eastAsia="Calibri" w:hAnsi="Calibri" w:cs="Calibri"/>
                <w:sz w:val="22"/>
              </w:rPr>
              <w:t xml:space="preserve">Retorno de función (parte real) </w:t>
            </w:r>
          </w:p>
          <w:p w:rsidR="003F40FC" w:rsidRDefault="00F479E4">
            <w:pPr>
              <w:tabs>
                <w:tab w:val="right" w:pos="7471"/>
              </w:tabs>
              <w:spacing w:after="93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2"/>
              </w:rPr>
              <w:t xml:space="preserve">$f2 </w:t>
            </w:r>
            <w:r>
              <w:rPr>
                <w:rFonts w:ascii="Courier New" w:eastAsia="Courier New" w:hAnsi="Courier New" w:cs="Courier New"/>
                <w:b/>
                <w:sz w:val="22"/>
              </w:rPr>
              <w:tab/>
            </w:r>
            <w:r>
              <w:rPr>
                <w:rFonts w:ascii="Calibri" w:eastAsia="Calibri" w:hAnsi="Calibri" w:cs="Calibri"/>
                <w:sz w:val="22"/>
              </w:rPr>
              <w:t xml:space="preserve">Retorno de función (parte imaginaria) </w:t>
            </w:r>
          </w:p>
          <w:p w:rsidR="003F40FC" w:rsidRDefault="00F479E4">
            <w:pPr>
              <w:spacing w:after="0" w:line="354" w:lineRule="auto"/>
              <w:ind w:left="0" w:right="299" w:firstLine="0"/>
            </w:pPr>
            <w:r>
              <w:rPr>
                <w:rFonts w:ascii="Courier New" w:eastAsia="Courier New" w:hAnsi="Courier New" w:cs="Courier New"/>
                <w:b/>
                <w:sz w:val="22"/>
              </w:rPr>
              <w:t>$f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2"/>
              </w:rPr>
              <w:t>4,$</w:t>
            </w:r>
            <w:proofErr w:type="gramEnd"/>
            <w:r>
              <w:rPr>
                <w:rFonts w:ascii="Courier New" w:eastAsia="Courier New" w:hAnsi="Courier New" w:cs="Courier New"/>
                <w:b/>
                <w:sz w:val="22"/>
              </w:rPr>
              <w:t xml:space="preserve">f6,$f8,$f10 </w:t>
            </w:r>
            <w:r>
              <w:rPr>
                <w:rFonts w:ascii="Calibri" w:eastAsia="Calibri" w:hAnsi="Calibri" w:cs="Calibri"/>
                <w:sz w:val="22"/>
              </w:rPr>
              <w:t xml:space="preserve">Registros temporales </w:t>
            </w:r>
            <w:r>
              <w:rPr>
                <w:rFonts w:ascii="Courier New" w:eastAsia="Courier New" w:hAnsi="Courier New" w:cs="Courier New"/>
                <w:b/>
                <w:sz w:val="22"/>
              </w:rPr>
              <w:t xml:space="preserve">$f12,$f14 </w:t>
            </w:r>
            <w:r>
              <w:rPr>
                <w:rFonts w:ascii="Calibri" w:eastAsia="Calibri" w:hAnsi="Calibri" w:cs="Calibri"/>
                <w:sz w:val="22"/>
              </w:rPr>
              <w:t xml:space="preserve">Paso de parámetros a funciones </w:t>
            </w:r>
          </w:p>
          <w:p w:rsidR="003F40FC" w:rsidRDefault="00F479E4">
            <w:pPr>
              <w:tabs>
                <w:tab w:val="center" w:pos="4989"/>
              </w:tabs>
              <w:spacing w:after="85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2"/>
              </w:rPr>
              <w:t>$f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2"/>
              </w:rPr>
              <w:t>16,$</w:t>
            </w:r>
            <w:proofErr w:type="gramEnd"/>
            <w:r>
              <w:rPr>
                <w:rFonts w:ascii="Courier New" w:eastAsia="Courier New" w:hAnsi="Courier New" w:cs="Courier New"/>
                <w:b/>
                <w:sz w:val="22"/>
              </w:rPr>
              <w:t xml:space="preserve">f18 </w:t>
            </w:r>
            <w:r>
              <w:rPr>
                <w:rFonts w:ascii="Courier New" w:eastAsia="Courier New" w:hAnsi="Courier New" w:cs="Courier New"/>
                <w:b/>
                <w:sz w:val="22"/>
              </w:rPr>
              <w:tab/>
            </w:r>
            <w:r>
              <w:rPr>
                <w:rFonts w:ascii="Calibri" w:eastAsia="Calibri" w:hAnsi="Calibri" w:cs="Calibri"/>
                <w:sz w:val="22"/>
              </w:rPr>
              <w:t xml:space="preserve">Registros temporales </w:t>
            </w:r>
          </w:p>
          <w:p w:rsidR="003F40FC" w:rsidRDefault="00F479E4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2"/>
              </w:rPr>
              <w:t xml:space="preserve">$f20,$f22,$f24,$f26,$f28,$f30 </w:t>
            </w:r>
            <w:r>
              <w:rPr>
                <w:rFonts w:ascii="Calibri" w:eastAsia="Calibri" w:hAnsi="Calibri" w:cs="Calibri"/>
                <w:sz w:val="22"/>
              </w:rPr>
              <w:t xml:space="preserve">Registros a preservar entre llamadas </w:t>
            </w:r>
          </w:p>
        </w:tc>
      </w:tr>
    </w:tbl>
    <w:p w:rsidR="003F40FC" w:rsidRDefault="00F479E4">
      <w:pPr>
        <w:ind w:left="-5"/>
      </w:pPr>
      <w:r>
        <w:t xml:space="preserve">El procesador MIPS R2000 dispone de las siguientes instrucciones para leer o escribir números reales en la memoria principal: </w:t>
      </w:r>
    </w:p>
    <w:p w:rsidR="003F40FC" w:rsidRDefault="00F479E4">
      <w:pPr>
        <w:numPr>
          <w:ilvl w:val="0"/>
          <w:numId w:val="3"/>
        </w:numPr>
        <w:spacing w:after="0" w:line="259" w:lineRule="auto"/>
        <w:ind w:hanging="360"/>
        <w:jc w:val="left"/>
      </w:pPr>
      <w:r>
        <w:rPr>
          <w:rFonts w:ascii="Courier New" w:eastAsia="Courier New" w:hAnsi="Courier New" w:cs="Courier New"/>
          <w:sz w:val="22"/>
        </w:rPr>
        <w:t xml:space="preserve">lwc1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FPdst</w:t>
      </w:r>
      <w:proofErr w:type="spellEnd"/>
      <w:r>
        <w:rPr>
          <w:rFonts w:ascii="Courier New" w:eastAsia="Courier New" w:hAnsi="Courier New" w:cs="Courier New"/>
          <w:sz w:val="22"/>
        </w:rPr>
        <w:t xml:space="preserve"> ,</w:t>
      </w:r>
      <w:proofErr w:type="gram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Despl</w:t>
      </w:r>
      <w:proofErr w:type="spellEnd"/>
      <w:r>
        <w:rPr>
          <w:rFonts w:ascii="Courier New" w:eastAsia="Courier New" w:hAnsi="Courier New" w:cs="Courier New"/>
          <w:sz w:val="22"/>
        </w:rPr>
        <w:t xml:space="preserve"> (</w:t>
      </w:r>
      <w:proofErr w:type="spellStart"/>
      <w:r>
        <w:rPr>
          <w:rFonts w:ascii="Courier New" w:eastAsia="Courier New" w:hAnsi="Courier New" w:cs="Courier New"/>
          <w:sz w:val="22"/>
        </w:rPr>
        <w:t>Rsrc</w:t>
      </w:r>
      <w:proofErr w:type="spellEnd"/>
      <w:r>
        <w:rPr>
          <w:rFonts w:ascii="Courier New" w:eastAsia="Courier New" w:hAnsi="Courier New" w:cs="Courier New"/>
          <w:sz w:val="22"/>
        </w:rPr>
        <w:t xml:space="preserve">) </w:t>
      </w:r>
    </w:p>
    <w:p w:rsidR="003F40FC" w:rsidRDefault="00F479E4">
      <w:pPr>
        <w:numPr>
          <w:ilvl w:val="0"/>
          <w:numId w:val="3"/>
        </w:numPr>
        <w:spacing w:after="0" w:line="259" w:lineRule="auto"/>
        <w:ind w:hanging="360"/>
        <w:jc w:val="left"/>
      </w:pPr>
      <w:r>
        <w:rPr>
          <w:rFonts w:ascii="Courier New" w:eastAsia="Courier New" w:hAnsi="Courier New" w:cs="Courier New"/>
          <w:sz w:val="22"/>
        </w:rPr>
        <w:t xml:space="preserve">swc1 </w:t>
      </w:r>
      <w:proofErr w:type="spellStart"/>
      <w:r>
        <w:rPr>
          <w:rFonts w:ascii="Courier New" w:eastAsia="Courier New" w:hAnsi="Courier New" w:cs="Courier New"/>
          <w:sz w:val="22"/>
        </w:rPr>
        <w:t>FPsrc</w:t>
      </w:r>
      <w:proofErr w:type="spellEnd"/>
      <w:r>
        <w:rPr>
          <w:rFonts w:ascii="Courier New" w:eastAsia="Courier New" w:hAnsi="Courier New" w:cs="Courier New"/>
          <w:sz w:val="22"/>
        </w:rPr>
        <w:t xml:space="preserve">, </w:t>
      </w:r>
      <w:proofErr w:type="spellStart"/>
      <w:r>
        <w:rPr>
          <w:rFonts w:ascii="Courier New" w:eastAsia="Courier New" w:hAnsi="Courier New" w:cs="Courier New"/>
          <w:sz w:val="22"/>
        </w:rPr>
        <w:t>Despl</w:t>
      </w:r>
      <w:proofErr w:type="spellEnd"/>
      <w:r>
        <w:rPr>
          <w:rFonts w:ascii="Courier New" w:eastAsia="Courier New" w:hAnsi="Courier New" w:cs="Courier New"/>
          <w:sz w:val="22"/>
        </w:rPr>
        <w:t xml:space="preserve"> (</w:t>
      </w:r>
      <w:proofErr w:type="spellStart"/>
      <w:r>
        <w:rPr>
          <w:rFonts w:ascii="Courier New" w:eastAsia="Courier New" w:hAnsi="Courier New" w:cs="Courier New"/>
          <w:sz w:val="22"/>
        </w:rPr>
        <w:t>Rsrc</w:t>
      </w:r>
      <w:proofErr w:type="spellEnd"/>
      <w:r>
        <w:rPr>
          <w:rFonts w:ascii="Courier New" w:eastAsia="Courier New" w:hAnsi="Courier New" w:cs="Courier New"/>
          <w:sz w:val="22"/>
        </w:rPr>
        <w:t xml:space="preserve">)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44"/>
        <w:ind w:left="-5"/>
      </w:pPr>
      <w:r>
        <w:t xml:space="preserve">Donde </w:t>
      </w:r>
      <w:proofErr w:type="spellStart"/>
      <w:r>
        <w:rPr>
          <w:rFonts w:ascii="Courier New" w:eastAsia="Courier New" w:hAnsi="Courier New" w:cs="Courier New"/>
          <w:sz w:val="22"/>
        </w:rPr>
        <w:t>FPsrc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r>
        <w:t xml:space="preserve">y </w:t>
      </w:r>
      <w:proofErr w:type="spellStart"/>
      <w:r>
        <w:rPr>
          <w:rFonts w:ascii="Courier New" w:eastAsia="Courier New" w:hAnsi="Courier New" w:cs="Courier New"/>
          <w:sz w:val="22"/>
        </w:rPr>
        <w:t>FPdst</w:t>
      </w:r>
      <w:proofErr w:type="spellEnd"/>
      <w:r>
        <w:t xml:space="preserve"> son registros del coprocesador de coma flotante ($f</w:t>
      </w:r>
      <w:proofErr w:type="gramStart"/>
      <w:r>
        <w:t>0..</w:t>
      </w:r>
      <w:proofErr w:type="gramEnd"/>
      <w:r>
        <w:t xml:space="preserve">$f31) y </w:t>
      </w:r>
      <w:proofErr w:type="spellStart"/>
      <w:r>
        <w:rPr>
          <w:rFonts w:ascii="Courier New" w:eastAsia="Courier New" w:hAnsi="Courier New" w:cs="Courier New"/>
          <w:sz w:val="22"/>
        </w:rPr>
        <w:t>Rsrc</w:t>
      </w:r>
      <w:proofErr w:type="spellEnd"/>
      <w:r>
        <w:t xml:space="preserve"> es un registro del procesador base ($0..$31).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49"/>
        <w:ind w:left="-5" w:right="1"/>
      </w:pPr>
      <w:r>
        <w:t xml:space="preserve">Por ejemplo, la instrucción </w:t>
      </w:r>
      <w:r>
        <w:rPr>
          <w:rFonts w:ascii="Courier New" w:eastAsia="Courier New" w:hAnsi="Courier New" w:cs="Courier New"/>
          <w:sz w:val="22"/>
        </w:rPr>
        <w:t>lwc1</w:t>
      </w:r>
      <w:r>
        <w:rPr>
          <w:sz w:val="22"/>
        </w:rPr>
        <w:t xml:space="preserve"> </w:t>
      </w:r>
      <w:r>
        <w:rPr>
          <w:rFonts w:ascii="Courier New" w:eastAsia="Courier New" w:hAnsi="Courier New" w:cs="Courier New"/>
          <w:sz w:val="22"/>
        </w:rPr>
        <w:t>$f4</w:t>
      </w:r>
      <w:r>
        <w:rPr>
          <w:sz w:val="22"/>
        </w:rPr>
        <w:t xml:space="preserve">, </w:t>
      </w:r>
      <w:r>
        <w:rPr>
          <w:rFonts w:ascii="Courier New" w:eastAsia="Courier New" w:hAnsi="Courier New" w:cs="Courier New"/>
          <w:sz w:val="22"/>
        </w:rPr>
        <w:t>0($t0)</w:t>
      </w:r>
      <w:r>
        <w:t xml:space="preserve"> lee el contenido de la dirección de memoria [$t0 + 0] y lo deja en el registro </w:t>
      </w:r>
      <w:r>
        <w:rPr>
          <w:rFonts w:ascii="Courier New" w:eastAsia="Courier New" w:hAnsi="Courier New" w:cs="Courier New"/>
          <w:sz w:val="22"/>
        </w:rPr>
        <w:t>$f4</w:t>
      </w:r>
      <w:r>
        <w:t xml:space="preserve">, mientras que </w:t>
      </w:r>
      <w:r>
        <w:rPr>
          <w:rFonts w:ascii="Courier New" w:eastAsia="Courier New" w:hAnsi="Courier New" w:cs="Courier New"/>
          <w:sz w:val="22"/>
        </w:rPr>
        <w:t>swc1</w:t>
      </w:r>
      <w:r>
        <w:rPr>
          <w:sz w:val="22"/>
        </w:rPr>
        <w:t xml:space="preserve"> </w:t>
      </w:r>
      <w:r>
        <w:rPr>
          <w:rFonts w:ascii="Courier New" w:eastAsia="Courier New" w:hAnsi="Courier New" w:cs="Courier New"/>
          <w:sz w:val="22"/>
        </w:rPr>
        <w:t>$f8</w:t>
      </w:r>
      <w:r>
        <w:rPr>
          <w:sz w:val="22"/>
        </w:rPr>
        <w:t>, 0</w:t>
      </w:r>
      <w:r>
        <w:rPr>
          <w:rFonts w:ascii="Courier New" w:eastAsia="Courier New" w:hAnsi="Courier New" w:cs="Courier New"/>
          <w:sz w:val="22"/>
        </w:rPr>
        <w:t>($t0)</w:t>
      </w:r>
      <w:r>
        <w:t xml:space="preserve"> escribe el contenido de </w:t>
      </w:r>
      <w:r>
        <w:rPr>
          <w:rFonts w:ascii="Courier New" w:eastAsia="Courier New" w:hAnsi="Courier New" w:cs="Courier New"/>
          <w:sz w:val="22"/>
        </w:rPr>
        <w:t>$f8</w:t>
      </w:r>
      <w:r>
        <w:t xml:space="preserve"> en memoria. Cuando las variables son de doble precisión las operaciones de lectura o escritura necesitan utilizar dos instrucciones </w:t>
      </w:r>
      <w:r>
        <w:rPr>
          <w:rFonts w:ascii="Courier New" w:eastAsia="Courier New" w:hAnsi="Courier New" w:cs="Courier New"/>
          <w:sz w:val="22"/>
        </w:rPr>
        <w:t>lwc1</w:t>
      </w:r>
      <w:r>
        <w:t xml:space="preserve"> o </w:t>
      </w:r>
      <w:r>
        <w:rPr>
          <w:rFonts w:ascii="Courier New" w:eastAsia="Courier New" w:hAnsi="Courier New" w:cs="Courier New"/>
          <w:sz w:val="22"/>
        </w:rPr>
        <w:t>swc1</w:t>
      </w:r>
      <w:r>
        <w:t xml:space="preserve">, respectivamente.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1"/>
      </w:pPr>
      <w:r>
        <w:t xml:space="preserve">El lenguaje ensamblador también permite usar </w:t>
      </w:r>
      <w:proofErr w:type="spellStart"/>
      <w:r>
        <w:rPr>
          <w:i/>
        </w:rPr>
        <w:t>pseudoinstrucciones</w:t>
      </w:r>
      <w:proofErr w:type="spellEnd"/>
      <w:r>
        <w:rPr>
          <w:i/>
        </w:rPr>
        <w:t xml:space="preserve"> </w:t>
      </w:r>
      <w:r>
        <w:t>que facilitan la escritur</w:t>
      </w:r>
      <w:r>
        <w:t xml:space="preserve">a de los programas.  Algunas de esas </w:t>
      </w:r>
      <w:proofErr w:type="spellStart"/>
      <w:r>
        <w:t>pseudoinstrucciones</w:t>
      </w:r>
      <w:proofErr w:type="spellEnd"/>
      <w:r>
        <w:t xml:space="preserve"> permiten introducir número reales directamente en los registros de la FPU: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numPr>
          <w:ilvl w:val="0"/>
          <w:numId w:val="3"/>
        </w:numPr>
        <w:spacing w:after="0" w:line="259" w:lineRule="auto"/>
        <w:ind w:hanging="360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li.s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FPdst</w:t>
      </w:r>
      <w:proofErr w:type="spellEnd"/>
      <w:r>
        <w:rPr>
          <w:rFonts w:ascii="Courier New" w:eastAsia="Courier New" w:hAnsi="Courier New" w:cs="Courier New"/>
          <w:sz w:val="22"/>
        </w:rPr>
        <w:t xml:space="preserve">, </w:t>
      </w:r>
      <w:proofErr w:type="spellStart"/>
      <w:r>
        <w:rPr>
          <w:rFonts w:ascii="Courier New" w:eastAsia="Courier New" w:hAnsi="Courier New" w:cs="Courier New"/>
          <w:sz w:val="22"/>
        </w:rPr>
        <w:t>Num_</w:t>
      </w:r>
      <w:proofErr w:type="gramStart"/>
      <w:r>
        <w:rPr>
          <w:rFonts w:ascii="Courier New" w:eastAsia="Courier New" w:hAnsi="Courier New" w:cs="Courier New"/>
          <w:sz w:val="22"/>
        </w:rPr>
        <w:t>float</w:t>
      </w:r>
      <w:proofErr w:type="spellEnd"/>
      <w:r>
        <w:rPr>
          <w:rFonts w:ascii="Courier New" w:eastAsia="Courier New" w:hAnsi="Courier New" w:cs="Courier New"/>
          <w:sz w:val="22"/>
        </w:rPr>
        <w:t xml:space="preserve">  </w:t>
      </w:r>
      <w:r>
        <w:rPr>
          <w:rFonts w:ascii="Courier New" w:eastAsia="Courier New" w:hAnsi="Courier New" w:cs="Courier New"/>
          <w:sz w:val="22"/>
        </w:rPr>
        <w:tab/>
      </w:r>
      <w:proofErr w:type="gramEnd"/>
      <w:r>
        <w:rPr>
          <w:rFonts w:ascii="Courier New" w:eastAsia="Courier New" w:hAnsi="Courier New" w:cs="Courier New"/>
          <w:sz w:val="22"/>
        </w:rPr>
        <w:t xml:space="preserve"># Load </w:t>
      </w:r>
      <w:proofErr w:type="spellStart"/>
      <w:r>
        <w:rPr>
          <w:rFonts w:ascii="Courier New" w:eastAsia="Courier New" w:hAnsi="Courier New" w:cs="Courier New"/>
          <w:sz w:val="22"/>
        </w:rPr>
        <w:t>inmediate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3F40FC" w:rsidRDefault="00F479E4">
      <w:pPr>
        <w:numPr>
          <w:ilvl w:val="0"/>
          <w:numId w:val="3"/>
        </w:numPr>
        <w:spacing w:after="0" w:line="259" w:lineRule="auto"/>
        <w:ind w:hanging="360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li.d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FPdst</w:t>
      </w:r>
      <w:proofErr w:type="spellEnd"/>
      <w:r>
        <w:rPr>
          <w:rFonts w:ascii="Courier New" w:eastAsia="Courier New" w:hAnsi="Courier New" w:cs="Courier New"/>
          <w:sz w:val="22"/>
        </w:rPr>
        <w:t xml:space="preserve">, </w:t>
      </w:r>
      <w:proofErr w:type="spellStart"/>
      <w:r>
        <w:rPr>
          <w:rFonts w:ascii="Courier New" w:eastAsia="Courier New" w:hAnsi="Courier New" w:cs="Courier New"/>
          <w:sz w:val="22"/>
        </w:rPr>
        <w:t>Num_double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line="301" w:lineRule="auto"/>
        <w:ind w:left="-5"/>
      </w:pPr>
      <w:r>
        <w:t xml:space="preserve">Por ejemplo, la </w:t>
      </w:r>
      <w:proofErr w:type="spellStart"/>
      <w:r>
        <w:t>pseudoinstrucción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2"/>
        </w:rPr>
        <w:t>li $f4</w:t>
      </w:r>
      <w:r>
        <w:rPr>
          <w:sz w:val="22"/>
        </w:rPr>
        <w:t>, 2.7539</w:t>
      </w:r>
      <w:r>
        <w:t xml:space="preserve"> carg</w:t>
      </w:r>
      <w:r>
        <w:t xml:space="preserve">ará en el registro $f4 el valor 2.7539 codificado en simple precisión (32 bits). Otras </w:t>
      </w:r>
      <w:proofErr w:type="spellStart"/>
      <w:r>
        <w:t>pseudoinstrucciones</w:t>
      </w:r>
      <w:proofErr w:type="spellEnd"/>
      <w:r>
        <w:t xml:space="preserve"> permiten leer o escribir de la </w:t>
      </w:r>
    </w:p>
    <w:p w:rsidR="003F40FC" w:rsidRDefault="003F40FC">
      <w:pPr>
        <w:sectPr w:rsidR="003F40FC">
          <w:footerReference w:type="even" r:id="rId9"/>
          <w:footerReference w:type="default" r:id="rId10"/>
          <w:footerReference w:type="first" r:id="rId11"/>
          <w:pgSz w:w="11906" w:h="16838"/>
          <w:pgMar w:top="1393" w:right="1132" w:bottom="1795" w:left="1133" w:header="720" w:footer="697" w:gutter="0"/>
          <w:cols w:space="720"/>
        </w:sectPr>
      </w:pPr>
    </w:p>
    <w:p w:rsidR="003F40FC" w:rsidRDefault="00F479E4">
      <w:pPr>
        <w:ind w:left="-5" w:right="69"/>
      </w:pPr>
      <w:r>
        <w:t xml:space="preserve">memoria principal: 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numPr>
          <w:ilvl w:val="0"/>
          <w:numId w:val="3"/>
        </w:numPr>
        <w:spacing w:after="0" w:line="259" w:lineRule="auto"/>
        <w:ind w:hanging="360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l.s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FPdst</w:t>
      </w:r>
      <w:proofErr w:type="spellEnd"/>
      <w:r>
        <w:rPr>
          <w:rFonts w:ascii="Courier New" w:eastAsia="Courier New" w:hAnsi="Courier New" w:cs="Courier New"/>
          <w:sz w:val="22"/>
        </w:rPr>
        <w:t xml:space="preserve">, </w:t>
      </w:r>
      <w:proofErr w:type="spellStart"/>
      <w:r>
        <w:rPr>
          <w:rFonts w:ascii="Courier New" w:eastAsia="Courier New" w:hAnsi="Courier New" w:cs="Courier New"/>
          <w:sz w:val="22"/>
        </w:rPr>
        <w:t>Address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3F40FC" w:rsidRDefault="00F479E4">
      <w:pPr>
        <w:numPr>
          <w:ilvl w:val="0"/>
          <w:numId w:val="3"/>
        </w:numPr>
        <w:spacing w:after="0" w:line="259" w:lineRule="auto"/>
        <w:ind w:hanging="360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l.d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FPdst</w:t>
      </w:r>
      <w:proofErr w:type="spellEnd"/>
      <w:r>
        <w:rPr>
          <w:rFonts w:ascii="Courier New" w:eastAsia="Courier New" w:hAnsi="Courier New" w:cs="Courier New"/>
          <w:sz w:val="22"/>
        </w:rPr>
        <w:t xml:space="preserve">, </w:t>
      </w:r>
      <w:proofErr w:type="spellStart"/>
      <w:r>
        <w:rPr>
          <w:rFonts w:ascii="Courier New" w:eastAsia="Courier New" w:hAnsi="Courier New" w:cs="Courier New"/>
          <w:sz w:val="22"/>
        </w:rPr>
        <w:t>Address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3F40FC" w:rsidRDefault="00F479E4">
      <w:pPr>
        <w:numPr>
          <w:ilvl w:val="0"/>
          <w:numId w:val="3"/>
        </w:numPr>
        <w:spacing w:after="0" w:line="259" w:lineRule="auto"/>
        <w:ind w:hanging="360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s.s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FPsrc</w:t>
      </w:r>
      <w:proofErr w:type="spellEnd"/>
      <w:r>
        <w:rPr>
          <w:rFonts w:ascii="Courier New" w:eastAsia="Courier New" w:hAnsi="Courier New" w:cs="Courier New"/>
          <w:sz w:val="22"/>
        </w:rPr>
        <w:t xml:space="preserve">, </w:t>
      </w:r>
      <w:proofErr w:type="spellStart"/>
      <w:r>
        <w:rPr>
          <w:rFonts w:ascii="Courier New" w:eastAsia="Courier New" w:hAnsi="Courier New" w:cs="Courier New"/>
          <w:sz w:val="22"/>
        </w:rPr>
        <w:t>Address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3F40FC" w:rsidRDefault="00F479E4">
      <w:pPr>
        <w:spacing w:after="49" w:line="259" w:lineRule="auto"/>
        <w:ind w:left="-5"/>
        <w:jc w:val="left"/>
      </w:pPr>
      <w:r>
        <w:rPr>
          <w:rFonts w:ascii="Courier New" w:eastAsia="Courier New" w:hAnsi="Courier New" w:cs="Courier New"/>
          <w:sz w:val="22"/>
        </w:rPr>
        <w:t xml:space="preserve"># </w:t>
      </w:r>
      <w:r>
        <w:rPr>
          <w:rFonts w:ascii="Courier New" w:eastAsia="Courier New" w:hAnsi="Courier New" w:cs="Courier New"/>
          <w:sz w:val="20"/>
        </w:rPr>
        <w:t xml:space="preserve">Load </w:t>
      </w:r>
      <w:proofErr w:type="spellStart"/>
      <w:r>
        <w:rPr>
          <w:rFonts w:ascii="Courier New" w:eastAsia="Courier New" w:hAnsi="Courier New" w:cs="Courier New"/>
          <w:sz w:val="20"/>
        </w:rPr>
        <w:t>float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memory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Address</w:t>
      </w:r>
      <w:proofErr w:type="spellEnd"/>
      <w:r>
        <w:rPr>
          <w:rFonts w:ascii="Courier New" w:eastAsia="Courier New" w:hAnsi="Courier New" w:cs="Courier New"/>
          <w:sz w:val="20"/>
        </w:rPr>
        <w:t xml:space="preserve"> to </w:t>
      </w:r>
      <w:proofErr w:type="spellStart"/>
      <w:r>
        <w:rPr>
          <w:rFonts w:ascii="Courier New" w:eastAsia="Courier New" w:hAnsi="Courier New" w:cs="Courier New"/>
          <w:sz w:val="20"/>
        </w:rPr>
        <w:t>FPdst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3F40FC" w:rsidRDefault="00F479E4">
      <w:pPr>
        <w:spacing w:after="49" w:line="259" w:lineRule="auto"/>
        <w:ind w:left="-5"/>
        <w:jc w:val="left"/>
      </w:pPr>
      <w:r>
        <w:rPr>
          <w:rFonts w:ascii="Courier New" w:eastAsia="Courier New" w:hAnsi="Courier New" w:cs="Courier New"/>
          <w:sz w:val="22"/>
        </w:rPr>
        <w:t xml:space="preserve"># </w:t>
      </w:r>
      <w:r>
        <w:rPr>
          <w:rFonts w:ascii="Courier New" w:eastAsia="Courier New" w:hAnsi="Courier New" w:cs="Courier New"/>
          <w:sz w:val="20"/>
        </w:rPr>
        <w:t xml:space="preserve">Load </w:t>
      </w:r>
      <w:proofErr w:type="spellStart"/>
      <w:r>
        <w:rPr>
          <w:rFonts w:ascii="Courier New" w:eastAsia="Courier New" w:hAnsi="Courier New" w:cs="Courier New"/>
          <w:sz w:val="20"/>
        </w:rPr>
        <w:t>double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from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memory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Address</w:t>
      </w:r>
      <w:proofErr w:type="spellEnd"/>
      <w:r>
        <w:rPr>
          <w:rFonts w:ascii="Courier New" w:eastAsia="Courier New" w:hAnsi="Courier New" w:cs="Courier New"/>
          <w:sz w:val="20"/>
        </w:rPr>
        <w:t xml:space="preserve"> to FPsrc|FPsrc+1</w:t>
      </w:r>
      <w:r>
        <w:rPr>
          <w:rFonts w:ascii="Courier New" w:eastAsia="Courier New" w:hAnsi="Courier New" w:cs="Courier New"/>
          <w:sz w:val="22"/>
        </w:rPr>
        <w:t xml:space="preserve"> </w:t>
      </w:r>
    </w:p>
    <w:p w:rsidR="003F40FC" w:rsidRDefault="00F479E4">
      <w:pPr>
        <w:spacing w:after="49" w:line="259" w:lineRule="auto"/>
        <w:ind w:left="-5"/>
        <w:jc w:val="left"/>
      </w:pPr>
      <w:r>
        <w:rPr>
          <w:rFonts w:ascii="Courier New" w:eastAsia="Courier New" w:hAnsi="Courier New" w:cs="Courier New"/>
          <w:sz w:val="22"/>
        </w:rPr>
        <w:t xml:space="preserve"># </w:t>
      </w:r>
      <w:r>
        <w:rPr>
          <w:rFonts w:ascii="Courier New" w:eastAsia="Courier New" w:hAnsi="Courier New" w:cs="Courier New"/>
          <w:sz w:val="20"/>
        </w:rPr>
        <w:t xml:space="preserve">Store </w:t>
      </w:r>
      <w:proofErr w:type="spellStart"/>
      <w:r>
        <w:rPr>
          <w:rFonts w:ascii="Courier New" w:eastAsia="Courier New" w:hAnsi="Courier New" w:cs="Courier New"/>
          <w:sz w:val="20"/>
        </w:rPr>
        <w:t>float</w:t>
      </w:r>
      <w:proofErr w:type="spellEnd"/>
      <w:r>
        <w:rPr>
          <w:rFonts w:ascii="Courier New" w:eastAsia="Courier New" w:hAnsi="Courier New" w:cs="Courier New"/>
          <w:sz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</w:rPr>
        <w:t>FPsrc</w:t>
      </w:r>
      <w:proofErr w:type="spellEnd"/>
      <w:r>
        <w:rPr>
          <w:rFonts w:ascii="Courier New" w:eastAsia="Courier New" w:hAnsi="Courier New" w:cs="Courier New"/>
          <w:sz w:val="20"/>
        </w:rPr>
        <w:t xml:space="preserve">) to </w:t>
      </w:r>
      <w:proofErr w:type="spellStart"/>
      <w:r>
        <w:rPr>
          <w:rFonts w:ascii="Courier New" w:eastAsia="Courier New" w:hAnsi="Courier New" w:cs="Courier New"/>
          <w:sz w:val="20"/>
        </w:rPr>
        <w:t>memory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Address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3F40FC" w:rsidRDefault="003F40FC">
      <w:pPr>
        <w:sectPr w:rsidR="003F40FC">
          <w:type w:val="continuous"/>
          <w:pgSz w:w="11906" w:h="16838"/>
          <w:pgMar w:top="1440" w:right="1212" w:bottom="1440" w:left="1133" w:header="720" w:footer="720" w:gutter="0"/>
          <w:cols w:num="2" w:space="720" w:equalWidth="0">
            <w:col w:w="3185" w:space="306"/>
            <w:col w:w="6071"/>
          </w:cols>
        </w:sectPr>
      </w:pPr>
    </w:p>
    <w:p w:rsidR="003F40FC" w:rsidRDefault="00F479E4">
      <w:pPr>
        <w:numPr>
          <w:ilvl w:val="0"/>
          <w:numId w:val="3"/>
        </w:numPr>
        <w:spacing w:after="1" w:line="259" w:lineRule="auto"/>
        <w:ind w:hanging="360"/>
        <w:jc w:val="left"/>
      </w:pPr>
      <w:proofErr w:type="spellStart"/>
      <w:r>
        <w:rPr>
          <w:rFonts w:ascii="Courier New" w:eastAsia="Courier New" w:hAnsi="Courier New" w:cs="Courier New"/>
          <w:sz w:val="22"/>
        </w:rPr>
        <w:t>s.d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FPsrc</w:t>
      </w:r>
      <w:proofErr w:type="spellEnd"/>
      <w:r>
        <w:rPr>
          <w:rFonts w:ascii="Courier New" w:eastAsia="Courier New" w:hAnsi="Courier New" w:cs="Courier New"/>
          <w:sz w:val="22"/>
        </w:rPr>
        <w:t xml:space="preserve">, </w:t>
      </w:r>
      <w:proofErr w:type="spellStart"/>
      <w:r>
        <w:rPr>
          <w:rFonts w:ascii="Courier New" w:eastAsia="Courier New" w:hAnsi="Courier New" w:cs="Courier New"/>
          <w:sz w:val="22"/>
        </w:rPr>
        <w:t>Address</w:t>
      </w:r>
      <w:proofErr w:type="spellEnd"/>
      <w:r>
        <w:rPr>
          <w:rFonts w:ascii="Courier New" w:eastAsia="Courier New" w:hAnsi="Courier New" w:cs="Courier New"/>
          <w:sz w:val="22"/>
        </w:rPr>
        <w:t xml:space="preserve"> # </w:t>
      </w:r>
      <w:r>
        <w:rPr>
          <w:rFonts w:ascii="Courier New" w:eastAsia="Courier New" w:hAnsi="Courier New" w:cs="Courier New"/>
          <w:sz w:val="20"/>
        </w:rPr>
        <w:t xml:space="preserve">Store </w:t>
      </w:r>
      <w:proofErr w:type="spellStart"/>
      <w:r>
        <w:rPr>
          <w:rFonts w:ascii="Courier New" w:eastAsia="Courier New" w:hAnsi="Courier New" w:cs="Courier New"/>
          <w:sz w:val="20"/>
        </w:rPr>
        <w:t>double</w:t>
      </w:r>
      <w:proofErr w:type="spellEnd"/>
      <w:r>
        <w:rPr>
          <w:rFonts w:ascii="Courier New" w:eastAsia="Courier New" w:hAnsi="Courier New" w:cs="Courier New"/>
          <w:sz w:val="20"/>
        </w:rPr>
        <w:t xml:space="preserve"> (FPsrc|FPsrc+1) to </w:t>
      </w:r>
      <w:proofErr w:type="spellStart"/>
      <w:r>
        <w:rPr>
          <w:rFonts w:ascii="Courier New" w:eastAsia="Courier New" w:hAnsi="Courier New" w:cs="Courier New"/>
          <w:sz w:val="20"/>
        </w:rPr>
        <w:t>memory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Address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3F40FC">
      <w:pPr>
        <w:sectPr w:rsidR="003F40FC">
          <w:type w:val="continuous"/>
          <w:pgSz w:w="11906" w:h="16838"/>
          <w:pgMar w:top="1393" w:right="1454" w:bottom="1414" w:left="1133" w:header="720" w:footer="720" w:gutter="0"/>
          <w:cols w:space="720"/>
        </w:sectPr>
      </w:pPr>
    </w:p>
    <w:p w:rsidR="003F40FC" w:rsidRDefault="00F479E4">
      <w:pPr>
        <w:spacing w:line="304" w:lineRule="auto"/>
        <w:ind w:left="-5" w:right="69"/>
      </w:pPr>
      <w:r>
        <w:t xml:space="preserve">Por ejemplo, la </w:t>
      </w:r>
      <w:proofErr w:type="spellStart"/>
      <w:proofErr w:type="gramStart"/>
      <w:r>
        <w:t>presudoinstrucción</w:t>
      </w:r>
      <w:proofErr w:type="spellEnd"/>
      <w:r>
        <w:t xml:space="preserve">  </w:t>
      </w:r>
      <w:proofErr w:type="spellStart"/>
      <w:r>
        <w:rPr>
          <w:rFonts w:ascii="Courier New" w:eastAsia="Courier New" w:hAnsi="Courier New" w:cs="Courier New"/>
          <w:sz w:val="22"/>
        </w:rPr>
        <w:t>l.d</w:t>
      </w:r>
      <w:proofErr w:type="spellEnd"/>
      <w:proofErr w:type="gramEnd"/>
      <w:r>
        <w:rPr>
          <w:rFonts w:ascii="Courier New" w:eastAsia="Courier New" w:hAnsi="Courier New" w:cs="Courier New"/>
          <w:sz w:val="22"/>
        </w:rPr>
        <w:t xml:space="preserve"> $f4</w:t>
      </w:r>
      <w:r>
        <w:rPr>
          <w:sz w:val="22"/>
        </w:rPr>
        <w:t xml:space="preserve">, </w:t>
      </w:r>
      <w:r>
        <w:rPr>
          <w:rFonts w:ascii="Courier New" w:eastAsia="Courier New" w:hAnsi="Courier New" w:cs="Courier New"/>
          <w:sz w:val="22"/>
        </w:rPr>
        <w:t xml:space="preserve">A </w:t>
      </w:r>
      <w:r>
        <w:t xml:space="preserve"> lee un número de doble precisión (8 bytes) de la dirección de la variable en memoria ‘</w:t>
      </w:r>
      <w:r>
        <w:rPr>
          <w:rFonts w:ascii="Courier New" w:eastAsia="Courier New" w:hAnsi="Courier New" w:cs="Courier New"/>
          <w:sz w:val="22"/>
        </w:rPr>
        <w:t>A</w:t>
      </w:r>
      <w:r>
        <w:t xml:space="preserve">’ y lo almacena en el par </w:t>
      </w:r>
      <w:r>
        <w:rPr>
          <w:rFonts w:ascii="Courier New" w:eastAsia="Courier New" w:hAnsi="Courier New" w:cs="Courier New"/>
          <w:sz w:val="22"/>
        </w:rPr>
        <w:t>$f4|$f5</w:t>
      </w:r>
      <w:r>
        <w:t>. La variable ‘</w:t>
      </w:r>
      <w:r>
        <w:rPr>
          <w:rFonts w:ascii="Courier New" w:eastAsia="Courier New" w:hAnsi="Courier New" w:cs="Courier New"/>
          <w:sz w:val="22"/>
        </w:rPr>
        <w:t>A</w:t>
      </w:r>
      <w:r>
        <w:t xml:space="preserve">’ deberá estar declarada como: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tabs>
          <w:tab w:val="center" w:pos="3225"/>
        </w:tabs>
        <w:spacing w:after="63"/>
        <w:ind w:left="-15" w:firstLine="0"/>
        <w:jc w:val="left"/>
      </w:pPr>
      <w:r>
        <w:rPr>
          <w:rFonts w:ascii="Courier New" w:eastAsia="Courier New" w:hAnsi="Courier New" w:cs="Courier New"/>
          <w:sz w:val="22"/>
        </w:rPr>
        <w:t>A</w:t>
      </w:r>
      <w:r>
        <w:t xml:space="preserve">: </w:t>
      </w:r>
      <w:proofErr w:type="gramStart"/>
      <w:r>
        <w:tab/>
        <w:t>.</w:t>
      </w:r>
      <w:proofErr w:type="spellStart"/>
      <w:r>
        <w:t>double</w:t>
      </w:r>
      <w:proofErr w:type="spellEnd"/>
      <w:proofErr w:type="gramEnd"/>
      <w:r>
        <w:t xml:space="preserve">  2753.9E-3  # o cualquier otro valor inicial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tabs>
          <w:tab w:val="center" w:pos="2652"/>
          <w:tab w:val="center" w:pos="3540"/>
        </w:tabs>
        <w:spacing w:after="31"/>
        <w:ind w:left="-15" w:firstLine="0"/>
        <w:jc w:val="left"/>
      </w:pPr>
      <w:r>
        <w:t xml:space="preserve">O también:  </w:t>
      </w:r>
      <w:r>
        <w:rPr>
          <w:rFonts w:ascii="Courier New" w:eastAsia="Courier New" w:hAnsi="Courier New" w:cs="Courier New"/>
          <w:sz w:val="22"/>
        </w:rPr>
        <w:t>A</w:t>
      </w:r>
      <w:r>
        <w:t xml:space="preserve">: </w:t>
      </w:r>
      <w:proofErr w:type="gramStart"/>
      <w:r>
        <w:tab/>
      </w:r>
      <w:r>
        <w:rPr>
          <w:rFonts w:ascii="Courier New" w:eastAsia="Courier New" w:hAnsi="Courier New" w:cs="Courier New"/>
          <w:sz w:val="22"/>
        </w:rPr>
        <w:t>.</w:t>
      </w:r>
      <w:proofErr w:type="spellStart"/>
      <w:r>
        <w:rPr>
          <w:rFonts w:ascii="Courier New" w:eastAsia="Courier New" w:hAnsi="Courier New" w:cs="Courier New"/>
          <w:sz w:val="22"/>
        </w:rPr>
        <w:t>space</w:t>
      </w:r>
      <w:proofErr w:type="spellEnd"/>
      <w:proofErr w:type="gramEnd"/>
      <w:r>
        <w:rPr>
          <w:rFonts w:ascii="Courier New" w:eastAsia="Courier New" w:hAnsi="Courier New" w:cs="Courier New"/>
          <w:sz w:val="22"/>
        </w:rPr>
        <w:t xml:space="preserve"> 8</w:t>
      </w:r>
      <w:r>
        <w:t xml:space="preserve"> </w:t>
      </w:r>
      <w:r>
        <w:t xml:space="preserve"> </w:t>
      </w:r>
      <w:r>
        <w:tab/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Pero en este caso hay que asegurarse de que la variable está correctamente alineada en una dirección múltiplo de 8.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Recuerde que las </w:t>
      </w:r>
      <w:proofErr w:type="spellStart"/>
      <w:r>
        <w:t>pseudoinstrucciones</w:t>
      </w:r>
      <w:proofErr w:type="spellEnd"/>
      <w:r>
        <w:t xml:space="preserve"> son traducidas por el programa ensamblador a instrucciones ejecutables por el procesador. </w:t>
      </w:r>
    </w:p>
    <w:p w:rsidR="003F40FC" w:rsidRDefault="00F479E4">
      <w:pPr>
        <w:spacing w:after="38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Arial" w:eastAsia="Arial" w:hAnsi="Arial" w:cs="Arial"/>
          <w:b/>
          <w:i/>
          <w:sz w:val="28"/>
        </w:rPr>
        <w:t xml:space="preserve"> </w:t>
      </w:r>
    </w:p>
    <w:p w:rsidR="003F40FC" w:rsidRDefault="00F479E4">
      <w:pPr>
        <w:pStyle w:val="Ttulo3"/>
        <w:spacing w:after="50"/>
        <w:ind w:left="-5"/>
      </w:pPr>
      <w:r>
        <w:t xml:space="preserve">Configuración del simulador </w:t>
      </w:r>
      <w:proofErr w:type="spellStart"/>
      <w:r>
        <w:t>PCSpim</w:t>
      </w:r>
      <w:proofErr w:type="spellEnd"/>
      <w:r>
        <w:t xml:space="preserve"> </w:t>
      </w:r>
    </w:p>
    <w:p w:rsidR="003F40FC" w:rsidRDefault="00F479E4">
      <w:pPr>
        <w:spacing w:after="110"/>
        <w:ind w:left="-5" w:right="69"/>
      </w:pPr>
      <w:r>
        <w:t xml:space="preserve">El simulador </w:t>
      </w:r>
      <w:proofErr w:type="spellStart"/>
      <w:r>
        <w:t>PCSpim</w:t>
      </w:r>
      <w:proofErr w:type="spellEnd"/>
      <w:r>
        <w:t xml:space="preserve"> permite la ejecución de programas escritos en ensamblador del procesador MIPS R2000 para el tratamiento de </w:t>
      </w:r>
      <w:proofErr w:type="gramStart"/>
      <w:r>
        <w:t>números  reales</w:t>
      </w:r>
      <w:proofErr w:type="gramEnd"/>
      <w:r>
        <w:t>.  Como se puede ver en la Ilustración 2, en la parte superior de la pantal</w:t>
      </w:r>
      <w:r>
        <w:t>la se muestra el contenido de los registros de la unidad de coma flotante. Se pueden visualizar como números de doble precisión (64 bits) o números de simple precisión (32 bits). Nótese que lo que cambia de un caso a otro es la interpretación del contenido</w:t>
      </w:r>
      <w:r>
        <w:t xml:space="preserve"> de los registros (doble o simple precisión).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29" w:line="259" w:lineRule="auto"/>
        <w:ind w:left="31" w:right="-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56961" cy="5373290"/>
                <wp:effectExtent l="0" t="0" r="0" b="0"/>
                <wp:docPr id="24003" name="Group 24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961" cy="5373290"/>
                          <a:chOff x="0" y="0"/>
                          <a:chExt cx="6156961" cy="5373290"/>
                        </a:xfrm>
                      </wpg:grpSpPr>
                      <wps:wsp>
                        <wps:cNvPr id="654" name="Rectangle 654"/>
                        <wps:cNvSpPr/>
                        <wps:spPr>
                          <a:xfrm>
                            <a:off x="6118861" y="5173037"/>
                            <a:ext cx="50673" cy="26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5" name="Picture 6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967" cy="532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" name="Shape 666"/>
                        <wps:cNvSpPr/>
                        <wps:spPr>
                          <a:xfrm>
                            <a:off x="1670051" y="421764"/>
                            <a:ext cx="2354580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580" h="328930">
                                <a:moveTo>
                                  <a:pt x="1177290" y="0"/>
                                </a:moveTo>
                                <a:cubicBezTo>
                                  <a:pt x="527050" y="0"/>
                                  <a:pt x="0" y="73635"/>
                                  <a:pt x="0" y="164465"/>
                                </a:cubicBezTo>
                                <a:cubicBezTo>
                                  <a:pt x="0" y="255295"/>
                                  <a:pt x="527050" y="328930"/>
                                  <a:pt x="1177290" y="328930"/>
                                </a:cubicBezTo>
                                <a:cubicBezTo>
                                  <a:pt x="1827530" y="328930"/>
                                  <a:pt x="2354580" y="255295"/>
                                  <a:pt x="2354580" y="164465"/>
                                </a:cubicBezTo>
                                <a:cubicBezTo>
                                  <a:pt x="2354580" y="73635"/>
                                  <a:pt x="1827530" y="0"/>
                                  <a:pt x="1177290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1620521" y="945004"/>
                            <a:ext cx="2354580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580" h="328930">
                                <a:moveTo>
                                  <a:pt x="1177290" y="0"/>
                                </a:moveTo>
                                <a:cubicBezTo>
                                  <a:pt x="527050" y="0"/>
                                  <a:pt x="0" y="73635"/>
                                  <a:pt x="0" y="164465"/>
                                </a:cubicBezTo>
                                <a:cubicBezTo>
                                  <a:pt x="0" y="255295"/>
                                  <a:pt x="527050" y="328930"/>
                                  <a:pt x="1177290" y="328930"/>
                                </a:cubicBezTo>
                                <a:cubicBezTo>
                                  <a:pt x="1827530" y="328930"/>
                                  <a:pt x="2354580" y="255295"/>
                                  <a:pt x="2354580" y="164465"/>
                                </a:cubicBezTo>
                                <a:cubicBezTo>
                                  <a:pt x="2354580" y="73635"/>
                                  <a:pt x="1827530" y="0"/>
                                  <a:pt x="1177290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4874261" y="590039"/>
                            <a:ext cx="127635" cy="508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35" h="508635">
                                <a:moveTo>
                                  <a:pt x="0" y="0"/>
                                </a:moveTo>
                                <a:cubicBezTo>
                                  <a:pt x="35242" y="0"/>
                                  <a:pt x="63817" y="18974"/>
                                  <a:pt x="63817" y="42393"/>
                                </a:cubicBezTo>
                                <a:lnTo>
                                  <a:pt x="63817" y="211925"/>
                                </a:lnTo>
                                <a:cubicBezTo>
                                  <a:pt x="63817" y="235344"/>
                                  <a:pt x="92392" y="254317"/>
                                  <a:pt x="127635" y="254317"/>
                                </a:cubicBezTo>
                                <a:cubicBezTo>
                                  <a:pt x="92392" y="254317"/>
                                  <a:pt x="63817" y="273291"/>
                                  <a:pt x="63817" y="296697"/>
                                </a:cubicBezTo>
                                <a:lnTo>
                                  <a:pt x="63817" y="466255"/>
                                </a:lnTo>
                                <a:cubicBezTo>
                                  <a:pt x="63817" y="489661"/>
                                  <a:pt x="35242" y="508635"/>
                                  <a:pt x="0" y="508635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538DD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4874261" y="1162809"/>
                            <a:ext cx="12763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35" h="333375">
                                <a:moveTo>
                                  <a:pt x="0" y="0"/>
                                </a:moveTo>
                                <a:cubicBezTo>
                                  <a:pt x="35242" y="0"/>
                                  <a:pt x="63817" y="12446"/>
                                  <a:pt x="63817" y="27787"/>
                                </a:cubicBezTo>
                                <a:lnTo>
                                  <a:pt x="63817" y="138912"/>
                                </a:lnTo>
                                <a:cubicBezTo>
                                  <a:pt x="63817" y="154254"/>
                                  <a:pt x="92392" y="166688"/>
                                  <a:pt x="127635" y="166688"/>
                                </a:cubicBezTo>
                                <a:cubicBezTo>
                                  <a:pt x="92392" y="166688"/>
                                  <a:pt x="63817" y="179134"/>
                                  <a:pt x="63817" y="194475"/>
                                </a:cubicBezTo>
                                <a:lnTo>
                                  <a:pt x="63817" y="305588"/>
                                </a:lnTo>
                                <a:cubicBezTo>
                                  <a:pt x="63817" y="320942"/>
                                  <a:pt x="35242" y="333375"/>
                                  <a:pt x="0" y="333375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538DD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9" name="Rectangle 23879"/>
                        <wps:cNvSpPr/>
                        <wps:spPr>
                          <a:xfrm>
                            <a:off x="5044441" y="733777"/>
                            <a:ext cx="205966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33634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0" name="Rectangle 23880"/>
                        <wps:cNvSpPr/>
                        <wps:spPr>
                          <a:xfrm>
                            <a:off x="5184649" y="733777"/>
                            <a:ext cx="984473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33634"/>
                                </w:rPr>
                                <w:t xml:space="preserve"> registros DP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905501" y="733777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336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1" name="Rectangle 23881"/>
                        <wps:cNvSpPr/>
                        <wps:spPr>
                          <a:xfrm>
                            <a:off x="5047489" y="1212313"/>
                            <a:ext cx="205966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33634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2" name="Rectangle 23882"/>
                        <wps:cNvSpPr/>
                        <wps:spPr>
                          <a:xfrm>
                            <a:off x="5187698" y="1212313"/>
                            <a:ext cx="976366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33634"/>
                                </w:rPr>
                                <w:t xml:space="preserve"> registros 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5902454" y="1212313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336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610357" y="2030701"/>
                            <a:ext cx="2190702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F81BC"/>
                                </w:rPr>
                                <w:t xml:space="preserve">Interpretación en decimal 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803905" y="2205961"/>
                            <a:ext cx="167582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F81BC"/>
                                </w:rPr>
                                <w:t xml:space="preserve">valor contenido en los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895345" y="2384269"/>
                            <a:ext cx="1432593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F81BC"/>
                                </w:rPr>
                                <w:t xml:space="preserve">registros o registro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Shape 677"/>
                        <wps:cNvSpPr/>
                        <wps:spPr>
                          <a:xfrm>
                            <a:off x="4596131" y="1615360"/>
                            <a:ext cx="34951" cy="437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51" h="437718">
                                <a:moveTo>
                                  <a:pt x="0" y="437718"/>
                                </a:moveTo>
                                <a:lnTo>
                                  <a:pt x="34951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6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4592089" y="1552064"/>
                            <a:ext cx="75959" cy="7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59" h="78994">
                                <a:moveTo>
                                  <a:pt x="44043" y="0"/>
                                </a:moveTo>
                                <a:lnTo>
                                  <a:pt x="75959" y="78994"/>
                                </a:lnTo>
                                <a:lnTo>
                                  <a:pt x="0" y="72923"/>
                                </a:lnTo>
                                <a:lnTo>
                                  <a:pt x="44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F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4024631" y="1119679"/>
                            <a:ext cx="252921" cy="877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21" h="877519">
                                <a:moveTo>
                                  <a:pt x="0" y="877519"/>
                                </a:moveTo>
                                <a:lnTo>
                                  <a:pt x="252921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6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680"/>
                        <wps:cNvSpPr/>
                        <wps:spPr>
                          <a:xfrm>
                            <a:off x="4237425" y="1058671"/>
                            <a:ext cx="73216" cy="83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16" h="83769">
                                <a:moveTo>
                                  <a:pt x="57722" y="0"/>
                                </a:moveTo>
                                <a:lnTo>
                                  <a:pt x="73216" y="83769"/>
                                </a:lnTo>
                                <a:lnTo>
                                  <a:pt x="0" y="62662"/>
                                </a:lnTo>
                                <a:lnTo>
                                  <a:pt x="577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F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03" style="width:484.8pt;height:423.094pt;mso-position-horizontal-relative:char;mso-position-vertical-relative:line" coordsize="61569,53732">
                <v:rect id="Rectangle 654" style="position:absolute;width:506;height:2663;left:61188;top:51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65" style="position:absolute;width:61199;height:53276;left:0;top:0;" filled="f">
                  <v:imagedata r:id="rId13"/>
                </v:shape>
                <v:shape id="Shape 666" style="position:absolute;width:23545;height:3289;left:16700;top:4217;" coordsize="2354580,328930" path="m1177290,0c527050,0,0,73635,0,164465c0,255295,527050,328930,1177290,328930c1827530,328930,2354580,255295,2354580,164465c2354580,73635,1827530,0,1177290,0x">
                  <v:stroke weight="2.25pt" endcap="flat" dashstyle="1 1" joinstyle="round" on="true" color="#ff0000"/>
                  <v:fill on="false" color="#000000" opacity="0"/>
                </v:shape>
                <v:shape id="Shape 667" style="position:absolute;width:23545;height:3289;left:16205;top:9450;" coordsize="2354580,328930" path="m1177290,0c527050,0,0,73635,0,164465c0,255295,527050,328930,1177290,328930c1827530,328930,2354580,255295,2354580,164465c2354580,73635,1827530,0,1177290,0x">
                  <v:stroke weight="2.25pt" endcap="flat" dashstyle="1 1" joinstyle="round" on="true" color="#ff0000"/>
                  <v:fill on="false" color="#000000" opacity="0"/>
                </v:shape>
                <v:shape id="Shape 668" style="position:absolute;width:1276;height:5086;left:48742;top:5900;" coordsize="127635,508635" path="m0,0c35242,0,63817,18974,63817,42393l63817,211925c63817,235344,92392,254317,127635,254317c92392,254317,63817,273291,63817,296697l63817,466255c63817,489661,35242,508635,0,508635">
                  <v:stroke weight="2.25pt" endcap="flat" joinstyle="round" on="true" color="#538dd3"/>
                  <v:fill on="false" color="#000000" opacity="0"/>
                </v:shape>
                <v:shape id="Shape 669" style="position:absolute;width:1276;height:3333;left:48742;top:11628;" coordsize="127635,333375" path="m0,0c35242,0,63817,12446,63817,27787l63817,138912c63817,154254,92392,166688,127635,166688c92392,166688,63817,179134,63817,194475l63817,305588c63817,320942,35242,333375,0,333375">
                  <v:stroke weight="2.25pt" endcap="flat" joinstyle="round" on="true" color="#538dd3"/>
                  <v:fill on="false" color="#000000" opacity="0"/>
                </v:shape>
                <v:rect id="Rectangle 23879" style="position:absolute;width:2059;height:2823;left:50444;top:7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33634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23880" style="position:absolute;width:9844;height:2823;left:51846;top:7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33634"/>
                          </w:rPr>
                          <w:t xml:space="preserve"> registros DP</w:t>
                        </w:r>
                      </w:p>
                    </w:txbxContent>
                  </v:textbox>
                </v:rect>
                <v:rect id="Rectangle 671" style="position:absolute;width:563;height:2823;left:59055;top:7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336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81" style="position:absolute;width:2059;height:2823;left:50474;top:12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33634"/>
                          </w:rPr>
                          <w:t xml:space="preserve">32</w:t>
                        </w:r>
                      </w:p>
                    </w:txbxContent>
                  </v:textbox>
                </v:rect>
                <v:rect id="Rectangle 23882" style="position:absolute;width:9763;height:2823;left:51876;top:12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33634"/>
                          </w:rPr>
                          <w:t xml:space="preserve"> registros SP</w:t>
                        </w:r>
                      </w:p>
                    </w:txbxContent>
                  </v:textbox>
                </v:rect>
                <v:rect id="Rectangle 673" style="position:absolute;width:563;height:2823;left:59024;top:12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336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" style="position:absolute;width:21907;height:2823;left:36103;top:20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4f81bc"/>
                          </w:rPr>
                          <w:t xml:space="preserve">Interpretación en decimal del </w:t>
                        </w:r>
                      </w:p>
                    </w:txbxContent>
                  </v:textbox>
                </v:rect>
                <v:rect id="Rectangle 675" style="position:absolute;width:16758;height:2823;left:38039;top:22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4f81bc"/>
                          </w:rPr>
                          <w:t xml:space="preserve">valor contenido en los </w:t>
                        </w:r>
                      </w:p>
                    </w:txbxContent>
                  </v:textbox>
                </v:rect>
                <v:rect id="Rectangle 676" style="position:absolute;width:14325;height:2823;left:38953;top:23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4f81bc"/>
                          </w:rPr>
                          <w:t xml:space="preserve">registros o registro </w:t>
                        </w:r>
                      </w:p>
                    </w:txbxContent>
                  </v:textbox>
                </v:rect>
                <v:shape id="Shape 677" style="position:absolute;width:349;height:4377;left:45961;top:16153;" coordsize="34951,437718" path="m0,437718l34951,0">
                  <v:stroke weight="1.5pt" endcap="flat" joinstyle="round" on="true" color="#006fc0"/>
                  <v:fill on="false" color="#000000" opacity="0"/>
                </v:shape>
                <v:shape id="Shape 678" style="position:absolute;width:759;height:789;left:45920;top:15520;" coordsize="75959,78994" path="m44043,0l75959,78994l0,72923l44043,0x">
                  <v:stroke weight="0pt" endcap="flat" joinstyle="round" on="false" color="#000000" opacity="0"/>
                  <v:fill on="true" color="#006fc0"/>
                </v:shape>
                <v:shape id="Shape 679" style="position:absolute;width:2529;height:8775;left:40246;top:11196;" coordsize="252921,877519" path="m0,877519l252921,0">
                  <v:stroke weight="1.5pt" endcap="flat" joinstyle="round" on="true" color="#006fc0"/>
                  <v:fill on="false" color="#000000" opacity="0"/>
                </v:shape>
                <v:shape id="Shape 680" style="position:absolute;width:732;height:837;left:42374;top:10586;" coordsize="73216,83769" path="m57722,0l73216,83769l0,62662l57722,0x">
                  <v:stroke weight="0pt" endcap="flat" joinstyle="round" on="false" color="#000000" opacity="0"/>
                  <v:fill on="true" color="#006fc0"/>
                </v:shape>
              </v:group>
            </w:pict>
          </mc:Fallback>
        </mc:AlternateContent>
      </w:r>
    </w:p>
    <w:p w:rsidR="003F40FC" w:rsidRDefault="00F479E4">
      <w:pPr>
        <w:spacing w:after="132" w:line="259" w:lineRule="auto"/>
        <w:ind w:right="84"/>
        <w:jc w:val="center"/>
      </w:pPr>
      <w:r>
        <w:rPr>
          <w:b/>
          <w:sz w:val="20"/>
        </w:rPr>
        <w:t xml:space="preserve">Ilustración 2 Los registros de la unidad de coma flotante </w:t>
      </w:r>
    </w:p>
    <w:p w:rsidR="003F40FC" w:rsidRDefault="00F479E4">
      <w:pPr>
        <w:spacing w:after="96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109"/>
        <w:ind w:left="-5" w:right="69"/>
      </w:pPr>
      <w:r>
        <w:t xml:space="preserve">La forma en que se visualiza el contenido de cada registro se puede seleccionar en el menú </w:t>
      </w:r>
      <w:proofErr w:type="spellStart"/>
      <w:r>
        <w:rPr>
          <w:i/>
        </w:rPr>
        <w:t>Simulator|Settings</w:t>
      </w:r>
      <w:proofErr w:type="spellEnd"/>
      <w:r>
        <w:rPr>
          <w:i/>
        </w:rPr>
        <w:t>.</w:t>
      </w:r>
      <w:r>
        <w:t xml:space="preserve"> En este caso, según se aprecia en la Ilustración 3, si se marca la casilla señalada el contenido de los registros se muestra en hexadecimal. Si n</w:t>
      </w:r>
      <w:r>
        <w:t xml:space="preserve">o se marca, como ocurre en nuestro caso, el contenido que se muestra es su valor de acuerdo con la interpretación de los bits según el estándar IEEE 754.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96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958717" cy="2512873"/>
                <wp:effectExtent l="0" t="0" r="0" b="0"/>
                <wp:docPr id="24306" name="Group 24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8717" cy="2512873"/>
                          <a:chOff x="0" y="0"/>
                          <a:chExt cx="3958717" cy="2512873"/>
                        </a:xfrm>
                      </wpg:grpSpPr>
                      <wps:wsp>
                        <wps:cNvPr id="695" name="Rectangle 695"/>
                        <wps:cNvSpPr/>
                        <wps:spPr>
                          <a:xfrm>
                            <a:off x="3920617" y="2175460"/>
                            <a:ext cx="50673" cy="26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2445385" y="2312620"/>
                            <a:ext cx="50673" cy="26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0" name="Picture 76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88923" y="0"/>
                            <a:ext cx="2931796" cy="2328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1" name="Shape 761"/>
                        <wps:cNvSpPr/>
                        <wps:spPr>
                          <a:xfrm>
                            <a:off x="0" y="865176"/>
                            <a:ext cx="1054392" cy="5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392" h="529285">
                                <a:moveTo>
                                  <a:pt x="0" y="529285"/>
                                </a:moveTo>
                                <a:lnTo>
                                  <a:pt x="1054392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1022392" y="833117"/>
                            <a:ext cx="95847" cy="7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47" h="76771">
                                <a:moveTo>
                                  <a:pt x="95847" y="0"/>
                                </a:moveTo>
                                <a:lnTo>
                                  <a:pt x="38456" y="76771"/>
                                </a:lnTo>
                                <a:lnTo>
                                  <a:pt x="0" y="152"/>
                                </a:lnTo>
                                <a:lnTo>
                                  <a:pt x="958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1108710" y="718821"/>
                            <a:ext cx="21907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" h="219075">
                                <a:moveTo>
                                  <a:pt x="109538" y="0"/>
                                </a:moveTo>
                                <a:cubicBezTo>
                                  <a:pt x="49035" y="0"/>
                                  <a:pt x="0" y="49035"/>
                                  <a:pt x="0" y="109538"/>
                                </a:cubicBezTo>
                                <a:cubicBezTo>
                                  <a:pt x="0" y="170040"/>
                                  <a:pt x="49035" y="219075"/>
                                  <a:pt x="109538" y="219075"/>
                                </a:cubicBezTo>
                                <a:cubicBezTo>
                                  <a:pt x="170040" y="219075"/>
                                  <a:pt x="219075" y="170040"/>
                                  <a:pt x="219075" y="109538"/>
                                </a:cubicBezTo>
                                <a:cubicBezTo>
                                  <a:pt x="219075" y="49035"/>
                                  <a:pt x="170040" y="0"/>
                                  <a:pt x="109538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06" style="width:311.71pt;height:197.864pt;mso-position-horizontal-relative:char;mso-position-vertical-relative:line" coordsize="39587,25128">
                <v:rect id="Rectangle 695" style="position:absolute;width:506;height:2663;left:39206;top:21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96" style="position:absolute;width:506;height:2663;left:24453;top:23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60" style="position:absolute;width:29317;height:23288;left:9889;top:0;" filled="f">
                  <v:imagedata r:id="rId15"/>
                </v:shape>
                <v:shape id="Shape 761" style="position:absolute;width:10543;height:5292;left:0;top:8651;" coordsize="1054392,529285" path="m0,529285l1054392,0">
                  <v:stroke weight="2.25pt" endcap="flat" joinstyle="round" on="true" color="#0000ff"/>
                  <v:fill on="false" color="#000000" opacity="0"/>
                </v:shape>
                <v:shape id="Shape 762" style="position:absolute;width:958;height:767;left:10223;top:8331;" coordsize="95847,76771" path="m95847,0l38456,76771l0,152l95847,0x">
                  <v:stroke weight="0pt" endcap="flat" joinstyle="round" on="false" color="#000000" opacity="0"/>
                  <v:fill on="true" color="#0000ff"/>
                </v:shape>
                <v:shape id="Shape 763" style="position:absolute;width:2190;height:2190;left:11087;top:7188;" coordsize="219075,219075" path="m109538,0c49035,0,0,49035,0,109538c0,170040,49035,219075,109538,219075c170040,219075,219075,170040,219075,109538c219075,49035,170040,0,109538,0x">
                  <v:stroke weight="2.25pt" endcap="flat" dashstyle="1 1" joinstyle="round" on="true" color="#0000ff"/>
                  <v:fill on="false" color="#000000" opacity="0"/>
                </v:shape>
              </v:group>
            </w:pict>
          </mc:Fallback>
        </mc:AlternateContent>
      </w:r>
    </w:p>
    <w:p w:rsidR="003F40FC" w:rsidRDefault="00F479E4">
      <w:pPr>
        <w:spacing w:after="332" w:line="259" w:lineRule="auto"/>
        <w:ind w:right="84"/>
        <w:jc w:val="center"/>
      </w:pPr>
      <w:r>
        <w:rPr>
          <w:b/>
          <w:sz w:val="20"/>
        </w:rPr>
        <w:t>Ilustración 3 Elección de la visualización del contenido de los registros de coma flotante</w:t>
      </w:r>
      <w:r>
        <w:rPr>
          <w:b/>
          <w:i/>
          <w:sz w:val="20"/>
        </w:rPr>
        <w:t xml:space="preserve"> </w:t>
      </w:r>
    </w:p>
    <w:p w:rsidR="003F40FC" w:rsidRDefault="00F479E4">
      <w:pPr>
        <w:pStyle w:val="Ttulo2"/>
        <w:ind w:left="-5"/>
      </w:pPr>
      <w:r>
        <w:t xml:space="preserve">Representación de los números en coma flotante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Vamos a empezar esta sesión práctica con un pequeño ejemplo para ilustrar la manera en que el simulador </w:t>
      </w:r>
      <w:proofErr w:type="spellStart"/>
      <w:r>
        <w:t>PCSpim</w:t>
      </w:r>
      <w:proofErr w:type="spellEnd"/>
      <w:r>
        <w:t xml:space="preserve"> vis</w:t>
      </w:r>
      <w:r>
        <w:t xml:space="preserve">ualiza los números de coma flotante. Considere el código siguiente: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b/>
          <w:sz w:val="18"/>
        </w:rPr>
        <w:t>.</w:t>
      </w:r>
      <w:proofErr w:type="spellStart"/>
      <w:r>
        <w:rPr>
          <w:rFonts w:ascii="Courier New" w:eastAsia="Courier New" w:hAnsi="Courier New" w:cs="Courier New"/>
          <w:b/>
          <w:sz w:val="18"/>
        </w:rPr>
        <w:t>globl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__</w:t>
      </w:r>
      <w:proofErr w:type="spellStart"/>
      <w:r>
        <w:rPr>
          <w:rFonts w:ascii="Courier New" w:eastAsia="Courier New" w:hAnsi="Courier New" w:cs="Courier New"/>
          <w:b/>
          <w:sz w:val="18"/>
        </w:rPr>
        <w:t>start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.</w:t>
      </w:r>
      <w:proofErr w:type="spellStart"/>
      <w:r>
        <w:rPr>
          <w:rFonts w:ascii="Courier New" w:eastAsia="Courier New" w:hAnsi="Courier New" w:cs="Courier New"/>
          <w:b/>
          <w:sz w:val="18"/>
        </w:rPr>
        <w:t>text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0x00400000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3350"/>
        <w:jc w:val="left"/>
      </w:pPr>
      <w:r>
        <w:rPr>
          <w:rFonts w:ascii="Courier New" w:eastAsia="Courier New" w:hAnsi="Courier New" w:cs="Courier New"/>
          <w:b/>
          <w:sz w:val="18"/>
        </w:rPr>
        <w:t>__</w:t>
      </w:r>
      <w:proofErr w:type="spellStart"/>
      <w:r>
        <w:rPr>
          <w:rFonts w:ascii="Courier New" w:eastAsia="Courier New" w:hAnsi="Courier New" w:cs="Courier New"/>
          <w:b/>
          <w:sz w:val="18"/>
        </w:rPr>
        <w:t>start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: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li.s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$f0, -1.5        # Constante -1.5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li.d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$f2, 8.75        # Constante 8.75 </w:t>
      </w:r>
    </w:p>
    <w:p w:rsidR="003F40FC" w:rsidRDefault="00F479E4">
      <w:pPr>
        <w:spacing w:after="109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  </w:t>
      </w:r>
    </w:p>
    <w:p w:rsidR="003F40FC" w:rsidRDefault="00F479E4">
      <w:pPr>
        <w:spacing w:after="59" w:line="251" w:lineRule="auto"/>
        <w:ind w:left="-5" w:right="3278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li $t0, 0xFF800000    # Menos infinito (</w:t>
      </w:r>
      <w:r>
        <w:rPr>
          <w:rFonts w:ascii="Courier New" w:eastAsia="Courier New" w:hAnsi="Courier New" w:cs="Courier New"/>
          <w:b/>
        </w:rPr>
        <w:t>-</w:t>
      </w:r>
      <w:proofErr w:type="gramStart"/>
      <w:r>
        <w:rPr>
          <w:rFonts w:ascii="Courier New" w:eastAsia="Courier New" w:hAnsi="Courier New" w:cs="Courier New"/>
          <w:b/>
        </w:rPr>
        <w:t>∞</w:t>
      </w:r>
      <w:r>
        <w:rPr>
          <w:rFonts w:ascii="Courier New" w:eastAsia="Courier New" w:hAnsi="Courier New" w:cs="Courier New"/>
          <w:b/>
          <w:sz w:val="18"/>
        </w:rPr>
        <w:t xml:space="preserve">)   </w:t>
      </w:r>
      <w:proofErr w:type="gramEnd"/>
      <w:r>
        <w:rPr>
          <w:rFonts w:ascii="Courier New" w:eastAsia="Courier New" w:hAnsi="Courier New" w:cs="Courier New"/>
          <w:b/>
          <w:sz w:val="18"/>
        </w:rPr>
        <w:t xml:space="preserve">              mtc1 $t0, $f12        # Envío a $f12                 li $t1, 0x7F8003A0    # </w:t>
      </w:r>
      <w:proofErr w:type="spellStart"/>
      <w:r>
        <w:rPr>
          <w:rFonts w:ascii="Courier New" w:eastAsia="Courier New" w:hAnsi="Courier New" w:cs="Courier New"/>
          <w:b/>
          <w:sz w:val="18"/>
        </w:rPr>
        <w:t>Not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sz w:val="18"/>
        </w:rPr>
        <w:t>Number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sz w:val="18"/>
        </w:rPr>
        <w:t>NaN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)                 mtc1 $t1, $f20        # Envío a $f20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>El progra</w:t>
      </w:r>
      <w:r>
        <w:t xml:space="preserve">ma crea cuatro constantes reales. Las dos primeras constantes, –1.5 y 8.75, se especifican mediante dos </w:t>
      </w:r>
      <w:proofErr w:type="spellStart"/>
      <w:r>
        <w:t>pseudoinstrucciones</w:t>
      </w:r>
      <w:proofErr w:type="spellEnd"/>
      <w:r>
        <w:t xml:space="preserve"> (</w:t>
      </w:r>
      <w:r>
        <w:rPr>
          <w:i/>
        </w:rPr>
        <w:t xml:space="preserve">load </w:t>
      </w:r>
      <w:proofErr w:type="spellStart"/>
      <w:r>
        <w:rPr>
          <w:i/>
        </w:rPr>
        <w:t>immediate</w:t>
      </w:r>
      <w:proofErr w:type="spellEnd"/>
      <w:r>
        <w:t xml:space="preserve"> para</w:t>
      </w:r>
      <w:r>
        <w:rPr>
          <w:i/>
        </w:rPr>
        <w:t xml:space="preserve"> simple</w:t>
      </w:r>
      <w:r>
        <w:t xml:space="preserve"> y para </w:t>
      </w:r>
      <w:proofErr w:type="spellStart"/>
      <w:r>
        <w:rPr>
          <w:i/>
        </w:rPr>
        <w:t>double</w:t>
      </w:r>
      <w:proofErr w:type="spellEnd"/>
      <w:r>
        <w:t>) y se codifican en simple y doble precisión, respectivamente. El tamaño de cada variable e</w:t>
      </w:r>
      <w:r>
        <w:t xml:space="preserve">s importante para interpretar bien lo que el simulador nos muestra en la pantalla. En cualquier caso, no olvidemos que el contenido de los registros es único: lo que cambiará será la interpretación que hagamos de su contenido. 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>Las dos últimas constante</w:t>
      </w:r>
      <w:r>
        <w:t xml:space="preserve">s se especifican directamente, también mediante </w:t>
      </w:r>
      <w:proofErr w:type="spellStart"/>
      <w:r>
        <w:t>pseudoinstrucciones</w:t>
      </w:r>
      <w:proofErr w:type="spellEnd"/>
      <w:r>
        <w:t xml:space="preserve"> (</w:t>
      </w:r>
      <w:r>
        <w:rPr>
          <w:i/>
        </w:rPr>
        <w:t xml:space="preserve">load </w:t>
      </w:r>
      <w:proofErr w:type="spellStart"/>
      <w:r>
        <w:rPr>
          <w:i/>
        </w:rPr>
        <w:t>immediate</w:t>
      </w:r>
      <w:proofErr w:type="spellEnd"/>
      <w:r>
        <w:t xml:space="preserve"> para enteros), en su codificación directa en el estándar IEEE 754 y sirven, respectivamente, para representar el valor infinito con signo negativo (–∞) y un </w:t>
      </w:r>
      <w:proofErr w:type="spellStart"/>
      <w:r>
        <w:t>NaN</w:t>
      </w:r>
      <w:proofErr w:type="spellEnd"/>
      <w:r>
        <w:t xml:space="preserve"> (</w:t>
      </w:r>
      <w:proofErr w:type="spellStart"/>
      <w:r>
        <w:rPr>
          <w:i/>
        </w:rPr>
        <w:t>Not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Numb</w:t>
      </w:r>
      <w:r>
        <w:rPr>
          <w:i/>
        </w:rPr>
        <w:t>er</w:t>
      </w:r>
      <w:proofErr w:type="spellEnd"/>
      <w:r>
        <w:t>) empleado para poner de manifiesto situaciones anómalas de cálculo (por ejemplo, indeterminaciones del tipo ±0/±0, ±0</w:t>
      </w:r>
      <w:r>
        <w:rPr>
          <w:rFonts w:ascii="Segoe UI Symbol" w:eastAsia="Segoe UI Symbol" w:hAnsi="Segoe UI Symbol" w:cs="Segoe UI Symbol"/>
        </w:rPr>
        <w:t>×</w:t>
      </w:r>
      <w:r>
        <w:t xml:space="preserve"> ±∞, etc.).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La constante –1.5 se guarda en </w:t>
      </w:r>
      <w:r>
        <w:rPr>
          <w:rFonts w:ascii="Courier New" w:eastAsia="Courier New" w:hAnsi="Courier New" w:cs="Courier New"/>
          <w:sz w:val="22"/>
        </w:rPr>
        <w:t>$f0</w:t>
      </w:r>
      <w:r>
        <w:t xml:space="preserve">, pero la constante 8.75 utiliza los registros </w:t>
      </w:r>
      <w:r>
        <w:rPr>
          <w:rFonts w:ascii="Courier New" w:eastAsia="Courier New" w:hAnsi="Courier New" w:cs="Courier New"/>
        </w:rPr>
        <w:t>$f3|$f2</w:t>
      </w:r>
      <w:r>
        <w:t xml:space="preserve">. El simulador nos ofrece dos vistas complementarias del banco de registros de la unidad de coma flotante. En primer </w:t>
      </w:r>
      <w:proofErr w:type="gramStart"/>
      <w:r>
        <w:t>lugar</w:t>
      </w:r>
      <w:proofErr w:type="gramEnd"/>
      <w:r>
        <w:t xml:space="preserve"> nos muestra la interpretación que hace suponiendo que las variables son de doble precisión y cada una de ellas ocupa dos registros; e</w:t>
      </w:r>
      <w:r>
        <w:t xml:space="preserve">n consecuencia, solamente veremos 16 valores: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24561" cy="659128"/>
                <wp:effectExtent l="0" t="0" r="0" b="0"/>
                <wp:docPr id="23568" name="Group 23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61" cy="659128"/>
                          <a:chOff x="0" y="0"/>
                          <a:chExt cx="6124561" cy="659128"/>
                        </a:xfrm>
                      </wpg:grpSpPr>
                      <pic:pic xmlns:pic="http://schemas.openxmlformats.org/drawingml/2006/picture">
                        <pic:nvPicPr>
                          <pic:cNvPr id="851" name="Picture 8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615" y="3174"/>
                            <a:ext cx="6116946" cy="655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Shape 854"/>
                        <wps:cNvSpPr/>
                        <wps:spPr>
                          <a:xfrm>
                            <a:off x="462280" y="284480"/>
                            <a:ext cx="62865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600278" y="170180"/>
                                </a:lnTo>
                                <a:cubicBezTo>
                                  <a:pt x="615950" y="170180"/>
                                  <a:pt x="628650" y="157480"/>
                                  <a:pt x="628650" y="141821"/>
                                </a:cubicBezTo>
                                <a:lnTo>
                                  <a:pt x="628650" y="28359"/>
                                </a:lnTo>
                                <a:cubicBezTo>
                                  <a:pt x="628650" y="12700"/>
                                  <a:pt x="615950" y="0"/>
                                  <a:pt x="600278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2011680" y="0"/>
                            <a:ext cx="53022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5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501853" y="170180"/>
                                </a:lnTo>
                                <a:cubicBezTo>
                                  <a:pt x="517525" y="170180"/>
                                  <a:pt x="530225" y="157480"/>
                                  <a:pt x="530225" y="141821"/>
                                </a:cubicBezTo>
                                <a:lnTo>
                                  <a:pt x="530225" y="28359"/>
                                </a:lnTo>
                                <a:cubicBezTo>
                                  <a:pt x="530225" y="12700"/>
                                  <a:pt x="517525" y="0"/>
                                  <a:pt x="501853" y="0"/>
                                </a:cubicBezTo>
                                <a:close/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006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Shape 860"/>
                        <wps:cNvSpPr/>
                        <wps:spPr>
                          <a:xfrm>
                            <a:off x="1427480" y="363855"/>
                            <a:ext cx="137922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220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1350848" y="170180"/>
                                </a:lnTo>
                                <a:cubicBezTo>
                                  <a:pt x="1366520" y="170180"/>
                                  <a:pt x="1379220" y="157480"/>
                                  <a:pt x="1379220" y="141821"/>
                                </a:cubicBezTo>
                                <a:lnTo>
                                  <a:pt x="1379220" y="28359"/>
                                </a:lnTo>
                                <a:cubicBezTo>
                                  <a:pt x="1379220" y="12700"/>
                                  <a:pt x="1366520" y="0"/>
                                  <a:pt x="1350848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Shape 861"/>
                        <wps:cNvSpPr/>
                        <wps:spPr>
                          <a:xfrm>
                            <a:off x="2868295" y="379095"/>
                            <a:ext cx="137922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220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1350848" y="170180"/>
                                </a:lnTo>
                                <a:cubicBezTo>
                                  <a:pt x="1366520" y="170180"/>
                                  <a:pt x="1379220" y="157480"/>
                                  <a:pt x="1379220" y="141821"/>
                                </a:cubicBezTo>
                                <a:lnTo>
                                  <a:pt x="1379220" y="28359"/>
                                </a:lnTo>
                                <a:cubicBezTo>
                                  <a:pt x="1379220" y="12700"/>
                                  <a:pt x="1366520" y="0"/>
                                  <a:pt x="1350848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Shape 862"/>
                        <wps:cNvSpPr/>
                        <wps:spPr>
                          <a:xfrm>
                            <a:off x="0" y="106045"/>
                            <a:ext cx="137922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220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1350848" y="170180"/>
                                </a:lnTo>
                                <a:cubicBezTo>
                                  <a:pt x="1366520" y="170180"/>
                                  <a:pt x="1379220" y="157480"/>
                                  <a:pt x="1379220" y="141821"/>
                                </a:cubicBezTo>
                                <a:lnTo>
                                  <a:pt x="1379220" y="28359"/>
                                </a:lnTo>
                                <a:cubicBezTo>
                                  <a:pt x="1379220" y="12700"/>
                                  <a:pt x="1366520" y="0"/>
                                  <a:pt x="1350848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68" style="width:482.249pt;height:51.8998pt;mso-position-horizontal-relative:char;mso-position-vertical-relative:line" coordsize="61245,6591">
                <v:shape id="Picture 851" style="position:absolute;width:61169;height:6559;left:76;top:31;" filled="f">
                  <v:imagedata r:id="rId17"/>
                </v:shape>
                <v:shape id="Shape 854" style="position:absolute;width:6286;height:1701;left:4622;top:2844;" coordsize="628650,170180" path="m28359,0c12700,0,0,12700,0,28359l0,141821c0,157480,12700,170180,28359,170180l600278,170180c615950,170180,628650,157480,628650,141821l628650,28359c628650,12700,615950,0,600278,0x">
                  <v:stroke weight="2.25pt" endcap="flat" dashstyle="1 1" joinstyle="round" on="true" color="#ff0000"/>
                  <v:fill on="false" color="#000000" opacity="0"/>
                </v:shape>
                <v:shape id="Shape 858" style="position:absolute;width:5302;height:1701;left:20116;top:0;" coordsize="530225,170180" path="m28359,0c12700,0,0,12700,0,28359l0,141821c0,157480,12700,170180,28359,170180l501853,170180c517525,170180,530225,157480,530225,141821l530225,28359c530225,12700,517525,0,501853,0x">
                  <v:stroke weight="3pt" endcap="round" joinstyle="round" on="true" color="#006fc0"/>
                  <v:fill on="false" color="#000000" opacity="0"/>
                </v:shape>
                <v:shape id="Shape 860" style="position:absolute;width:13792;height:1701;left:14274;top:3638;" coordsize="1379220,170180" path="m28359,0c12700,0,0,12700,0,28359l0,141821c0,157480,12700,170180,28359,170180l1350848,170180c1366520,170180,1379220,157480,1379220,141821l1379220,28359c1379220,12700,1366520,0,1350848,0x">
                  <v:stroke weight="2.25pt" endcap="flat" dashstyle="1 1" joinstyle="round" on="true" color="#00af50"/>
                  <v:fill on="false" color="#000000" opacity="0"/>
                </v:shape>
                <v:shape id="Shape 861" style="position:absolute;width:13792;height:1701;left:28682;top:3790;" coordsize="1379220,170180" path="m28359,0c12700,0,0,12700,0,28359l0,141821c0,157480,12700,170180,28359,170180l1350848,170180c1366520,170180,1379220,157480,1379220,141821l1379220,28359c1379220,12700,1366520,0,1350848,0x">
                  <v:stroke weight="2.25pt" endcap="flat" dashstyle="1 1" joinstyle="round" on="true" color="#00af50"/>
                  <v:fill on="false" color="#000000" opacity="0"/>
                </v:shape>
                <v:shape id="Shape 862" style="position:absolute;width:13792;height:1701;left:0;top:1060;" coordsize="1379220,170180" path="m28359,0c12700,0,0,12700,0,28359l0,141821c0,157480,12700,170180,28359,170180l1350848,170180c1366520,170180,1379220,157480,1379220,141821l1379220,28359c1379220,12700,1366520,0,1350848,0x">
                  <v:stroke weight="2.25pt" endcap="flat" dashstyle="1 1" joinstyle="round" on="true" color="#00af5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29"/>
        <w:ind w:left="-5" w:right="69"/>
      </w:pPr>
      <w:r>
        <w:t xml:space="preserve">En la figura vemos que, en efecto, 8.75 ocupa dos registros. Sin embargo, el resto de valores almacenados como valores de simple </w:t>
      </w:r>
      <w:proofErr w:type="gramStart"/>
      <w:r>
        <w:t>precisión  no</w:t>
      </w:r>
      <w:proofErr w:type="gramEnd"/>
      <w:r>
        <w:t xml:space="preserve"> se interpretan correctamente (véanse los registros </w:t>
      </w:r>
      <w:r>
        <w:rPr>
          <w:rFonts w:ascii="Courier New" w:eastAsia="Courier New" w:hAnsi="Courier New" w:cs="Courier New"/>
          <w:sz w:val="22"/>
        </w:rPr>
        <w:t>$f0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$f1</w:t>
      </w:r>
      <w:r>
        <w:rPr>
          <w:rFonts w:ascii="Courier New" w:eastAsia="Courier New" w:hAnsi="Courier New" w:cs="Courier New"/>
          <w:sz w:val="22"/>
        </w:rPr>
        <w:t>2</w:t>
      </w:r>
      <w:r>
        <w:t xml:space="preserve"> y </w:t>
      </w:r>
      <w:r>
        <w:rPr>
          <w:rFonts w:ascii="Courier New" w:eastAsia="Courier New" w:hAnsi="Courier New" w:cs="Courier New"/>
          <w:sz w:val="22"/>
        </w:rPr>
        <w:t>$f20</w:t>
      </w:r>
      <w:r>
        <w:t xml:space="preserve">).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Un poco más abajo nos muestra la información suponiendo que los registros contienen variables de simple precisión. Así pues, veremos 32 valores: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73724" cy="1705966"/>
                <wp:effectExtent l="0" t="0" r="0" b="0"/>
                <wp:docPr id="23569" name="Group 23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724" cy="1705966"/>
                          <a:chOff x="0" y="0"/>
                          <a:chExt cx="6173724" cy="1705966"/>
                        </a:xfrm>
                      </wpg:grpSpPr>
                      <wps:wsp>
                        <wps:cNvPr id="794" name="Rectangle 794"/>
                        <wps:cNvSpPr/>
                        <wps:spPr>
                          <a:xfrm>
                            <a:off x="0" y="0"/>
                            <a:ext cx="50673" cy="26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6135624" y="1367028"/>
                            <a:ext cx="50673" cy="26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0" y="1505712"/>
                            <a:ext cx="50673" cy="26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9811" y="191668"/>
                            <a:ext cx="6116954" cy="1330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5" name="Shape 855"/>
                        <wps:cNvSpPr/>
                        <wps:spPr>
                          <a:xfrm>
                            <a:off x="481461" y="359969"/>
                            <a:ext cx="66611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15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637743" y="170180"/>
                                </a:lnTo>
                                <a:cubicBezTo>
                                  <a:pt x="653415" y="170180"/>
                                  <a:pt x="666115" y="157480"/>
                                  <a:pt x="666115" y="141821"/>
                                </a:cubicBezTo>
                                <a:lnTo>
                                  <a:pt x="666115" y="28359"/>
                                </a:lnTo>
                                <a:cubicBezTo>
                                  <a:pt x="666115" y="12700"/>
                                  <a:pt x="653415" y="0"/>
                                  <a:pt x="637743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1964186" y="845744"/>
                            <a:ext cx="66611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15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637743" y="170180"/>
                                </a:lnTo>
                                <a:cubicBezTo>
                                  <a:pt x="653415" y="170180"/>
                                  <a:pt x="666115" y="157480"/>
                                  <a:pt x="666115" y="141821"/>
                                </a:cubicBezTo>
                                <a:lnTo>
                                  <a:pt x="666115" y="28359"/>
                                </a:lnTo>
                                <a:cubicBezTo>
                                  <a:pt x="666115" y="12700"/>
                                  <a:pt x="653415" y="0"/>
                                  <a:pt x="637743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Shape 857"/>
                        <wps:cNvSpPr/>
                        <wps:spPr>
                          <a:xfrm>
                            <a:off x="3389761" y="852094"/>
                            <a:ext cx="66611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15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637743" y="170180"/>
                                </a:lnTo>
                                <a:cubicBezTo>
                                  <a:pt x="653415" y="170180"/>
                                  <a:pt x="666115" y="157480"/>
                                  <a:pt x="666115" y="141821"/>
                                </a:cubicBezTo>
                                <a:lnTo>
                                  <a:pt x="666115" y="28359"/>
                                </a:lnTo>
                                <a:cubicBezTo>
                                  <a:pt x="666115" y="12700"/>
                                  <a:pt x="653415" y="0"/>
                                  <a:pt x="637743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859"/>
                        <wps:cNvSpPr/>
                        <wps:spPr>
                          <a:xfrm>
                            <a:off x="1990856" y="234874"/>
                            <a:ext cx="60642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425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578053" y="170180"/>
                                </a:lnTo>
                                <a:cubicBezTo>
                                  <a:pt x="593725" y="170180"/>
                                  <a:pt x="606425" y="157480"/>
                                  <a:pt x="606425" y="141821"/>
                                </a:cubicBezTo>
                                <a:lnTo>
                                  <a:pt x="606425" y="28359"/>
                                </a:lnTo>
                                <a:cubicBezTo>
                                  <a:pt x="606425" y="12700"/>
                                  <a:pt x="593725" y="0"/>
                                  <a:pt x="578053" y="0"/>
                                </a:cubicBezTo>
                                <a:close/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006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Shape 863"/>
                        <wps:cNvSpPr/>
                        <wps:spPr>
                          <a:xfrm>
                            <a:off x="12196" y="603810"/>
                            <a:ext cx="1090930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0930" h="294005">
                                <a:moveTo>
                                  <a:pt x="48997" y="0"/>
                                </a:moveTo>
                                <a:cubicBezTo>
                                  <a:pt x="21933" y="0"/>
                                  <a:pt x="0" y="21946"/>
                                  <a:pt x="0" y="48997"/>
                                </a:cubicBezTo>
                                <a:lnTo>
                                  <a:pt x="0" y="245008"/>
                                </a:lnTo>
                                <a:cubicBezTo>
                                  <a:pt x="0" y="272059"/>
                                  <a:pt x="21933" y="294005"/>
                                  <a:pt x="48997" y="294005"/>
                                </a:cubicBezTo>
                                <a:lnTo>
                                  <a:pt x="1041921" y="294005"/>
                                </a:lnTo>
                                <a:cubicBezTo>
                                  <a:pt x="1068985" y="294005"/>
                                  <a:pt x="1090930" y="272059"/>
                                  <a:pt x="1090930" y="245008"/>
                                </a:cubicBezTo>
                                <a:lnTo>
                                  <a:pt x="1090930" y="48997"/>
                                </a:lnTo>
                                <a:cubicBezTo>
                                  <a:pt x="1090930" y="21946"/>
                                  <a:pt x="1068985" y="0"/>
                                  <a:pt x="1041921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69" style="width:486.12pt;height:134.328pt;mso-position-horizontal-relative:char;mso-position-vertical-relative:line" coordsize="61737,17059">
                <v:rect id="Rectangle 794" style="position:absolute;width:506;height:266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95" style="position:absolute;width:506;height:2663;left:61356;top:1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96" style="position:absolute;width:506;height:2663;left:0;top:15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53" style="position:absolute;width:61169;height:13303;left:198;top:1916;" filled="f">
                  <v:imagedata r:id="rId19"/>
                </v:shape>
                <v:shape id="Shape 855" style="position:absolute;width:6661;height:1701;left:4814;top:3599;" coordsize="666115,170180" path="m28359,0c12700,0,0,12700,0,28359l0,141821c0,157480,12700,170180,28359,170180l637743,170180c653415,170180,666115,157480,666115,141821l666115,28359c666115,12700,653415,0,637743,0x">
                  <v:stroke weight="2.25pt" endcap="flat" dashstyle="1 1" joinstyle="round" on="true" color="#ff0000"/>
                  <v:fill on="false" color="#000000" opacity="0"/>
                </v:shape>
                <v:shape id="Shape 856" style="position:absolute;width:6661;height:1701;left:19641;top:8457;" coordsize="666115,170180" path="m28359,0c12700,0,0,12700,0,28359l0,141821c0,157480,12700,170180,28359,170180l637743,170180c653415,170180,666115,157480,666115,141821l666115,28359c666115,12700,653415,0,637743,0x">
                  <v:stroke weight="2.25pt" endcap="flat" dashstyle="1 1" joinstyle="round" on="true" color="#ff0000"/>
                  <v:fill on="false" color="#000000" opacity="0"/>
                </v:shape>
                <v:shape id="Shape 857" style="position:absolute;width:6661;height:1701;left:33897;top:8520;" coordsize="666115,170180" path="m28359,0c12700,0,0,12700,0,28359l0,141821c0,157480,12700,170180,28359,170180l637743,170180c653415,170180,666115,157480,666115,141821l666115,28359c666115,12700,653415,0,637743,0x">
                  <v:stroke weight="2.25pt" endcap="flat" dashstyle="1 1" joinstyle="round" on="true" color="#ff0000"/>
                  <v:fill on="false" color="#000000" opacity="0"/>
                </v:shape>
                <v:shape id="Shape 859" style="position:absolute;width:6064;height:1701;left:19908;top:2348;" coordsize="606425,170180" path="m28359,0c12700,0,0,12700,0,28359l0,141821c0,157480,12700,170180,28359,170180l578053,170180c593725,170180,606425,157480,606425,141821l606425,28359c606425,12700,593725,0,578053,0x">
                  <v:stroke weight="3pt" endcap="round" joinstyle="round" on="true" color="#006fc0"/>
                  <v:fill on="false" color="#000000" opacity="0"/>
                </v:shape>
                <v:shape id="Shape 863" style="position:absolute;width:10909;height:2940;left:121;top:6038;" coordsize="1090930,294005" path="m48997,0c21933,0,0,21946,0,48997l0,245008c0,272059,21933,294005,48997,294005l1041921,294005c1068985,294005,1090930,272059,1090930,245008l1090930,48997c1090930,21946,1068985,0,1041921,0x">
                  <v:stroke weight="2.25pt" endcap="flat" dashstyle="1 1" joinstyle="round" on="true" color="#00af50"/>
                  <v:fill on="false" color="#000000" opacity="0"/>
                </v:shape>
              </v:group>
            </w:pict>
          </mc:Fallback>
        </mc:AlternateContent>
      </w:r>
    </w:p>
    <w:p w:rsidR="003F40FC" w:rsidRDefault="00F479E4">
      <w:pPr>
        <w:spacing w:line="342" w:lineRule="auto"/>
        <w:ind w:left="-5" w:right="69"/>
      </w:pPr>
      <w:r>
        <w:t xml:space="preserve">En este caso la interpretación del contenido de los registros </w:t>
      </w:r>
      <w:r>
        <w:rPr>
          <w:rFonts w:ascii="Courier New" w:eastAsia="Courier New" w:hAnsi="Courier New" w:cs="Courier New"/>
        </w:rPr>
        <w:t>$f0</w:t>
      </w:r>
      <w:r>
        <w:t xml:space="preserve">, </w:t>
      </w:r>
      <w:r>
        <w:rPr>
          <w:rFonts w:ascii="Courier New" w:eastAsia="Courier New" w:hAnsi="Courier New" w:cs="Courier New"/>
        </w:rPr>
        <w:t>$f12</w:t>
      </w:r>
      <w:r>
        <w:t xml:space="preserve"> y </w:t>
      </w:r>
      <w:r>
        <w:rPr>
          <w:rFonts w:ascii="Courier New" w:eastAsia="Courier New" w:hAnsi="Courier New" w:cs="Courier New"/>
        </w:rPr>
        <w:t>$f20</w:t>
      </w:r>
      <w:r>
        <w:t xml:space="preserve"> es correcta: vemos que el primero contiene −1.5, el segundo −∞ y el tercero </w:t>
      </w:r>
      <w:proofErr w:type="spellStart"/>
      <w:r>
        <w:t>NaN</w:t>
      </w:r>
      <w:proofErr w:type="spellEnd"/>
      <w:r>
        <w:t xml:space="preserve"> (</w:t>
      </w:r>
      <w:proofErr w:type="spellStart"/>
      <w:r>
        <w:rPr>
          <w:i/>
        </w:rPr>
        <w:t>Not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Number</w:t>
      </w:r>
      <w:proofErr w:type="spellEnd"/>
      <w:r>
        <w:t xml:space="preserve">).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49"/>
        <w:ind w:left="-5" w:right="69"/>
      </w:pPr>
      <w:r>
        <w:t xml:space="preserve">► Cargue el programa anterior (fichero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formatos.s</w:t>
      </w:r>
      <w:proofErr w:type="spellEnd"/>
      <w:proofErr w:type="gramEnd"/>
      <w:r>
        <w:t xml:space="preserve">)  y ejecútelo en el simulador. Compruebe que los resultados obtenidos coinciden con los mostrados en las figuras anteriores.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line="304" w:lineRule="auto"/>
        <w:ind w:left="-5" w:right="69"/>
      </w:pPr>
      <w:r>
        <w:t xml:space="preserve">► </w:t>
      </w:r>
      <w:proofErr w:type="gramStart"/>
      <w:r>
        <w:t>¿Por qué aparece el valor 2.</w:t>
      </w:r>
      <w:proofErr w:type="gramEnd"/>
      <w:r>
        <w:t xml:space="preserve">52344 como contenido del registro </w:t>
      </w:r>
      <w:r>
        <w:rPr>
          <w:rFonts w:ascii="Courier New" w:eastAsia="Courier New" w:hAnsi="Courier New" w:cs="Courier New"/>
          <w:sz w:val="22"/>
        </w:rPr>
        <w:t>$f3</w:t>
      </w:r>
      <w:r>
        <w:t xml:space="preserve">? Puede ayudarse con el simulador visualizando el contenido </w:t>
      </w:r>
      <w:r>
        <w:t xml:space="preserve">de los registros en hexadecimal. </w:t>
      </w:r>
    </w:p>
    <w:p w:rsidR="003B7DAF" w:rsidRDefault="003B7DAF">
      <w:pPr>
        <w:spacing w:line="304" w:lineRule="auto"/>
        <w:ind w:left="-5" w:right="69"/>
      </w:pPr>
    </w:p>
    <w:p w:rsidR="003F40FC" w:rsidRPr="003B7DAF" w:rsidRDefault="00F479E4">
      <w:pPr>
        <w:spacing w:after="0" w:line="259" w:lineRule="auto"/>
        <w:ind w:left="0" w:firstLine="0"/>
        <w:jc w:val="left"/>
        <w:rPr>
          <w:i/>
        </w:rPr>
      </w:pPr>
      <w:r>
        <w:t xml:space="preserve"> </w:t>
      </w:r>
      <w:r w:rsidR="003B7DAF" w:rsidRPr="003B7DAF">
        <w:rPr>
          <w:i/>
        </w:rPr>
        <w:t>Aparece porque ese es el valor que representa la parte alta de la palabra 8,75.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► </w:t>
      </w:r>
      <w:proofErr w:type="gramStart"/>
      <w:r>
        <w:t>¿Cuántas representaciones posibles hay para el valor real 0.</w:t>
      </w:r>
      <w:proofErr w:type="gramEnd"/>
      <w:r>
        <w:t xml:space="preserve">0 en el estándar IEEE 754 de simple precisión? ¿Cuáles son esas representaciones? Expréselas en hexadecimal.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B7DAF" w:rsidRPr="003B7DAF" w:rsidRDefault="003B7DAF">
      <w:pPr>
        <w:spacing w:after="0" w:line="259" w:lineRule="auto"/>
        <w:ind w:left="0" w:firstLine="0"/>
        <w:jc w:val="left"/>
        <w:rPr>
          <w:i/>
        </w:rPr>
      </w:pPr>
      <w:r w:rsidRPr="003B7DAF">
        <w:rPr>
          <w:i/>
        </w:rPr>
        <w:t xml:space="preserve">Está la opción 0x1000 0000 y 0x0000 0000.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>► ¿Cuántas representaciones hay pa</w:t>
      </w:r>
      <w:r>
        <w:t xml:space="preserve">ra el valor infinito (∞) en el estándar IEEE 754 de simple precisión? ¿Cuáles son esas representaciones? Expréselas en hexadecimal. </w:t>
      </w:r>
    </w:p>
    <w:p w:rsidR="00706A49" w:rsidRDefault="00706A49">
      <w:pPr>
        <w:ind w:left="-5" w:right="69"/>
      </w:pPr>
    </w:p>
    <w:p w:rsidR="003B7DAF" w:rsidRPr="00706A49" w:rsidRDefault="003B7DAF">
      <w:pPr>
        <w:ind w:left="-5" w:right="69"/>
        <w:rPr>
          <w:i/>
        </w:rPr>
      </w:pPr>
      <w:r w:rsidRPr="00706A49">
        <w:rPr>
          <w:i/>
        </w:rPr>
        <w:t>Se puede representar el +</w:t>
      </w:r>
      <w:proofErr w:type="spellStart"/>
      <w:r w:rsidRPr="00706A49">
        <w:rPr>
          <w:i/>
        </w:rPr>
        <w:t>inf</w:t>
      </w:r>
      <w:proofErr w:type="spellEnd"/>
      <w:r w:rsidRPr="00706A49">
        <w:rPr>
          <w:i/>
        </w:rPr>
        <w:t xml:space="preserve"> </w:t>
      </w:r>
      <w:r w:rsidRPr="00706A49">
        <w:rPr>
          <w:i/>
        </w:rPr>
        <w:sym w:font="Wingdings" w:char="F0E0"/>
      </w:r>
      <w:r w:rsidRPr="00706A49">
        <w:rPr>
          <w:i/>
        </w:rPr>
        <w:t xml:space="preserve"> 0x7F800000 y el –</w:t>
      </w:r>
      <w:proofErr w:type="spellStart"/>
      <w:r w:rsidRPr="00706A49">
        <w:rPr>
          <w:i/>
        </w:rPr>
        <w:t>inf</w:t>
      </w:r>
      <w:proofErr w:type="spellEnd"/>
      <w:r w:rsidRPr="00706A49">
        <w:rPr>
          <w:i/>
        </w:rPr>
        <w:t xml:space="preserve"> </w:t>
      </w:r>
      <w:r w:rsidRPr="00706A49">
        <w:rPr>
          <w:i/>
        </w:rPr>
        <w:sym w:font="Wingdings" w:char="F0E0"/>
      </w:r>
      <w:r w:rsidRPr="00706A49">
        <w:rPr>
          <w:i/>
        </w:rPr>
        <w:t xml:space="preserve"> 0xFF800000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42"/>
        <w:ind w:left="-5" w:right="69"/>
      </w:pPr>
      <w:r>
        <w:t xml:space="preserve">► Indique en qué instrucciones ha traducido el programa ensamblador la </w:t>
      </w:r>
      <w:proofErr w:type="spellStart"/>
      <w:r>
        <w:t>pseudoinstrucción</w:t>
      </w:r>
      <w:proofErr w:type="spellEnd"/>
      <w:r>
        <w:t xml:space="preserve"> del programa </w:t>
      </w:r>
      <w:proofErr w:type="spellStart"/>
      <w:r>
        <w:rPr>
          <w:rFonts w:ascii="Courier New" w:eastAsia="Courier New" w:hAnsi="Courier New" w:cs="Courier New"/>
          <w:sz w:val="22"/>
        </w:rPr>
        <w:t>li.d</w:t>
      </w:r>
      <w:proofErr w:type="spellEnd"/>
      <w:r>
        <w:rPr>
          <w:rFonts w:ascii="Courier New" w:eastAsia="Courier New" w:hAnsi="Courier New" w:cs="Courier New"/>
          <w:sz w:val="22"/>
        </w:rPr>
        <w:t xml:space="preserve"> $f2,</w:t>
      </w:r>
      <w:r>
        <w:rPr>
          <w:sz w:val="22"/>
        </w:rPr>
        <w:t xml:space="preserve"> </w:t>
      </w:r>
      <w:r>
        <w:rPr>
          <w:rFonts w:ascii="Courier New" w:eastAsia="Courier New" w:hAnsi="Courier New" w:cs="Courier New"/>
          <w:sz w:val="22"/>
        </w:rPr>
        <w:t>8.75.</w:t>
      </w:r>
      <w:r>
        <w:t xml:space="preserve"> I</w:t>
      </w:r>
      <w:r>
        <w:t xml:space="preserve">nterprete el código generado.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Pr="00706A49" w:rsidRDefault="00F479E4">
      <w:pPr>
        <w:spacing w:after="0" w:line="259" w:lineRule="auto"/>
        <w:ind w:left="0" w:firstLine="0"/>
        <w:jc w:val="left"/>
        <w:rPr>
          <w:i/>
        </w:rPr>
      </w:pPr>
      <w:r>
        <w:t xml:space="preserve"> </w:t>
      </w:r>
      <w:r w:rsidR="00706A49" w:rsidRPr="00706A49">
        <w:rPr>
          <w:i/>
        </w:rPr>
        <w:t>Se ha traducido en lui $1, -16448 y en mtc1 $1, $0. Lo que hace es cargar la parte alta en el registro 1 y después le añade el registro 0.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► Indique en hexadecimal la representación en simple y doble precisión de la constante 78.325. Ayúdese del simulador para obtener las dos representaciones.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706A49" w:rsidP="00706A49">
      <w:pPr>
        <w:spacing w:after="0" w:line="259" w:lineRule="auto"/>
        <w:ind w:left="0" w:firstLine="0"/>
        <w:jc w:val="left"/>
        <w:rPr>
          <w:i/>
        </w:rPr>
      </w:pPr>
      <w:r>
        <w:rPr>
          <w:i/>
        </w:rPr>
        <w:t>Simple precisión: 0x</w:t>
      </w:r>
      <w:r w:rsidR="00A81873">
        <w:rPr>
          <w:i/>
        </w:rPr>
        <w:t>405394CC</w:t>
      </w:r>
    </w:p>
    <w:p w:rsidR="00706A49" w:rsidRPr="00706A49" w:rsidRDefault="00706A49" w:rsidP="00706A49">
      <w:pPr>
        <w:spacing w:after="0" w:line="259" w:lineRule="auto"/>
        <w:ind w:left="0" w:firstLine="0"/>
        <w:jc w:val="left"/>
        <w:rPr>
          <w:i/>
        </w:rPr>
      </w:pPr>
      <w:r>
        <w:rPr>
          <w:i/>
        </w:rPr>
        <w:t>Doble precisión: 0x</w:t>
      </w:r>
      <w:r w:rsidR="00A81873">
        <w:rPr>
          <w:i/>
        </w:rPr>
        <w:t>00000000 40218000</w:t>
      </w:r>
    </w:p>
    <w:p w:rsidR="003F40FC" w:rsidRDefault="00F479E4">
      <w:pPr>
        <w:spacing w:after="0" w:line="259" w:lineRule="auto"/>
        <w:ind w:left="36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36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► ¿Cuántas palabras diferentes existen en el formato del estándar IEEE 754 de simple precisión para representar el valor </w:t>
      </w:r>
      <w:proofErr w:type="spellStart"/>
      <w:r>
        <w:t>NaN</w:t>
      </w:r>
      <w:proofErr w:type="spellEnd"/>
      <w:r>
        <w:t xml:space="preserve">?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Pr="00A81873" w:rsidRDefault="00A81873" w:rsidP="00A81873">
      <w:pPr>
        <w:spacing w:after="0" w:line="259" w:lineRule="auto"/>
        <w:ind w:left="0" w:firstLine="0"/>
        <w:jc w:val="left"/>
        <w:rPr>
          <w:i/>
          <w:color w:val="000000" w:themeColor="text1"/>
        </w:rPr>
      </w:pPr>
      <w:r>
        <w:rPr>
          <w:i/>
          <w:color w:val="000000" w:themeColor="text1"/>
        </w:rPr>
        <w:t xml:space="preserve">Existen un total de 2^23 – 1 de representarlo.    </w:t>
      </w:r>
    </w:p>
    <w:p w:rsidR="003F40FC" w:rsidRDefault="00F479E4">
      <w:pPr>
        <w:spacing w:after="0" w:line="259" w:lineRule="auto"/>
        <w:ind w:left="36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36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36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75"/>
        <w:ind w:left="-5" w:right="69"/>
      </w:pPr>
      <w:r>
        <w:t xml:space="preserve">► ¿Por </w:t>
      </w:r>
      <w:proofErr w:type="gramStart"/>
      <w:r>
        <w:t>qué  no</w:t>
      </w:r>
      <w:proofErr w:type="gramEnd"/>
      <w:r>
        <w:t xml:space="preserve"> existe una instrucción de suma de números reales similar a </w:t>
      </w:r>
      <w:proofErr w:type="spellStart"/>
      <w:r>
        <w:rPr>
          <w:rFonts w:ascii="Courier New" w:eastAsia="Courier New" w:hAnsi="Courier New" w:cs="Courier New"/>
        </w:rPr>
        <w:t>addi</w:t>
      </w:r>
      <w:proofErr w:type="spellEnd"/>
      <w:r>
        <w:t xml:space="preserve">? </w:t>
      </w:r>
    </w:p>
    <w:p w:rsidR="003F40FC" w:rsidRDefault="00F479E4">
      <w:pPr>
        <w:spacing w:after="0" w:line="259" w:lineRule="auto"/>
        <w:ind w:left="360" w:firstLine="0"/>
        <w:jc w:val="left"/>
      </w:pPr>
      <w:r>
        <w:t xml:space="preserve"> </w:t>
      </w:r>
      <w:r w:rsidR="00A81873">
        <w:t xml:space="preserve">                                                                                                                                                 </w:t>
      </w:r>
    </w:p>
    <w:p w:rsidR="003F40FC" w:rsidRPr="00A81873" w:rsidRDefault="00F479E4">
      <w:pPr>
        <w:spacing w:after="0" w:line="259" w:lineRule="auto"/>
        <w:ind w:left="0" w:firstLine="0"/>
        <w:jc w:val="left"/>
        <w:rPr>
          <w:i/>
        </w:rPr>
      </w:pPr>
      <w:r w:rsidRPr="00A81873">
        <w:rPr>
          <w:i/>
        </w:rPr>
        <w:t xml:space="preserve"> </w:t>
      </w:r>
      <w:r w:rsidR="00A81873" w:rsidRPr="00A81873">
        <w:rPr>
          <w:i/>
        </w:rPr>
        <w:t>Porque no puede sumar en dos registros a la vez.</w:t>
      </w:r>
    </w:p>
    <w:p w:rsidR="003F40FC" w:rsidRPr="00A81873" w:rsidRDefault="00F479E4">
      <w:pPr>
        <w:spacing w:after="295" w:line="259" w:lineRule="auto"/>
        <w:ind w:left="0" w:firstLine="0"/>
        <w:jc w:val="left"/>
        <w:rPr>
          <w:i/>
        </w:rPr>
      </w:pPr>
      <w:r w:rsidRPr="00A81873">
        <w:rPr>
          <w:i/>
        </w:rPr>
        <w:t xml:space="preserve"> </w:t>
      </w:r>
    </w:p>
    <w:p w:rsidR="003F40FC" w:rsidRDefault="00F479E4">
      <w:pPr>
        <w:pStyle w:val="Ttulo2"/>
        <w:ind w:left="-5"/>
      </w:pPr>
      <w:r>
        <w:t xml:space="preserve">Cálculo de la media aritmética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A </w:t>
      </w:r>
      <w:proofErr w:type="gramStart"/>
      <w:r>
        <w:t>continuación</w:t>
      </w:r>
      <w:proofErr w:type="gramEnd"/>
      <w:r>
        <w:t xml:space="preserve"> se presenta un programa escrito en ensamblador que calcula la media aritmética de un conjunto de valores reales. Dados </w:t>
      </w:r>
      <w:r>
        <w:rPr>
          <w:i/>
        </w:rPr>
        <w:t>n</w:t>
      </w:r>
      <w:r>
        <w:t xml:space="preserve"> números </w:t>
      </w:r>
      <w:r>
        <w:rPr>
          <w:i/>
        </w:rPr>
        <w:t>a</w:t>
      </w:r>
      <w:r>
        <w:rPr>
          <w:i/>
          <w:vertAlign w:val="subscript"/>
        </w:rPr>
        <w:t>0</w:t>
      </w:r>
      <w:r>
        <w:t xml:space="preserve">, </w:t>
      </w:r>
      <w:r>
        <w:rPr>
          <w:i/>
        </w:rPr>
        <w:t>a</w:t>
      </w:r>
      <w:proofErr w:type="gramStart"/>
      <w:r>
        <w:rPr>
          <w:i/>
          <w:vertAlign w:val="subscript"/>
        </w:rPr>
        <w:t>1</w:t>
      </w:r>
      <w:r>
        <w:t>,…</w:t>
      </w:r>
      <w:proofErr w:type="gramEnd"/>
      <w:r>
        <w:t xml:space="preserve">, </w:t>
      </w:r>
      <w:r>
        <w:rPr>
          <w:i/>
        </w:rPr>
        <w:t>a</w:t>
      </w:r>
      <w:r>
        <w:rPr>
          <w:i/>
          <w:vertAlign w:val="subscript"/>
        </w:rPr>
        <w:t>n-1</w:t>
      </w:r>
      <w:r>
        <w:t xml:space="preserve">, su promedio se define mediante la fórmula: </w:t>
      </w:r>
    </w:p>
    <w:p w:rsidR="003F40FC" w:rsidRDefault="00F479E4">
      <w:pPr>
        <w:spacing w:after="0" w:line="220" w:lineRule="auto"/>
        <w:ind w:left="4546" w:right="4722" w:hanging="4546"/>
        <w:jc w:val="left"/>
      </w:pPr>
      <w:r>
        <w:t xml:space="preserve"> </w:t>
      </w:r>
      <w:r>
        <w:rPr>
          <w:rFonts w:ascii="Cambria Math" w:eastAsia="Cambria Math" w:hAnsi="Cambria Math" w:cs="Cambria Math"/>
          <w:sz w:val="23"/>
        </w:rPr>
        <w:t>𝑛𝑛</w:t>
      </w:r>
      <w:r>
        <w:rPr>
          <w:rFonts w:ascii="Cambria Math" w:eastAsia="Cambria Math" w:hAnsi="Cambria Math" w:cs="Cambria Math"/>
          <w:sz w:val="23"/>
        </w:rPr>
        <w:t>−</w:t>
      </w:r>
      <w:r>
        <w:rPr>
          <w:rFonts w:ascii="Cambria Math" w:eastAsia="Cambria Math" w:hAnsi="Cambria Math" w:cs="Cambria Math"/>
          <w:sz w:val="23"/>
        </w:rPr>
        <w:t>1</w:t>
      </w:r>
    </w:p>
    <w:p w:rsidR="003F40FC" w:rsidRDefault="00F479E4">
      <w:pPr>
        <w:spacing w:after="0" w:line="259" w:lineRule="auto"/>
        <w:ind w:left="3807" w:right="4726"/>
        <w:jc w:val="center"/>
      </w:pPr>
      <w:r>
        <w:rPr>
          <w:rFonts w:ascii="Cambria Math" w:eastAsia="Cambria Math" w:hAnsi="Cambria Math" w:cs="Cambria Math"/>
          <w:sz w:val="32"/>
        </w:rPr>
        <w:t>1</w:t>
      </w:r>
    </w:p>
    <w:p w:rsidR="003F40FC" w:rsidRDefault="00F479E4">
      <w:pPr>
        <w:spacing w:after="0" w:line="259" w:lineRule="auto"/>
        <w:ind w:left="3807" w:right="3903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20396" cy="13716"/>
                <wp:effectExtent l="0" t="0" r="0" b="0"/>
                <wp:docPr id="23429" name="Group 23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96" cy="13716"/>
                          <a:chOff x="0" y="0"/>
                          <a:chExt cx="120396" cy="13716"/>
                        </a:xfrm>
                      </wpg:grpSpPr>
                      <wps:wsp>
                        <wps:cNvPr id="25587" name="Shape 25587"/>
                        <wps:cNvSpPr/>
                        <wps:spPr>
                          <a:xfrm>
                            <a:off x="0" y="0"/>
                            <a:ext cx="12039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 h="13716">
                                <a:moveTo>
                                  <a:pt x="0" y="0"/>
                                </a:moveTo>
                                <a:lnTo>
                                  <a:pt x="120396" y="0"/>
                                </a:lnTo>
                                <a:lnTo>
                                  <a:pt x="12039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29" style="width:9.48001pt;height:1.07999pt;mso-position-horizontal-relative:char;mso-position-vertical-relative:line" coordsize="1203,137">
                <v:shape id="Shape 25588" style="position:absolute;width:1203;height:137;left:0;top:0;" coordsize="120396,13716" path="m0,0l120396,0l120396,13716l0,1371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9"/>
          <w:vertAlign w:val="subscript"/>
        </w:rPr>
        <w:t>𝑛𝑛</w:t>
      </w:r>
      <w:r>
        <w:rPr>
          <w:rFonts w:ascii="Cambria Math" w:eastAsia="Cambria Math" w:hAnsi="Cambria Math" w:cs="Cambria Math"/>
          <w:sz w:val="32"/>
        </w:rPr>
        <w:t>𝑎𝑎</w:t>
      </w:r>
      <w:r>
        <w:rPr>
          <w:rFonts w:ascii="Cambria Math" w:eastAsia="Cambria Math" w:hAnsi="Cambria Math" w:cs="Cambria Math"/>
          <w:sz w:val="23"/>
        </w:rPr>
        <w:t>𝑖𝑖</w:t>
      </w:r>
      <w:r>
        <w:rPr>
          <w:sz w:val="32"/>
        </w:rPr>
        <w:t xml:space="preserve"> </w:t>
      </w:r>
    </w:p>
    <w:p w:rsidR="003F40FC" w:rsidRDefault="00F479E4">
      <w:pPr>
        <w:pStyle w:val="Ttulo3"/>
        <w:spacing w:after="0"/>
        <w:ind w:left="3807" w:right="3973"/>
        <w:jc w:val="center"/>
      </w:pPr>
      <w:r>
        <w:rPr>
          <w:rFonts w:ascii="Cambria Math" w:eastAsia="Cambria Math" w:hAnsi="Cambria Math" w:cs="Cambria Math"/>
          <w:b w:val="0"/>
          <w:i w:val="0"/>
          <w:sz w:val="23"/>
        </w:rPr>
        <w:t>𝑖𝑖</w:t>
      </w:r>
      <w:r>
        <w:rPr>
          <w:rFonts w:ascii="Cambria Math" w:eastAsia="Cambria Math" w:hAnsi="Cambria Math" w:cs="Cambria Math"/>
          <w:b w:val="0"/>
          <w:i w:val="0"/>
          <w:sz w:val="23"/>
        </w:rPr>
        <w:t>=0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>Los números reales se codifican mediante variables de simple precisión (</w:t>
      </w:r>
      <w:proofErr w:type="spellStart"/>
      <w:r>
        <w:rPr>
          <w:i/>
        </w:rPr>
        <w:t>float</w:t>
      </w:r>
      <w:proofErr w:type="spellEnd"/>
      <w:r>
        <w:t xml:space="preserve">) y se ubican en memoria a partir de la etiqueta </w:t>
      </w:r>
      <w:r>
        <w:rPr>
          <w:rFonts w:ascii="Courier New" w:eastAsia="Courier New" w:hAnsi="Courier New" w:cs="Courier New"/>
          <w:sz w:val="22"/>
        </w:rPr>
        <w:t>valores</w:t>
      </w:r>
      <w:r>
        <w:t>. El valor del promedio se calcula tanto en simple precisión (</w:t>
      </w:r>
      <w:proofErr w:type="spellStart"/>
      <w:r>
        <w:rPr>
          <w:rFonts w:ascii="Courier New" w:eastAsia="Courier New" w:hAnsi="Courier New" w:cs="Courier New"/>
          <w:sz w:val="22"/>
        </w:rPr>
        <w:t>media_s</w:t>
      </w:r>
      <w:proofErr w:type="spellEnd"/>
      <w:r>
        <w:t xml:space="preserve">) como en doble precisión </w:t>
      </w:r>
      <w:r>
        <w:rPr>
          <w:sz w:val="37"/>
          <w:vertAlign w:val="superscript"/>
        </w:rPr>
        <w:t>(</w:t>
      </w:r>
      <w:proofErr w:type="spellStart"/>
      <w:r>
        <w:rPr>
          <w:rFonts w:ascii="Courier New" w:eastAsia="Courier New" w:hAnsi="Courier New" w:cs="Courier New"/>
          <w:sz w:val="22"/>
        </w:rPr>
        <w:t>media_d</w:t>
      </w:r>
      <w:proofErr w:type="spellEnd"/>
      <w:r>
        <w:t xml:space="preserve">) y se almacena en el segmento de datos. 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##########################################################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 Segmento de datos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##########################################################  </w:t>
      </w:r>
    </w:p>
    <w:p w:rsidR="003F40FC" w:rsidRDefault="00F479E4">
      <w:pPr>
        <w:spacing w:after="3" w:line="251" w:lineRule="auto"/>
        <w:ind w:left="-5" w:right="5078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.data</w:t>
      </w:r>
      <w:r>
        <w:rPr>
          <w:rFonts w:ascii="Courier New" w:eastAsia="Courier New" w:hAnsi="Courier New" w:cs="Courier New"/>
          <w:b/>
          <w:sz w:val="18"/>
        </w:rPr>
        <w:t xml:space="preserve"> 0x10000000 </w:t>
      </w:r>
      <w:proofErr w:type="spellStart"/>
      <w:r>
        <w:rPr>
          <w:rFonts w:ascii="Courier New" w:eastAsia="Courier New" w:hAnsi="Courier New" w:cs="Courier New"/>
          <w:b/>
          <w:sz w:val="18"/>
        </w:rPr>
        <w:t>dimension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:    </w:t>
      </w:r>
      <w:proofErr w:type="gramStart"/>
      <w:r>
        <w:rPr>
          <w:rFonts w:ascii="Courier New" w:eastAsia="Courier New" w:hAnsi="Courier New" w:cs="Courier New"/>
          <w:b/>
          <w:sz w:val="18"/>
        </w:rPr>
        <w:t xml:space="preserve">  .</w:t>
      </w:r>
      <w:proofErr w:type="spellStart"/>
      <w:r>
        <w:rPr>
          <w:rFonts w:ascii="Courier New" w:eastAsia="Courier New" w:hAnsi="Courier New" w:cs="Courier New"/>
          <w:b/>
          <w:sz w:val="18"/>
        </w:rPr>
        <w:t>word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4 </w:t>
      </w:r>
    </w:p>
    <w:p w:rsidR="003F40FC" w:rsidRDefault="00F479E4">
      <w:pPr>
        <w:spacing w:after="3" w:line="251" w:lineRule="auto"/>
        <w:ind w:left="-5" w:right="4538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valores:      </w:t>
      </w:r>
      <w:proofErr w:type="gramStart"/>
      <w:r>
        <w:rPr>
          <w:rFonts w:ascii="Courier New" w:eastAsia="Courier New" w:hAnsi="Courier New" w:cs="Courier New"/>
          <w:b/>
          <w:sz w:val="18"/>
        </w:rPr>
        <w:t xml:space="preserve">  .</w:t>
      </w:r>
      <w:proofErr w:type="spellStart"/>
      <w:r>
        <w:rPr>
          <w:rFonts w:ascii="Courier New" w:eastAsia="Courier New" w:hAnsi="Courier New" w:cs="Courier New"/>
          <w:b/>
          <w:sz w:val="18"/>
        </w:rPr>
        <w:t>float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2.3, 1.0, 3.5, 4.8 pesos:          .</w:t>
      </w:r>
      <w:proofErr w:type="spellStart"/>
      <w:r>
        <w:rPr>
          <w:rFonts w:ascii="Courier New" w:eastAsia="Courier New" w:hAnsi="Courier New" w:cs="Courier New"/>
          <w:b/>
          <w:sz w:val="18"/>
        </w:rPr>
        <w:t>float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0.4, 0.3, 0.2, 0.1 </w:t>
      </w:r>
    </w:p>
    <w:p w:rsidR="003F40FC" w:rsidRDefault="00F479E4">
      <w:pPr>
        <w:spacing w:after="3" w:line="251" w:lineRule="auto"/>
        <w:ind w:left="-5" w:right="5834"/>
        <w:jc w:val="left"/>
      </w:pPr>
      <w:proofErr w:type="spellStart"/>
      <w:r>
        <w:rPr>
          <w:rFonts w:ascii="Courier New" w:eastAsia="Courier New" w:hAnsi="Courier New" w:cs="Courier New"/>
          <w:b/>
          <w:sz w:val="18"/>
        </w:rPr>
        <w:t>media_s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:      </w:t>
      </w:r>
      <w:proofErr w:type="gramStart"/>
      <w:r>
        <w:rPr>
          <w:rFonts w:ascii="Courier New" w:eastAsia="Courier New" w:hAnsi="Courier New" w:cs="Courier New"/>
          <w:b/>
          <w:sz w:val="18"/>
        </w:rPr>
        <w:t xml:space="preserve">  .</w:t>
      </w:r>
      <w:proofErr w:type="spellStart"/>
      <w:r>
        <w:rPr>
          <w:rFonts w:ascii="Courier New" w:eastAsia="Courier New" w:hAnsi="Courier New" w:cs="Courier New"/>
          <w:b/>
          <w:sz w:val="18"/>
        </w:rPr>
        <w:t>float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 0.0 </w:t>
      </w:r>
      <w:proofErr w:type="spellStart"/>
      <w:r>
        <w:rPr>
          <w:rFonts w:ascii="Courier New" w:eastAsia="Courier New" w:hAnsi="Courier New" w:cs="Courier New"/>
          <w:b/>
          <w:sz w:val="18"/>
        </w:rPr>
        <w:t>media_d</w:t>
      </w:r>
      <w:proofErr w:type="spellEnd"/>
      <w:r>
        <w:rPr>
          <w:rFonts w:ascii="Courier New" w:eastAsia="Courier New" w:hAnsi="Courier New" w:cs="Courier New"/>
          <w:b/>
          <w:sz w:val="18"/>
        </w:rPr>
        <w:t>:        .</w:t>
      </w:r>
      <w:proofErr w:type="spellStart"/>
      <w:r>
        <w:rPr>
          <w:rFonts w:ascii="Courier New" w:eastAsia="Courier New" w:hAnsi="Courier New" w:cs="Courier New"/>
          <w:b/>
          <w:sz w:val="18"/>
        </w:rPr>
        <w:t>double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0.0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##########################################################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 Segmento de código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########################################################## 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b/>
          <w:sz w:val="18"/>
        </w:rPr>
        <w:t>.</w:t>
      </w:r>
      <w:proofErr w:type="spellStart"/>
      <w:r>
        <w:rPr>
          <w:rFonts w:ascii="Courier New" w:eastAsia="Courier New" w:hAnsi="Courier New" w:cs="Courier New"/>
          <w:b/>
          <w:sz w:val="18"/>
        </w:rPr>
        <w:t>globl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__</w:t>
      </w:r>
      <w:proofErr w:type="spellStart"/>
      <w:r>
        <w:rPr>
          <w:rFonts w:ascii="Courier New" w:eastAsia="Courier New" w:hAnsi="Courier New" w:cs="Courier New"/>
          <w:b/>
          <w:sz w:val="18"/>
        </w:rPr>
        <w:t>start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.</w:t>
      </w:r>
      <w:proofErr w:type="spellStart"/>
      <w:r>
        <w:rPr>
          <w:rFonts w:ascii="Courier New" w:eastAsia="Courier New" w:hAnsi="Courier New" w:cs="Courier New"/>
          <w:b/>
          <w:sz w:val="18"/>
        </w:rPr>
        <w:t>text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0x00400000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2378"/>
        <w:jc w:val="left"/>
      </w:pPr>
      <w:r>
        <w:rPr>
          <w:rFonts w:ascii="Courier New" w:eastAsia="Courier New" w:hAnsi="Courier New" w:cs="Courier New"/>
          <w:b/>
          <w:sz w:val="18"/>
        </w:rPr>
        <w:t>__</w:t>
      </w:r>
      <w:proofErr w:type="spellStart"/>
      <w:r>
        <w:rPr>
          <w:rFonts w:ascii="Courier New" w:eastAsia="Courier New" w:hAnsi="Courier New" w:cs="Courier New"/>
          <w:b/>
          <w:sz w:val="18"/>
        </w:rPr>
        <w:t>start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:        la $t0, </w:t>
      </w:r>
      <w:proofErr w:type="spellStart"/>
      <w:r>
        <w:rPr>
          <w:rFonts w:ascii="Courier New" w:eastAsia="Courier New" w:hAnsi="Courier New" w:cs="Courier New"/>
          <w:b/>
          <w:sz w:val="18"/>
        </w:rPr>
        <w:t>dimension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 # Dirección de la dimensión      </w:t>
      </w:r>
      <w:r>
        <w:rPr>
          <w:rFonts w:ascii="Courier New" w:eastAsia="Courier New" w:hAnsi="Courier New" w:cs="Courier New"/>
          <w:b/>
          <w:sz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lw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$t0, 0($t0)         # Lectura de la dimensión                 mtc1 $t0, $f4          # Lleva la dimensión a $f4                 la $t1, valores        # Dirección de los valores                 mtc1 $</w:t>
      </w:r>
      <w:proofErr w:type="spellStart"/>
      <w:r>
        <w:rPr>
          <w:rFonts w:ascii="Courier New" w:eastAsia="Courier New" w:hAnsi="Courier New" w:cs="Courier New"/>
          <w:b/>
          <w:sz w:val="18"/>
        </w:rPr>
        <w:t>zero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, $f0        # Lleva 0.0 a $f0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2810"/>
        <w:jc w:val="left"/>
      </w:pPr>
      <w:r>
        <w:rPr>
          <w:rFonts w:ascii="Courier New" w:eastAsia="Courier New" w:hAnsi="Courier New" w:cs="Courier New"/>
          <w:b/>
          <w:sz w:val="18"/>
        </w:rPr>
        <w:t>bucl</w:t>
      </w:r>
      <w:r>
        <w:rPr>
          <w:rFonts w:ascii="Courier New" w:eastAsia="Courier New" w:hAnsi="Courier New" w:cs="Courier New"/>
          <w:b/>
          <w:sz w:val="18"/>
        </w:rPr>
        <w:t xml:space="preserve">e:          lwc1 $f6, 0($t1)       # Lee valor[i]  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18"/>
        </w:rPr>
        <w:t>add.s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$f0, $f0, $f6    # Suma del valor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addiu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$t1, $t1, 4      # Dirección de valor[i+1]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addiu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$t0, $t0, -1     # </w:t>
      </w:r>
      <w:proofErr w:type="spellStart"/>
      <w:r>
        <w:rPr>
          <w:rFonts w:ascii="Courier New" w:eastAsia="Courier New" w:hAnsi="Courier New" w:cs="Courier New"/>
          <w:b/>
          <w:sz w:val="18"/>
        </w:rPr>
        <w:t>Decrementa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contador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bgtz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$t</w:t>
      </w:r>
      <w:r>
        <w:rPr>
          <w:rFonts w:ascii="Courier New" w:eastAsia="Courier New" w:hAnsi="Courier New" w:cs="Courier New"/>
          <w:b/>
          <w:sz w:val="18"/>
        </w:rPr>
        <w:t xml:space="preserve">0, bucle        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62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cvt.s.w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$f4, $f4       # Convierte dimensión a real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div.s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$f0, $f0, $f4    # Calcula media aritmética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cvt.d.s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$f2, $f0       # Convierte a doble precisión                 la $t0, </w:t>
      </w:r>
      <w:proofErr w:type="spellStart"/>
      <w:r>
        <w:rPr>
          <w:rFonts w:ascii="Courier New" w:eastAsia="Courier New" w:hAnsi="Courier New" w:cs="Courier New"/>
          <w:b/>
          <w:sz w:val="18"/>
        </w:rPr>
        <w:t>media_s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   # Dirección de</w:t>
      </w:r>
      <w:r>
        <w:rPr>
          <w:rFonts w:ascii="Courier New" w:eastAsia="Courier New" w:hAnsi="Courier New" w:cs="Courier New"/>
          <w:b/>
          <w:sz w:val="18"/>
        </w:rPr>
        <w:t xml:space="preserve">l resultado </w:t>
      </w:r>
      <w:proofErr w:type="spellStart"/>
      <w:r>
        <w:rPr>
          <w:rFonts w:ascii="Courier New" w:eastAsia="Courier New" w:hAnsi="Courier New" w:cs="Courier New"/>
          <w:b/>
          <w:sz w:val="18"/>
        </w:rPr>
        <w:t>media_s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            swc1 $f0, 0($t0)       # Escribe resultado simple precisión                 la $t0, </w:t>
      </w:r>
      <w:proofErr w:type="spellStart"/>
      <w:r>
        <w:rPr>
          <w:rFonts w:ascii="Courier New" w:eastAsia="Courier New" w:hAnsi="Courier New" w:cs="Courier New"/>
          <w:b/>
          <w:sz w:val="18"/>
        </w:rPr>
        <w:t>media_d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   # Dirección del resultado </w:t>
      </w:r>
      <w:proofErr w:type="spellStart"/>
      <w:r>
        <w:rPr>
          <w:rFonts w:ascii="Courier New" w:eastAsia="Courier New" w:hAnsi="Courier New" w:cs="Courier New"/>
          <w:b/>
          <w:sz w:val="18"/>
        </w:rPr>
        <w:t>media_d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            swc1 $f2, 0($t0)       # Escribe parte baja doble precisión            </w:t>
      </w:r>
      <w:r>
        <w:rPr>
          <w:rFonts w:ascii="Courier New" w:eastAsia="Courier New" w:hAnsi="Courier New" w:cs="Courier New"/>
          <w:b/>
          <w:sz w:val="18"/>
        </w:rPr>
        <w:t xml:space="preserve">     swc1 $f3, 4($t0)       # Escribe parte alta doble precisión </w:t>
      </w:r>
      <w:r>
        <w:rPr>
          <w:rFonts w:ascii="Courier New" w:eastAsia="Courier New" w:hAnsi="Courier New" w:cs="Courier New"/>
          <w:sz w:val="18"/>
        </w:rPr>
        <w:t xml:space="preserve"> </w:t>
      </w:r>
      <w:r>
        <w:rPr>
          <w:rFonts w:ascii="Courier New" w:eastAsia="Courier New" w:hAnsi="Courier New" w:cs="Courier New"/>
          <w:b/>
          <w:sz w:val="18"/>
        </w:rPr>
        <w:t xml:space="preserve">               .</w:t>
      </w:r>
      <w:proofErr w:type="spellStart"/>
      <w:r>
        <w:rPr>
          <w:rFonts w:ascii="Courier New" w:eastAsia="Courier New" w:hAnsi="Courier New" w:cs="Courier New"/>
          <w:b/>
          <w:sz w:val="18"/>
        </w:rPr>
        <w:t>end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25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► El programa anterior se halla en el fichero </w:t>
      </w:r>
      <w:proofErr w:type="spellStart"/>
      <w:r>
        <w:rPr>
          <w:rFonts w:ascii="Courier New" w:eastAsia="Courier New" w:hAnsi="Courier New" w:cs="Courier New"/>
          <w:sz w:val="22"/>
        </w:rPr>
        <w:t>promedio.s</w:t>
      </w:r>
      <w:proofErr w:type="spellEnd"/>
      <w:r>
        <w:t>. Cárguelo y ejecútelo en el simulador. La siguiente figura muestra el estado del simulador después de ejecutar</w:t>
      </w:r>
      <w:r>
        <w:t xml:space="preserve"> el programa. Compruebe que los resultados que ha obtenido coinciden con los mostrados en la figura.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-30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55564" cy="3356832"/>
                <wp:effectExtent l="0" t="0" r="0" b="0"/>
                <wp:docPr id="22920" name="Group 22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5564" cy="3356832"/>
                          <a:chOff x="0" y="0"/>
                          <a:chExt cx="5655564" cy="3356832"/>
                        </a:xfrm>
                      </wpg:grpSpPr>
                      <wps:wsp>
                        <wps:cNvPr id="1000" name="Rectangle 1000"/>
                        <wps:cNvSpPr/>
                        <wps:spPr>
                          <a:xfrm>
                            <a:off x="5617464" y="3156578"/>
                            <a:ext cx="50673" cy="26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9" name="Picture 101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09636" y="0"/>
                            <a:ext cx="4708061" cy="3310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0" name="Shape 1020"/>
                        <wps:cNvSpPr/>
                        <wps:spPr>
                          <a:xfrm>
                            <a:off x="887099" y="593388"/>
                            <a:ext cx="83820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809828" y="170180"/>
                                </a:lnTo>
                                <a:cubicBezTo>
                                  <a:pt x="825500" y="170180"/>
                                  <a:pt x="838200" y="157480"/>
                                  <a:pt x="838200" y="141821"/>
                                </a:cubicBezTo>
                                <a:lnTo>
                                  <a:pt x="838200" y="28359"/>
                                </a:lnTo>
                                <a:cubicBezTo>
                                  <a:pt x="838200" y="12700"/>
                                  <a:pt x="825500" y="0"/>
                                  <a:pt x="809828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887099" y="959148"/>
                            <a:ext cx="83820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809828" y="170180"/>
                                </a:lnTo>
                                <a:cubicBezTo>
                                  <a:pt x="825500" y="170180"/>
                                  <a:pt x="838200" y="157480"/>
                                  <a:pt x="838200" y="141821"/>
                                </a:cubicBezTo>
                                <a:lnTo>
                                  <a:pt x="838200" y="28359"/>
                                </a:lnTo>
                                <a:cubicBezTo>
                                  <a:pt x="838200" y="12700"/>
                                  <a:pt x="825500" y="0"/>
                                  <a:pt x="809828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2590804" y="2528868"/>
                            <a:ext cx="59118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562813" y="170180"/>
                                </a:lnTo>
                                <a:cubicBezTo>
                                  <a:pt x="578485" y="170180"/>
                                  <a:pt x="591185" y="157480"/>
                                  <a:pt x="591185" y="141821"/>
                                </a:cubicBezTo>
                                <a:lnTo>
                                  <a:pt x="591185" y="28359"/>
                                </a:lnTo>
                                <a:cubicBezTo>
                                  <a:pt x="591185" y="12700"/>
                                  <a:pt x="578485" y="0"/>
                                  <a:pt x="562813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3871599" y="2511088"/>
                            <a:ext cx="59118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562813" y="170180"/>
                                </a:lnTo>
                                <a:cubicBezTo>
                                  <a:pt x="578485" y="170180"/>
                                  <a:pt x="591185" y="157480"/>
                                  <a:pt x="591185" y="141821"/>
                                </a:cubicBezTo>
                                <a:lnTo>
                                  <a:pt x="591185" y="28359"/>
                                </a:lnTo>
                                <a:cubicBezTo>
                                  <a:pt x="591185" y="12700"/>
                                  <a:pt x="578485" y="0"/>
                                  <a:pt x="562813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3241679" y="2730799"/>
                            <a:ext cx="59118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185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562813" y="170180"/>
                                </a:lnTo>
                                <a:cubicBezTo>
                                  <a:pt x="578485" y="170180"/>
                                  <a:pt x="591185" y="157480"/>
                                  <a:pt x="591185" y="141821"/>
                                </a:cubicBezTo>
                                <a:lnTo>
                                  <a:pt x="591185" y="28359"/>
                                </a:lnTo>
                                <a:cubicBezTo>
                                  <a:pt x="591185" y="12700"/>
                                  <a:pt x="578485" y="0"/>
                                  <a:pt x="562813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3871599" y="2730799"/>
                            <a:ext cx="122745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7455" h="170180">
                                <a:moveTo>
                                  <a:pt x="28359" y="0"/>
                                </a:moveTo>
                                <a:cubicBezTo>
                                  <a:pt x="12700" y="0"/>
                                  <a:pt x="0" y="12700"/>
                                  <a:pt x="0" y="28359"/>
                                </a:cubicBezTo>
                                <a:lnTo>
                                  <a:pt x="0" y="141821"/>
                                </a:lnTo>
                                <a:cubicBezTo>
                                  <a:pt x="0" y="157480"/>
                                  <a:pt x="12700" y="170180"/>
                                  <a:pt x="28359" y="170180"/>
                                </a:cubicBezTo>
                                <a:lnTo>
                                  <a:pt x="1199083" y="170180"/>
                                </a:lnTo>
                                <a:cubicBezTo>
                                  <a:pt x="1214755" y="170180"/>
                                  <a:pt x="1227455" y="157480"/>
                                  <a:pt x="1227455" y="141821"/>
                                </a:cubicBezTo>
                                <a:lnTo>
                                  <a:pt x="1227455" y="28359"/>
                                </a:lnTo>
                                <a:cubicBezTo>
                                  <a:pt x="1227455" y="12700"/>
                                  <a:pt x="1214755" y="0"/>
                                  <a:pt x="1199083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3048" y="491255"/>
                            <a:ext cx="769450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Resultado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566928" y="491255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601980" y="491255"/>
                            <a:ext cx="244648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766572" y="491255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72212" y="672611"/>
                            <a:ext cx="242791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347472" y="694965"/>
                            <a:ext cx="223417" cy="317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$f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515112" y="694965"/>
                            <a:ext cx="111904" cy="317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597408" y="672611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8" name="Rectangle 22238"/>
                        <wps:cNvSpPr/>
                        <wps:spPr>
                          <a:xfrm>
                            <a:off x="3288792" y="2891555"/>
                            <a:ext cx="252585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2.9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0" name="Rectangle 22240"/>
                        <wps:cNvSpPr/>
                        <wps:spPr>
                          <a:xfrm>
                            <a:off x="3464052" y="2891555"/>
                            <a:ext cx="522336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en 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3837432" y="2891555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0" y="889019"/>
                            <a:ext cx="769450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Resultado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563880" y="889019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598932" y="889019"/>
                            <a:ext cx="254782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DP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771144" y="889019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4572" y="1070375"/>
                            <a:ext cx="242791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179832" y="1092729"/>
                            <a:ext cx="780796" cy="317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$f3|$f2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765048" y="1070375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1" name="Rectangle 22241"/>
                        <wps:cNvSpPr/>
                        <wps:spPr>
                          <a:xfrm>
                            <a:off x="4204716" y="2891555"/>
                            <a:ext cx="232178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2.9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2" name="Rectangle 22242"/>
                        <wps:cNvSpPr/>
                        <wps:spPr>
                          <a:xfrm>
                            <a:off x="4379786" y="2891555"/>
                            <a:ext cx="508402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en DP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4760976" y="2891555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0" name="Rectangle 22230"/>
                        <wps:cNvSpPr/>
                        <wps:spPr>
                          <a:xfrm>
                            <a:off x="4107180" y="2304815"/>
                            <a:ext cx="252585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5" name="Rectangle 22235"/>
                        <wps:cNvSpPr/>
                        <wps:spPr>
                          <a:xfrm>
                            <a:off x="4282440" y="2304815"/>
                            <a:ext cx="522336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en 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4655820" y="2304815"/>
                            <a:ext cx="56314" cy="28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40FC" w:rsidRDefault="00F479E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920" style="width:445.32pt;height:264.317pt;mso-position-horizontal-relative:char;mso-position-vertical-relative:line" coordsize="56555,33568">
                <v:rect id="Rectangle 1000" style="position:absolute;width:506;height:2663;left:56174;top:31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19" style="position:absolute;width:47080;height:33102;left:9096;top:0;" filled="f">
                  <v:imagedata r:id="rId21"/>
                </v:shape>
                <v:shape id="Shape 1020" style="position:absolute;width:8382;height:1701;left:8870;top:5933;" coordsize="838200,170180" path="m28359,0c12700,0,0,12700,0,28359l0,141821c0,157480,12700,170180,28359,170180l809828,170180c825500,170180,838200,157480,838200,141821l838200,28359c838200,12700,825500,0,809828,0x">
                  <v:stroke weight="2.25pt" endcap="flat" dashstyle="1 1" joinstyle="round" on="true" color="#ff0000"/>
                  <v:fill on="false" color="#000000" opacity="0"/>
                </v:shape>
                <v:shape id="Shape 1021" style="position:absolute;width:8382;height:1701;left:8870;top:9591;" coordsize="838200,170180" path="m28359,0c12700,0,0,12700,0,28359l0,141821c0,157480,12700,170180,28359,170180l809828,170180c825500,170180,838200,157480,838200,141821l838200,28359c838200,12700,825500,0,809828,0x">
                  <v:stroke weight="2.25pt" endcap="flat" dashstyle="1 1" joinstyle="round" on="true" color="#ff0000"/>
                  <v:fill on="false" color="#000000" opacity="0"/>
                </v:shape>
                <v:shape id="Shape 1022" style="position:absolute;width:5911;height:1701;left:25908;top:25288;" coordsize="591185,170180" path="m28359,0c12700,0,0,12700,0,28359l0,141821c0,157480,12700,170180,28359,170180l562813,170180c578485,170180,591185,157480,591185,141821l591185,28359c591185,12700,578485,0,562813,0x">
                  <v:stroke weight="2.25pt" endcap="flat" dashstyle="1 1" joinstyle="round" on="true" color="#ff0000"/>
                  <v:fill on="false" color="#000000" opacity="0"/>
                </v:shape>
                <v:shape id="Shape 1023" style="position:absolute;width:5911;height:1701;left:38715;top:25110;" coordsize="591185,170180" path="m28359,0c12700,0,0,12700,0,28359l0,141821c0,157480,12700,170180,28359,170180l562813,170180c578485,170180,591185,157480,591185,141821l591185,28359c591185,12700,578485,0,562813,0x">
                  <v:stroke weight="2.25pt" endcap="flat" dashstyle="1 1" joinstyle="round" on="true" color="#ff0000"/>
                  <v:fill on="false" color="#000000" opacity="0"/>
                </v:shape>
                <v:shape id="Shape 1024" style="position:absolute;width:5911;height:1701;left:32416;top:27307;" coordsize="591185,170180" path="m28359,0c12700,0,0,12700,0,28359l0,141821c0,157480,12700,170180,28359,170180l562813,170180c578485,170180,591185,157480,591185,141821l591185,28359c591185,12700,578485,0,562813,0x">
                  <v:stroke weight="2.25pt" endcap="flat" dashstyle="1 1" joinstyle="round" on="true" color="#ff0000"/>
                  <v:fill on="false" color="#000000" opacity="0"/>
                </v:shape>
                <v:shape id="Shape 1025" style="position:absolute;width:12274;height:1701;left:38715;top:27307;" coordsize="1227455,170180" path="m28359,0c12700,0,0,12700,0,28359l0,141821c0,157480,12700,170180,28359,170180l1199083,170180c1214755,170180,1227455,157480,1227455,141821l1227455,28359c1227455,12700,1214755,0,1199083,0x">
                  <v:stroke weight="2.25pt" endcap="flat" dashstyle="1 1" joinstyle="round" on="true" color="#ff0000"/>
                  <v:fill on="false" color="#000000" opacity="0"/>
                </v:shape>
                <v:rect id="Rectangle 1027" style="position:absolute;width:7694;height:2823;left:30;top:4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Resultado</w:t>
                        </w:r>
                      </w:p>
                    </w:txbxContent>
                  </v:textbox>
                </v:rect>
                <v:rect id="Rectangle 1028" style="position:absolute;width:563;height:2823;left:5669;top:4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9" style="position:absolute;width:2446;height:2823;left:6019;top:4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SP</w:t>
                        </w:r>
                      </w:p>
                    </w:txbxContent>
                  </v:textbox>
                </v:rect>
                <v:rect id="Rectangle 1030" style="position:absolute;width:563;height:2823;left:7665;top:4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" style="position:absolute;width:2427;height:2823;left:1722;top:6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en </w:t>
                        </w:r>
                      </w:p>
                    </w:txbxContent>
                  </v:textbox>
                </v:rect>
                <v:rect id="Rectangle 1032" style="position:absolute;width:2234;height:3171;left:3474;top:6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$f</w:t>
                        </w:r>
                      </w:p>
                    </w:txbxContent>
                  </v:textbox>
                </v:rect>
                <v:rect id="Rectangle 1033" style="position:absolute;width:1119;height:3171;left:5151;top:6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034" style="position:absolute;width:563;height:2823;left:5974;top:6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38" style="position:absolute;width:2525;height:2823;left:32887;top:28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2.9</w:t>
                        </w:r>
                      </w:p>
                    </w:txbxContent>
                  </v:textbox>
                </v:rect>
                <v:rect id="Rectangle 22240" style="position:absolute;width:5223;height:2823;left:34640;top:28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en SP</w:t>
                        </w:r>
                      </w:p>
                    </w:txbxContent>
                  </v:textbox>
                </v:rect>
                <v:rect id="Rectangle 1036" style="position:absolute;width:563;height:2823;left:38374;top:28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8" style="position:absolute;width:7694;height:2823;left:0;top:8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Resultado</w:t>
                        </w:r>
                      </w:p>
                    </w:txbxContent>
                  </v:textbox>
                </v:rect>
                <v:rect id="Rectangle 1039" style="position:absolute;width:563;height:2823;left:5638;top:8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" style="position:absolute;width:2547;height:2823;left:5989;top:8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DP</w:t>
                        </w:r>
                      </w:p>
                    </w:txbxContent>
                  </v:textbox>
                </v:rect>
                <v:rect id="Rectangle 1041" style="position:absolute;width:563;height:2823;left:7711;top:8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" style="position:absolute;width:2427;height:2823;left:45;top:10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en </w:t>
                        </w:r>
                      </w:p>
                    </w:txbxContent>
                  </v:textbox>
                </v:rect>
                <v:rect id="Rectangle 1043" style="position:absolute;width:7807;height:3171;left:1798;top:10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$f3|$f2</w:t>
                        </w:r>
                      </w:p>
                    </w:txbxContent>
                  </v:textbox>
                </v:rect>
                <v:rect id="Rectangle 1044" style="position:absolute;width:563;height:2823;left:7650;top:10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41" style="position:absolute;width:2321;height:2823;left:42047;top:28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2.9</w:t>
                        </w:r>
                      </w:p>
                    </w:txbxContent>
                  </v:textbox>
                </v:rect>
                <v:rect id="Rectangle 22242" style="position:absolute;width:5084;height:2823;left:43797;top:28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en DP</w:t>
                        </w:r>
                      </w:p>
                    </w:txbxContent>
                  </v:textbox>
                </v:rect>
                <v:rect id="Rectangle 1046" style="position:absolute;width:563;height:2823;left:47609;top:28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30" style="position:absolute;width:2525;height:2823;left:41071;top:2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1.0</w:t>
                        </w:r>
                      </w:p>
                    </w:txbxContent>
                  </v:textbox>
                </v:rect>
                <v:rect id="Rectangle 22235" style="position:absolute;width:5223;height:2823;left:42824;top:2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en SP</w:t>
                        </w:r>
                      </w:p>
                    </w:txbxContent>
                  </v:textbox>
                </v:rect>
                <v:rect id="Rectangle 1048" style="position:absolute;width:563;height:2823;left:46558;top:2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F40FC" w:rsidRDefault="00F479E4">
      <w:pPr>
        <w:spacing w:after="0" w:line="259" w:lineRule="auto"/>
        <w:ind w:left="0" w:right="24" w:firstLine="0"/>
        <w:jc w:val="center"/>
      </w:pPr>
      <w:r>
        <w:t xml:space="preserve"> </w:t>
      </w:r>
    </w:p>
    <w:p w:rsidR="003F40FC" w:rsidRDefault="00F479E4">
      <w:pPr>
        <w:ind w:left="-5" w:right="69"/>
      </w:pPr>
      <w:r>
        <w:t>En la figura anterior se ha destacado la ubicación del resultado en el banco de registros de la unidad de coma flotante, así como su localización en el segmento de datos. Vuelva a examinar el código y analice su funcionamiento, en especial la ubicación d</w:t>
      </w:r>
      <w:r>
        <w:t xml:space="preserve">e los datos de partida en el segmento de datos, su codificación, así como la localización de los resultados. </w:t>
      </w:r>
    </w:p>
    <w:p w:rsidR="003F40FC" w:rsidRDefault="00F479E4">
      <w:pPr>
        <w:spacing w:after="3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67"/>
        <w:ind w:left="-5" w:right="69"/>
      </w:pPr>
      <w:r>
        <w:t xml:space="preserve">► Explique el cometido de la instrucción </w:t>
      </w:r>
      <w:proofErr w:type="spellStart"/>
      <w:r>
        <w:rPr>
          <w:rFonts w:ascii="Courier New" w:eastAsia="Courier New" w:hAnsi="Courier New" w:cs="Courier New"/>
          <w:sz w:val="22"/>
        </w:rPr>
        <w:t>cvt.</w:t>
      </w:r>
      <w:proofErr w:type="gramStart"/>
      <w:r>
        <w:rPr>
          <w:rFonts w:ascii="Courier New" w:eastAsia="Courier New" w:hAnsi="Courier New" w:cs="Courier New"/>
          <w:sz w:val="22"/>
        </w:rPr>
        <w:t>s.w</w:t>
      </w:r>
      <w:proofErr w:type="spellEnd"/>
      <w:proofErr w:type="gramEnd"/>
      <w:r>
        <w:t xml:space="preserve"> que aparece en el código.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Pr="005E65DB" w:rsidRDefault="00F479E4">
      <w:pPr>
        <w:spacing w:after="0" w:line="259" w:lineRule="auto"/>
        <w:ind w:left="0" w:firstLine="0"/>
        <w:jc w:val="left"/>
        <w:rPr>
          <w:i/>
          <w:color w:val="000000" w:themeColor="text1"/>
        </w:rPr>
      </w:pPr>
      <w:r>
        <w:rPr>
          <w:color w:val="FF0000"/>
        </w:rPr>
        <w:t xml:space="preserve"> </w:t>
      </w:r>
      <w:r w:rsidR="005E65DB">
        <w:rPr>
          <w:i/>
          <w:color w:val="000000" w:themeColor="text1"/>
        </w:rPr>
        <w:t>La instrucción convierte el registro $f4 de coma flotante a entero.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>► Indique en la siguiente tabla la codificación IEEE 754 par</w:t>
      </w:r>
      <w:r>
        <w:t xml:space="preserve">a el promedio calculado tanto en simple como en doble precisión. Tenga cuidado con la variable de doble precisión: la parte baja se almacena en la dirección de memoria más baja, y la parte alta en la dirección más alta. </w:t>
      </w:r>
    </w:p>
    <w:tbl>
      <w:tblPr>
        <w:tblStyle w:val="TableGrid"/>
        <w:tblW w:w="6631" w:type="dxa"/>
        <w:tblInd w:w="1495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40"/>
        <w:gridCol w:w="2210"/>
        <w:gridCol w:w="2681"/>
      </w:tblGrid>
      <w:tr w:rsidR="003F40FC">
        <w:trPr>
          <w:trHeight w:val="314"/>
        </w:trPr>
        <w:tc>
          <w:tcPr>
            <w:tcW w:w="1740" w:type="dxa"/>
            <w:tcBorders>
              <w:top w:val="single" w:sz="12" w:space="0" w:color="008000"/>
              <w:left w:val="nil"/>
              <w:bottom w:val="single" w:sz="12" w:space="0" w:color="4F6128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45" w:firstLine="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Variable </w:t>
            </w:r>
          </w:p>
        </w:tc>
        <w:tc>
          <w:tcPr>
            <w:tcW w:w="2210" w:type="dxa"/>
            <w:tcBorders>
              <w:top w:val="single" w:sz="12" w:space="0" w:color="008000"/>
              <w:left w:val="single" w:sz="4" w:space="0" w:color="000000"/>
              <w:bottom w:val="single" w:sz="12" w:space="0" w:color="4F6128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" w:firstLine="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Valor decimal </w:t>
            </w:r>
          </w:p>
        </w:tc>
        <w:tc>
          <w:tcPr>
            <w:tcW w:w="2681" w:type="dxa"/>
            <w:tcBorders>
              <w:top w:val="single" w:sz="12" w:space="0" w:color="008000"/>
              <w:left w:val="single" w:sz="4" w:space="0" w:color="000000"/>
              <w:bottom w:val="single" w:sz="12" w:space="0" w:color="4F6128"/>
              <w:right w:val="nil"/>
            </w:tcBorders>
          </w:tcPr>
          <w:p w:rsidR="003F40FC" w:rsidRDefault="00F479E4">
            <w:pPr>
              <w:spacing w:after="0" w:line="259" w:lineRule="auto"/>
              <w:ind w:left="1" w:firstLine="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Codificación IEEE 754 </w:t>
            </w:r>
          </w:p>
        </w:tc>
      </w:tr>
      <w:tr w:rsidR="003F40FC">
        <w:trPr>
          <w:trHeight w:val="295"/>
        </w:trPr>
        <w:tc>
          <w:tcPr>
            <w:tcW w:w="1740" w:type="dxa"/>
            <w:tcBorders>
              <w:top w:val="single" w:sz="12" w:space="0" w:color="4F6128"/>
              <w:left w:val="nil"/>
              <w:bottom w:val="single" w:sz="4" w:space="0" w:color="000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0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media_s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2210" w:type="dxa"/>
            <w:tcBorders>
              <w:top w:val="single" w:sz="12" w:space="0" w:color="4F6128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69" w:firstLine="0"/>
              <w:jc w:val="center"/>
            </w:pP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</w:tc>
        <w:tc>
          <w:tcPr>
            <w:tcW w:w="2681" w:type="dxa"/>
            <w:tcBorders>
              <w:top w:val="single" w:sz="12" w:space="0" w:color="4F6128"/>
              <w:left w:val="single" w:sz="4" w:space="0" w:color="000000"/>
              <w:bottom w:val="single" w:sz="4" w:space="0" w:color="000000"/>
              <w:right w:val="nil"/>
            </w:tcBorders>
          </w:tcPr>
          <w:p w:rsidR="003F40FC" w:rsidRDefault="00F479E4">
            <w:pPr>
              <w:spacing w:after="0" w:line="259" w:lineRule="auto"/>
              <w:ind w:left="146" w:firstLine="0"/>
              <w:jc w:val="center"/>
            </w:pPr>
            <w:r>
              <w:rPr>
                <w:rFonts w:ascii="Courier New" w:eastAsia="Courier New" w:hAnsi="Courier New" w:cs="Courier New"/>
                <w:color w:val="FF0000"/>
              </w:rPr>
              <w:t xml:space="preserve"> </w:t>
            </w:r>
          </w:p>
        </w:tc>
      </w:tr>
      <w:tr w:rsidR="003F40FC">
        <w:trPr>
          <w:trHeight w:val="295"/>
        </w:trPr>
        <w:tc>
          <w:tcPr>
            <w:tcW w:w="1740" w:type="dxa"/>
            <w:tcBorders>
              <w:top w:val="single" w:sz="4" w:space="0" w:color="000000"/>
              <w:left w:val="nil"/>
              <w:bottom w:val="single" w:sz="12" w:space="0" w:color="008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0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media_d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12" w:space="0" w:color="008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69" w:firstLine="0"/>
              <w:jc w:val="center"/>
            </w:pP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12" w:space="0" w:color="008000"/>
              <w:right w:val="nil"/>
            </w:tcBorders>
          </w:tcPr>
          <w:p w:rsidR="003F40FC" w:rsidRDefault="00F479E4">
            <w:pPr>
              <w:spacing w:after="0" w:line="259" w:lineRule="auto"/>
              <w:ind w:left="146" w:firstLine="0"/>
              <w:jc w:val="center"/>
            </w:pPr>
            <w:r>
              <w:rPr>
                <w:rFonts w:ascii="Courier New" w:eastAsia="Courier New" w:hAnsi="Courier New" w:cs="Courier New"/>
                <w:color w:val="FF0000"/>
              </w:rPr>
              <w:t xml:space="preserve"> </w:t>
            </w:r>
          </w:p>
        </w:tc>
      </w:tr>
    </w:tbl>
    <w:p w:rsidR="003F40FC" w:rsidRDefault="00F479E4">
      <w:pPr>
        <w:spacing w:after="15" w:line="259" w:lineRule="auto"/>
        <w:ind w:left="0" w:right="1596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► Indique cuántas operaciones aritméticas de coma flotante y de qué clase (suma, resta, conversión de tipo, etc.) se ejecutan en el programa.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  <w:bookmarkStart w:id="0" w:name="_GoBack"/>
      <w:bookmarkEnd w:id="0"/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F479E4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 w:rsidP="00F479E4">
      <w:pPr>
        <w:spacing w:after="160" w:line="259" w:lineRule="auto"/>
        <w:ind w:left="0" w:firstLine="0"/>
        <w:jc w:val="left"/>
      </w:pPr>
      <w:r>
        <w:br w:type="page"/>
      </w:r>
    </w:p>
    <w:p w:rsidR="003F40FC" w:rsidRDefault="00F479E4">
      <w:pPr>
        <w:ind w:left="-5" w:right="69"/>
      </w:pPr>
      <w:r>
        <w:t xml:space="preserve">► Si el programa se ejecuta en un procesador real en 0.5 microsegundos, calcule el número de operaciones en coma flotante por segundo conseguidos por el procesador (FLOPS, </w:t>
      </w:r>
      <w:proofErr w:type="spellStart"/>
      <w:r>
        <w:rPr>
          <w:i/>
        </w:rPr>
        <w:t>floating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operations</w:t>
      </w:r>
      <w:proofErr w:type="spellEnd"/>
      <w:r>
        <w:rPr>
          <w:i/>
        </w:rPr>
        <w:t xml:space="preserve"> per </w:t>
      </w:r>
      <w:proofErr w:type="spellStart"/>
      <w:r>
        <w:rPr>
          <w:i/>
        </w:rPr>
        <w:t>second</w:t>
      </w:r>
      <w:proofErr w:type="spellEnd"/>
      <w:r>
        <w:t>). Indique el resultado en millones de operacion</w:t>
      </w:r>
      <w:r>
        <w:t xml:space="preserve">es por segundo (MFLOPS).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301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pStyle w:val="Ttulo2"/>
        <w:ind w:left="-5"/>
      </w:pPr>
      <w:r>
        <w:t xml:space="preserve">Cálculo del número </w:t>
      </w:r>
      <w:r>
        <w:rPr>
          <w:rFonts w:ascii="Times New Roman" w:eastAsia="Times New Roman" w:hAnsi="Times New Roman" w:cs="Times New Roman"/>
        </w:rPr>
        <w:t>π</w:t>
      </w:r>
      <w:r>
        <w:t xml:space="preserve"> </w:t>
      </w:r>
    </w:p>
    <w:p w:rsidR="003F40FC" w:rsidRDefault="00F479E4">
      <w:pPr>
        <w:spacing w:after="43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>El número π (pi) es la relación entre la longitud de una circunferencia y su diámetro. Es un número irracional y una de las constantes matemáticas más importantes. Se emplea frecuentemente en matemáticas, física e ingeniería. El valor numérico de π, trunca</w:t>
      </w:r>
      <w:r>
        <w:t xml:space="preserve">do a sus primeras cifras, es el siguiente: </w:t>
      </w:r>
    </w:p>
    <w:p w:rsidR="003F40FC" w:rsidRDefault="00F479E4">
      <w:pPr>
        <w:spacing w:after="9" w:line="259" w:lineRule="auto"/>
        <w:ind w:left="0" w:right="2906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5" w:firstLine="0"/>
        <w:jc w:val="center"/>
      </w:pPr>
      <w:r>
        <w:rPr>
          <w:noProof/>
        </w:rPr>
        <w:drawing>
          <wp:inline distT="0" distB="0" distL="0" distR="0">
            <wp:extent cx="2515855" cy="170179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5855" cy="1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F40FC" w:rsidRDefault="00F479E4">
      <w:pPr>
        <w:spacing w:after="16" w:line="259" w:lineRule="auto"/>
        <w:ind w:left="0" w:right="2906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El valor de π se ha obtenido con diversas aproximaciones a lo largo de la historia, siendo una de las constantes matemáticas que más aparece en las ecuaciones de la física, junto con el número </w:t>
      </w:r>
      <w:r>
        <w:rPr>
          <w:i/>
        </w:rPr>
        <w:t>e</w:t>
      </w:r>
      <w:r>
        <w:t xml:space="preserve">. 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>El ma</w:t>
      </w:r>
      <w:r>
        <w:t xml:space="preserve">temático alemán Gottfried Leibniz ideó en 1682 un método para el cálculo del número </w:t>
      </w:r>
      <w:r>
        <w:rPr>
          <w:sz w:val="37"/>
          <w:vertAlign w:val="subscript"/>
        </w:rPr>
        <w:t>π</w:t>
      </w:r>
      <w:r>
        <w:t xml:space="preserve">. Dicho método realiza una aproximación a </w:t>
      </w:r>
      <w:r>
        <w:rPr>
          <w:sz w:val="37"/>
          <w:vertAlign w:val="subscript"/>
        </w:rPr>
        <w:t>π</w:t>
      </w:r>
      <w:r>
        <w:t xml:space="preserve">/4 a través de la serie infinita siguiente: </w:t>
      </w:r>
    </w:p>
    <w:p w:rsidR="003F40FC" w:rsidRDefault="00F479E4">
      <w:pPr>
        <w:spacing w:after="13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pStyle w:val="Ttulo3"/>
        <w:tabs>
          <w:tab w:val="center" w:pos="4635"/>
          <w:tab w:val="center" w:pos="5712"/>
        </w:tabs>
        <w:spacing w:after="0"/>
        <w:ind w:left="0" w:firstLine="0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rPr>
          <w:rFonts w:ascii="Cambria Math" w:eastAsia="Cambria Math" w:hAnsi="Cambria Math" w:cs="Cambria Math"/>
          <w:b w:val="0"/>
          <w:i w:val="0"/>
          <w:sz w:val="23"/>
        </w:rPr>
        <w:t>∞</w:t>
      </w:r>
      <w:r>
        <w:rPr>
          <w:rFonts w:ascii="Cambria Math" w:eastAsia="Cambria Math" w:hAnsi="Cambria Math" w:cs="Cambria Math"/>
          <w:b w:val="0"/>
          <w:i w:val="0"/>
          <w:sz w:val="23"/>
        </w:rPr>
        <w:tab/>
      </w:r>
      <w:r>
        <w:rPr>
          <w:rFonts w:ascii="Cambria Math" w:eastAsia="Cambria Math" w:hAnsi="Cambria Math" w:cs="Cambria Math"/>
          <w:b w:val="0"/>
          <w:i w:val="0"/>
          <w:sz w:val="32"/>
          <w:vertAlign w:val="superscript"/>
        </w:rPr>
        <w:t>𝑛𝑛</w:t>
      </w:r>
    </w:p>
    <w:p w:rsidR="003F40FC" w:rsidRDefault="00F479E4">
      <w:pPr>
        <w:tabs>
          <w:tab w:val="center" w:pos="3891"/>
          <w:tab w:val="center" w:pos="5297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32"/>
        </w:rPr>
        <w:t>𝜋𝜋</w:t>
      </w:r>
      <w:r>
        <w:rPr>
          <w:rFonts w:ascii="Cambria Math" w:eastAsia="Cambria Math" w:hAnsi="Cambria Math" w:cs="Cambria Math"/>
          <w:sz w:val="32"/>
        </w:rPr>
        <w:tab/>
        <w:t>(−1)</w:t>
      </w:r>
    </w:p>
    <w:p w:rsidR="003F40FC" w:rsidRDefault="00F479E4">
      <w:pPr>
        <w:spacing w:after="0" w:line="259" w:lineRule="auto"/>
        <w:ind w:left="3807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2410969</wp:posOffset>
            </wp:positionH>
            <wp:positionV relativeFrom="paragraph">
              <wp:posOffset>-519</wp:posOffset>
            </wp:positionV>
            <wp:extent cx="323088" cy="228600"/>
            <wp:effectExtent l="0" t="0" r="0" b="0"/>
            <wp:wrapSquare wrapText="bothSides"/>
            <wp:docPr id="25039" name="Picture 25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9" name="Picture 2503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740" cy="13715"/>
                <wp:effectExtent l="0" t="0" r="0" b="0"/>
                <wp:docPr id="24792" name="Group 24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" cy="13715"/>
                          <a:chOff x="0" y="0"/>
                          <a:chExt cx="586740" cy="13715"/>
                        </a:xfrm>
                      </wpg:grpSpPr>
                      <wps:wsp>
                        <wps:cNvPr id="25589" name="Shape 25589"/>
                        <wps:cNvSpPr/>
                        <wps:spPr>
                          <a:xfrm>
                            <a:off x="0" y="0"/>
                            <a:ext cx="58674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" h="13715">
                                <a:moveTo>
                                  <a:pt x="0" y="0"/>
                                </a:moveTo>
                                <a:lnTo>
                                  <a:pt x="586740" y="0"/>
                                </a:lnTo>
                                <a:lnTo>
                                  <a:pt x="58674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792" style="width:46.2pt;height:1.07996pt;mso-position-horizontal-relative:char;mso-position-vertical-relative:line" coordsize="5867,137">
                <v:shape id="Shape 25590" style="position:absolute;width:5867;height:137;left:0;top:0;" coordsize="586740,13715" path="m0,0l586740,0l586740,13715l0,1371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:rsidR="003F40FC" w:rsidRDefault="00F479E4">
      <w:pPr>
        <w:spacing w:after="0" w:line="259" w:lineRule="auto"/>
        <w:ind w:left="3807"/>
        <w:jc w:val="center"/>
      </w:pPr>
      <w:r>
        <w:rPr>
          <w:rFonts w:ascii="Cambria Math" w:eastAsia="Cambria Math" w:hAnsi="Cambria Math" w:cs="Cambria Math"/>
          <w:sz w:val="32"/>
        </w:rPr>
        <w:t>2</w:t>
      </w:r>
      <w:r>
        <w:rPr>
          <w:rFonts w:ascii="Cambria Math" w:eastAsia="Cambria Math" w:hAnsi="Cambria Math" w:cs="Cambria Math"/>
          <w:sz w:val="32"/>
        </w:rPr>
        <w:t>𝑛𝑛</w:t>
      </w:r>
      <w:r>
        <w:rPr>
          <w:rFonts w:ascii="Cambria Math" w:eastAsia="Cambria Math" w:hAnsi="Cambria Math" w:cs="Cambria Math"/>
          <w:sz w:val="32"/>
        </w:rPr>
        <w:t>+1</w:t>
      </w:r>
    </w:p>
    <w:p w:rsidR="003F40FC" w:rsidRDefault="00F479E4">
      <w:pPr>
        <w:pStyle w:val="Ttulo3"/>
        <w:spacing w:after="0"/>
        <w:ind w:left="3807" w:right="450"/>
        <w:jc w:val="center"/>
      </w:pPr>
      <w:r>
        <w:rPr>
          <w:rFonts w:ascii="Cambria Math" w:eastAsia="Cambria Math" w:hAnsi="Cambria Math" w:cs="Cambria Math"/>
          <w:b w:val="0"/>
          <w:i w:val="0"/>
          <w:sz w:val="23"/>
        </w:rPr>
        <w:t>𝑛𝑛</w:t>
      </w:r>
      <w:r>
        <w:rPr>
          <w:rFonts w:ascii="Cambria Math" w:eastAsia="Cambria Math" w:hAnsi="Cambria Math" w:cs="Cambria Math"/>
          <w:b w:val="0"/>
          <w:i w:val="0"/>
          <w:sz w:val="23"/>
        </w:rPr>
        <w:t>=0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A </w:t>
      </w:r>
      <w:proofErr w:type="gramStart"/>
      <w:r>
        <w:t>continuación</w:t>
      </w:r>
      <w:proofErr w:type="gramEnd"/>
      <w:r>
        <w:t xml:space="preserve"> se presenta un programa que calcula el valor de π mediante la serie anterior. El código que presentamos desarrolla la serie hasta el valor especificado por el usuario para la variable del programa </w:t>
      </w:r>
      <w:r>
        <w:rPr>
          <w:rFonts w:ascii="Courier New" w:eastAsia="Courier New" w:hAnsi="Courier New" w:cs="Courier New"/>
          <w:sz w:val="22"/>
        </w:rPr>
        <w:t>n</w:t>
      </w:r>
      <w:r>
        <w:t xml:space="preserve">. El programa principal usa la subrutina </w:t>
      </w:r>
      <w:proofErr w:type="spellStart"/>
      <w:r>
        <w:rPr>
          <w:rFonts w:ascii="Courier New" w:eastAsia="Courier New" w:hAnsi="Courier New" w:cs="Courier New"/>
          <w:sz w:val="22"/>
        </w:rPr>
        <w:t>le</w:t>
      </w:r>
      <w:r>
        <w:rPr>
          <w:rFonts w:ascii="Courier New" w:eastAsia="Courier New" w:hAnsi="Courier New" w:cs="Courier New"/>
          <w:sz w:val="22"/>
        </w:rPr>
        <w:t>ibniz</w:t>
      </w:r>
      <w:proofErr w:type="spellEnd"/>
      <w:r>
        <w:t xml:space="preserve"> para dicho cálculo. La entrada y salida de datos se lleva a cabo mediante llamadas al sistema.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##########################################################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 Segmento de datos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</w:t>
      </w:r>
      <w:r>
        <w:rPr>
          <w:rFonts w:ascii="Courier New" w:eastAsia="Courier New" w:hAnsi="Courier New" w:cs="Courier New"/>
          <w:b/>
          <w:sz w:val="18"/>
        </w:rPr>
        <w:t xml:space="preserve">################################### 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.data 0x10000000 </w:t>
      </w:r>
    </w:p>
    <w:p w:rsidR="003F40FC" w:rsidRDefault="00F479E4">
      <w:pPr>
        <w:spacing w:after="3" w:line="251" w:lineRule="auto"/>
        <w:ind w:left="-5" w:right="2054"/>
        <w:jc w:val="left"/>
      </w:pPr>
      <w:proofErr w:type="spellStart"/>
      <w:r>
        <w:rPr>
          <w:rFonts w:ascii="Courier New" w:eastAsia="Courier New" w:hAnsi="Courier New" w:cs="Courier New"/>
          <w:b/>
          <w:sz w:val="18"/>
        </w:rPr>
        <w:t>cad_entrada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:  </w:t>
      </w:r>
      <w:proofErr w:type="gramStart"/>
      <w:r>
        <w:rPr>
          <w:rFonts w:ascii="Courier New" w:eastAsia="Courier New" w:hAnsi="Courier New" w:cs="Courier New"/>
          <w:b/>
          <w:sz w:val="18"/>
        </w:rPr>
        <w:t xml:space="preserve">  .</w:t>
      </w:r>
      <w:proofErr w:type="spellStart"/>
      <w:r>
        <w:rPr>
          <w:rFonts w:ascii="Courier New" w:eastAsia="Courier New" w:hAnsi="Courier New" w:cs="Courier New"/>
          <w:b/>
          <w:sz w:val="18"/>
        </w:rPr>
        <w:t>asciiz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"\</w:t>
      </w:r>
      <w:proofErr w:type="spellStart"/>
      <w:r>
        <w:rPr>
          <w:rFonts w:ascii="Courier New" w:eastAsia="Courier New" w:hAnsi="Courier New" w:cs="Courier New"/>
          <w:b/>
          <w:sz w:val="18"/>
        </w:rPr>
        <w:t>nDime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el número de iteraciones: " </w:t>
      </w:r>
      <w:proofErr w:type="spellStart"/>
      <w:r>
        <w:rPr>
          <w:rFonts w:ascii="Courier New" w:eastAsia="Courier New" w:hAnsi="Courier New" w:cs="Courier New"/>
          <w:b/>
          <w:sz w:val="18"/>
        </w:rPr>
        <w:t>cad_salida</w:t>
      </w:r>
      <w:proofErr w:type="spellEnd"/>
      <w:r>
        <w:rPr>
          <w:rFonts w:ascii="Courier New" w:eastAsia="Courier New" w:hAnsi="Courier New" w:cs="Courier New"/>
          <w:b/>
          <w:sz w:val="18"/>
        </w:rPr>
        <w:t>:     .</w:t>
      </w:r>
      <w:proofErr w:type="spellStart"/>
      <w:r>
        <w:rPr>
          <w:rFonts w:ascii="Courier New" w:eastAsia="Courier New" w:hAnsi="Courier New" w:cs="Courier New"/>
          <w:b/>
          <w:sz w:val="18"/>
        </w:rPr>
        <w:t>asciiz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"El valor calculado de pi es: " 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##########################################################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 Segmento de código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##########################################################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b/>
          <w:sz w:val="18"/>
        </w:rPr>
        <w:t>.</w:t>
      </w:r>
      <w:proofErr w:type="spellStart"/>
      <w:r>
        <w:rPr>
          <w:rFonts w:ascii="Courier New" w:eastAsia="Courier New" w:hAnsi="Courier New" w:cs="Courier New"/>
          <w:b/>
          <w:sz w:val="18"/>
        </w:rPr>
        <w:t>globl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__</w:t>
      </w:r>
      <w:proofErr w:type="spellStart"/>
      <w:r>
        <w:rPr>
          <w:rFonts w:ascii="Courier New" w:eastAsia="Courier New" w:hAnsi="Courier New" w:cs="Courier New"/>
          <w:b/>
          <w:sz w:val="18"/>
        </w:rPr>
        <w:t>start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.</w:t>
      </w:r>
      <w:proofErr w:type="spellStart"/>
      <w:r>
        <w:rPr>
          <w:rFonts w:ascii="Courier New" w:eastAsia="Courier New" w:hAnsi="Courier New" w:cs="Courier New"/>
          <w:b/>
          <w:sz w:val="18"/>
        </w:rPr>
        <w:t>text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0x00400000</w:t>
      </w: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>__</w:t>
      </w:r>
      <w:proofErr w:type="spellStart"/>
      <w:r>
        <w:rPr>
          <w:rFonts w:ascii="Courier New" w:eastAsia="Courier New" w:hAnsi="Courier New" w:cs="Courier New"/>
          <w:b/>
          <w:sz w:val="18"/>
        </w:rPr>
        <w:t>start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:        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 Lectura del número de iteraciones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3026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la $a0, </w:t>
      </w:r>
      <w:proofErr w:type="spellStart"/>
      <w:r>
        <w:rPr>
          <w:rFonts w:ascii="Courier New" w:eastAsia="Courier New" w:hAnsi="Courier New" w:cs="Courier New"/>
          <w:b/>
          <w:sz w:val="18"/>
        </w:rPr>
        <w:t>cad_entrada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# Cadena a imprimir                 li $v0, 4               # Función </w:t>
      </w:r>
      <w:proofErr w:type="spellStart"/>
      <w:r>
        <w:rPr>
          <w:rFonts w:ascii="Courier New" w:eastAsia="Courier New" w:hAnsi="Courier New" w:cs="Courier New"/>
          <w:b/>
          <w:sz w:val="18"/>
        </w:rPr>
        <w:t>print_string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syscall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li $v0, 5               # Función </w:t>
      </w:r>
      <w:proofErr w:type="spellStart"/>
      <w:r>
        <w:rPr>
          <w:rFonts w:ascii="Courier New" w:eastAsia="Courier New" w:hAnsi="Courier New" w:cs="Courier New"/>
          <w:b/>
          <w:sz w:val="18"/>
        </w:rPr>
        <w:t>read_int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syscall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2054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move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$a0, $v0           # Parámetro de la subrutina                 jal </w:t>
      </w:r>
      <w:proofErr w:type="spellStart"/>
      <w:r>
        <w:rPr>
          <w:rFonts w:ascii="Courier New" w:eastAsia="Courier New" w:hAnsi="Courier New" w:cs="Courier New"/>
          <w:b/>
          <w:sz w:val="18"/>
        </w:rPr>
        <w:t>leibniz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        # Salto a la subrutina 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 Impresión del resultado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</w:t>
      </w:r>
      <w:r>
        <w:rPr>
          <w:rFonts w:ascii="Courier New" w:eastAsia="Courier New" w:hAnsi="Courier New" w:cs="Courier New"/>
          <w:b/>
          <w:sz w:val="18"/>
        </w:rPr>
        <w:t xml:space="preserve">################################################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3026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la $a0, </w:t>
      </w:r>
      <w:proofErr w:type="spellStart"/>
      <w:r>
        <w:rPr>
          <w:rFonts w:ascii="Courier New" w:eastAsia="Courier New" w:hAnsi="Courier New" w:cs="Courier New"/>
          <w:b/>
          <w:sz w:val="18"/>
        </w:rPr>
        <w:t>cad_salida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 # Cadena a imprimir                 li $v0, 4               # Función </w:t>
      </w:r>
      <w:proofErr w:type="spellStart"/>
      <w:r>
        <w:rPr>
          <w:rFonts w:ascii="Courier New" w:eastAsia="Courier New" w:hAnsi="Courier New" w:cs="Courier New"/>
          <w:b/>
          <w:sz w:val="18"/>
        </w:rPr>
        <w:t>print_string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syscall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2594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li $v0, 2               # Función </w:t>
      </w:r>
      <w:proofErr w:type="spellStart"/>
      <w:r>
        <w:rPr>
          <w:rFonts w:ascii="Courier New" w:eastAsia="Courier New" w:hAnsi="Courier New" w:cs="Courier New"/>
          <w:b/>
          <w:sz w:val="18"/>
        </w:rPr>
        <w:t>print_float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            mfc1 $t0, $f0           # Valor a imprimir </w:t>
      </w:r>
    </w:p>
    <w:p w:rsidR="003F40FC" w:rsidRDefault="00F479E4">
      <w:pPr>
        <w:spacing w:after="3" w:line="251" w:lineRule="auto"/>
        <w:ind w:left="-5" w:right="5618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mtc1 $t0, $f12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syscall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</w:t>
      </w:r>
      <w:r>
        <w:rPr>
          <w:rFonts w:ascii="Courier New" w:eastAsia="Courier New" w:hAnsi="Courier New" w:cs="Courier New"/>
          <w:b/>
          <w:sz w:val="18"/>
        </w:rPr>
        <w:t xml:space="preserve">              # Finalización del programa 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 Llamada al sistema denominada "</w:t>
      </w:r>
      <w:proofErr w:type="spellStart"/>
      <w:r>
        <w:rPr>
          <w:rFonts w:ascii="Courier New" w:eastAsia="Courier New" w:hAnsi="Courier New" w:cs="Courier New"/>
          <w:b/>
          <w:sz w:val="18"/>
        </w:rPr>
        <w:t>exit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"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########################################################= 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605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li $v0, 10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syscall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</w:t>
      </w:r>
      <w:r>
        <w:rPr>
          <w:rFonts w:ascii="Courier New" w:eastAsia="Courier New" w:hAnsi="Courier New" w:cs="Courier New"/>
          <w:b/>
          <w:sz w:val="18"/>
        </w:rPr>
        <w:t xml:space="preserve">        ########################################################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 Cálculo de pi con el método de Leibniz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 $a0 = Número de iteraciones de la serie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########################################################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3242"/>
        <w:jc w:val="left"/>
      </w:pPr>
      <w:proofErr w:type="spellStart"/>
      <w:r>
        <w:rPr>
          <w:rFonts w:ascii="Courier New" w:eastAsia="Courier New" w:hAnsi="Courier New" w:cs="Courier New"/>
          <w:b/>
          <w:sz w:val="18"/>
        </w:rPr>
        <w:t>leibniz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: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li.s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$f0, 0.0           # Constante 0.0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li.s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$f4, 1.0           # Constante 1.0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li.s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$f6, 2.0           # Constante 2.0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move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$t0, $a0           # Contador número de iteraciones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2378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bucle:  </w:t>
      </w:r>
      <w:r>
        <w:rPr>
          <w:rFonts w:ascii="Courier New" w:eastAsia="Courier New" w:hAnsi="Courier New" w:cs="Courier New"/>
          <w:b/>
          <w:sz w:val="18"/>
        </w:rPr>
        <w:t xml:space="preserve">        mtc1 $t0, $f8           # Lleva n a la FPU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cvt.</w:t>
      </w:r>
      <w:proofErr w:type="gramStart"/>
      <w:r>
        <w:rPr>
          <w:rFonts w:ascii="Courier New" w:eastAsia="Courier New" w:hAnsi="Courier New" w:cs="Courier New"/>
          <w:b/>
          <w:sz w:val="18"/>
        </w:rPr>
        <w:t>s.w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$f8, $f8        # Convierte n en número real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2378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mul.s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$f8, $f8, $f6     # Calcula 2.0*n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add.s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$f8, $f8, $f4     # Calcula 2.0*n + 1.0                </w:t>
      </w:r>
      <w:r>
        <w:rPr>
          <w:rFonts w:ascii="Courier New" w:eastAsia="Courier New" w:hAnsi="Courier New" w:cs="Courier New"/>
          <w:b/>
          <w:sz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18"/>
        </w:rPr>
        <w:t>div.s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$f8, $f4, $f8     # Calcula 1.0/(2.0*n + 1.0)  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andi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$t1, $t0, 0x0001   # Extrae bit LSB de n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bne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$t1, $</w:t>
      </w:r>
      <w:proofErr w:type="spellStart"/>
      <w:r>
        <w:rPr>
          <w:rFonts w:ascii="Courier New" w:eastAsia="Courier New" w:hAnsi="Courier New" w:cs="Courier New"/>
          <w:b/>
          <w:sz w:val="18"/>
        </w:rPr>
        <w:t>zero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, resta   # Salta si es impar (LSB==1)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add.s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$f0, $f0, $f8     # El término se suma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</w:t>
      </w:r>
      <w:r>
        <w:rPr>
          <w:rFonts w:ascii="Courier New" w:eastAsia="Courier New" w:hAnsi="Courier New" w:cs="Courier New"/>
          <w:b/>
          <w:sz w:val="18"/>
        </w:rPr>
        <w:t xml:space="preserve">        j continua </w:t>
      </w:r>
    </w:p>
    <w:p w:rsidR="003F40FC" w:rsidRDefault="00F479E4">
      <w:pPr>
        <w:spacing w:after="3" w:line="251" w:lineRule="auto"/>
        <w:ind w:left="-5" w:right="173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resta: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18"/>
        </w:rPr>
        <w:t>sub.s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$f0, $f0, $f8     # El término se resta continua: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addi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$t0, $t0, -1       # </w:t>
      </w:r>
      <w:proofErr w:type="spellStart"/>
      <w:r>
        <w:rPr>
          <w:rFonts w:ascii="Courier New" w:eastAsia="Courier New" w:hAnsi="Courier New" w:cs="Courier New"/>
          <w:b/>
          <w:sz w:val="18"/>
        </w:rPr>
        <w:t>Decrementa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número de iteraciones 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bgez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$t0, bucle         # Vuelve si quedan iteraciones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li.s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$f4,</w:t>
      </w:r>
      <w:r>
        <w:rPr>
          <w:rFonts w:ascii="Courier New" w:eastAsia="Courier New" w:hAnsi="Courier New" w:cs="Courier New"/>
          <w:b/>
          <w:sz w:val="18"/>
        </w:rPr>
        <w:t xml:space="preserve"> 4.0           # Constante 4.0 </w:t>
      </w:r>
    </w:p>
    <w:p w:rsidR="003F40FC" w:rsidRDefault="00F479E4">
      <w:pPr>
        <w:spacing w:after="3" w:line="251" w:lineRule="auto"/>
        <w:ind w:left="-5" w:right="1622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18"/>
        </w:rPr>
        <w:t>mul.s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$f0, $f0, $f4     # Devuelve en $f0 el cálculo de pi </w:t>
      </w:r>
    </w:p>
    <w:p w:rsidR="003F40FC" w:rsidRDefault="00F479E4">
      <w:pPr>
        <w:spacing w:after="3" w:line="251" w:lineRule="auto"/>
        <w:ind w:left="-5" w:right="6806"/>
        <w:jc w:val="left"/>
      </w:pPr>
      <w:r>
        <w:rPr>
          <w:rFonts w:ascii="Courier New" w:eastAsia="Courier New" w:hAnsi="Courier New" w:cs="Courier New"/>
          <w:b/>
          <w:sz w:val="18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b/>
          <w:sz w:val="18"/>
        </w:rPr>
        <w:t>jr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$</w:t>
      </w:r>
      <w:proofErr w:type="spellStart"/>
      <w:r>
        <w:rPr>
          <w:rFonts w:ascii="Courier New" w:eastAsia="Courier New" w:hAnsi="Courier New" w:cs="Courier New"/>
          <w:b/>
          <w:sz w:val="18"/>
        </w:rPr>
        <w:t>ra</w:t>
      </w:r>
      <w:proofErr w:type="spellEnd"/>
      <w:r>
        <w:rPr>
          <w:rFonts w:ascii="Courier New" w:eastAsia="Courier New" w:hAnsi="Courier New" w:cs="Courier New"/>
          <w:b/>
          <w:sz w:val="18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sz w:val="18"/>
        </w:rPr>
        <w:t xml:space="preserve">  .</w:t>
      </w:r>
      <w:proofErr w:type="spellStart"/>
      <w:r>
        <w:rPr>
          <w:rFonts w:ascii="Courier New" w:eastAsia="Courier New" w:hAnsi="Courier New" w:cs="Courier New"/>
          <w:b/>
          <w:sz w:val="18"/>
        </w:rPr>
        <w:t>end</w:t>
      </w:r>
      <w:proofErr w:type="spellEnd"/>
      <w:proofErr w:type="gramEnd"/>
      <w:r>
        <w:rPr>
          <w:rFonts w:ascii="Courier New" w:eastAsia="Courier New" w:hAnsi="Courier New" w:cs="Courier New"/>
          <w:b/>
          <w:sz w:val="18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50"/>
        <w:ind w:left="-5" w:right="69"/>
      </w:pPr>
      <w:r>
        <w:t xml:space="preserve">Analice con detenimiento el código anterior. Podrá comprobar que todo el cálculo de la serie se lleva a cabo dentro de la subrutina </w:t>
      </w:r>
      <w:proofErr w:type="spellStart"/>
      <w:r>
        <w:rPr>
          <w:rFonts w:ascii="Courier New" w:eastAsia="Courier New" w:hAnsi="Courier New" w:cs="Courier New"/>
          <w:sz w:val="22"/>
        </w:rPr>
        <w:t>leibniz</w:t>
      </w:r>
      <w:proofErr w:type="spellEnd"/>
      <w:r>
        <w:t xml:space="preserve">.  </w:t>
      </w:r>
    </w:p>
    <w:p w:rsidR="003F40FC" w:rsidRDefault="00F479E4">
      <w:pPr>
        <w:spacing w:after="25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line="327" w:lineRule="auto"/>
        <w:ind w:left="-5" w:right="69"/>
      </w:pPr>
      <w:r>
        <w:t xml:space="preserve">► Indique cómo hace el programa para calcular </w:t>
      </w:r>
      <w:r>
        <w:rPr>
          <w:sz w:val="37"/>
          <w:vertAlign w:val="superscript"/>
        </w:rPr>
        <w:t>si el término de la serie se suma (</w:t>
      </w:r>
      <w:r>
        <w:rPr>
          <w:rFonts w:ascii="Courier New" w:eastAsia="Courier New" w:hAnsi="Courier New" w:cs="Courier New"/>
          <w:sz w:val="22"/>
        </w:rPr>
        <w:t>n</w:t>
      </w:r>
      <w:r>
        <w:t xml:space="preserve"> par) o se resta (</w:t>
      </w:r>
      <w:r>
        <w:rPr>
          <w:rFonts w:ascii="Courier New" w:eastAsia="Courier New" w:hAnsi="Courier New" w:cs="Courier New"/>
          <w:sz w:val="22"/>
        </w:rPr>
        <w:t>n</w:t>
      </w:r>
      <w:r>
        <w:t xml:space="preserve"> impar).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► Exprese el número de operaciones de coma flotante que se llevan a cabo en el programa anterior en función del número </w:t>
      </w:r>
      <w:r>
        <w:rPr>
          <w:i/>
        </w:rPr>
        <w:t>n</w:t>
      </w:r>
      <w:r>
        <w:t xml:space="preserve"> de iteraciones.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 xml:space="preserve">► Cargue en el simulador el programa anterior (fichero </w:t>
      </w:r>
      <w:r>
        <w:rPr>
          <w:rFonts w:ascii="Courier New" w:eastAsia="Courier New" w:hAnsi="Courier New" w:cs="Courier New"/>
          <w:sz w:val="22"/>
        </w:rPr>
        <w:t>pi-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leibniz.s</w:t>
      </w:r>
      <w:proofErr w:type="spellEnd"/>
      <w:proofErr w:type="gramEnd"/>
      <w:r>
        <w:t>) y ejecútelo para los diferentes des</w:t>
      </w:r>
      <w:r>
        <w:t xml:space="preserve">arrollos de la serie que se especifican más abajo. Complete la siguiente tabla indicando los diez primeros números decimales calculados del número </w:t>
      </w:r>
      <w:r>
        <w:rPr>
          <w:sz w:val="37"/>
          <w:vertAlign w:val="subscript"/>
        </w:rPr>
        <w:t>π</w:t>
      </w:r>
      <w:r>
        <w:t xml:space="preserve">. Redondee el valor del décimo dígito.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 </w:t>
      </w:r>
    </w:p>
    <w:tbl>
      <w:tblPr>
        <w:tblStyle w:val="TableGrid"/>
        <w:tblW w:w="3950" w:type="dxa"/>
        <w:tblInd w:w="2837" w:type="dxa"/>
        <w:tblCellMar>
          <w:top w:w="0" w:type="dxa"/>
          <w:left w:w="110" w:type="dxa"/>
          <w:bottom w:w="0" w:type="dxa"/>
          <w:right w:w="109" w:type="dxa"/>
        </w:tblCellMar>
        <w:tblLook w:val="04A0" w:firstRow="1" w:lastRow="0" w:firstColumn="1" w:lastColumn="0" w:noHBand="0" w:noVBand="1"/>
      </w:tblPr>
      <w:tblGrid>
        <w:gridCol w:w="1740"/>
        <w:gridCol w:w="2210"/>
      </w:tblGrid>
      <w:tr w:rsidR="003F40FC">
        <w:trPr>
          <w:trHeight w:val="322"/>
        </w:trPr>
        <w:tc>
          <w:tcPr>
            <w:tcW w:w="1740" w:type="dxa"/>
            <w:tcBorders>
              <w:top w:val="single" w:sz="12" w:space="0" w:color="008000"/>
              <w:left w:val="nil"/>
              <w:bottom w:val="single" w:sz="12" w:space="0" w:color="4F6128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12" w:firstLine="0"/>
              <w:jc w:val="left"/>
            </w:pPr>
            <w:r>
              <w:rPr>
                <w:rFonts w:ascii="Arial" w:eastAsia="Arial" w:hAnsi="Arial" w:cs="Arial"/>
                <w:b/>
              </w:rPr>
              <w:t>Iteraciones (</w:t>
            </w:r>
            <w:r>
              <w:rPr>
                <w:rFonts w:ascii="Courier New" w:eastAsia="Courier New" w:hAnsi="Courier New" w:cs="Courier New"/>
                <w:b/>
                <w:sz w:val="22"/>
              </w:rPr>
              <w:t>n</w:t>
            </w:r>
            <w:r>
              <w:rPr>
                <w:rFonts w:ascii="Arial" w:eastAsia="Arial" w:hAnsi="Arial" w:cs="Arial"/>
                <w:b/>
              </w:rPr>
              <w:t xml:space="preserve">)  </w:t>
            </w:r>
          </w:p>
        </w:tc>
        <w:tc>
          <w:tcPr>
            <w:tcW w:w="2210" w:type="dxa"/>
            <w:tcBorders>
              <w:top w:val="single" w:sz="12" w:space="0" w:color="008000"/>
              <w:left w:val="single" w:sz="4" w:space="0" w:color="000000"/>
              <w:bottom w:val="single" w:sz="12" w:space="0" w:color="4F6128"/>
              <w:right w:val="nil"/>
            </w:tcBorders>
          </w:tcPr>
          <w:p w:rsidR="003F40FC" w:rsidRDefault="00F479E4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</w:rPr>
              <w:t xml:space="preserve">Valor calculado de </w:t>
            </w:r>
            <w:r>
              <w:rPr>
                <w:b/>
                <w:sz w:val="37"/>
                <w:vertAlign w:val="subscript"/>
              </w:rPr>
              <w:t>π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3F40FC">
        <w:trPr>
          <w:trHeight w:val="295"/>
        </w:trPr>
        <w:tc>
          <w:tcPr>
            <w:tcW w:w="1740" w:type="dxa"/>
            <w:tcBorders>
              <w:top w:val="single" w:sz="12" w:space="0" w:color="4F6128"/>
              <w:left w:val="nil"/>
              <w:bottom w:val="single" w:sz="4" w:space="0" w:color="000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8" w:firstLine="0"/>
              <w:jc w:val="center"/>
            </w:pPr>
            <w:r>
              <w:rPr>
                <w:rFonts w:ascii="Arial" w:eastAsia="Arial" w:hAnsi="Arial" w:cs="Arial"/>
              </w:rPr>
              <w:t>10</w:t>
            </w:r>
            <w:r>
              <w:rPr>
                <w:rFonts w:ascii="Arial" w:eastAsia="Arial" w:hAnsi="Arial" w:cs="Arial"/>
                <w:sz w:val="16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10" w:type="dxa"/>
            <w:tcBorders>
              <w:top w:val="single" w:sz="12" w:space="0" w:color="4F6128"/>
              <w:left w:val="single" w:sz="4" w:space="0" w:color="000000"/>
              <w:bottom w:val="single" w:sz="4" w:space="0" w:color="000000"/>
              <w:right w:val="nil"/>
            </w:tcBorders>
          </w:tcPr>
          <w:p w:rsidR="003F40FC" w:rsidRDefault="00F479E4">
            <w:pPr>
              <w:spacing w:after="0" w:line="259" w:lineRule="auto"/>
              <w:ind w:left="24" w:firstLine="0"/>
              <w:jc w:val="center"/>
            </w:pPr>
            <w:r>
              <w:rPr>
                <w:rFonts w:ascii="Arial" w:eastAsia="Arial" w:hAnsi="Arial" w:cs="Arial"/>
              </w:rPr>
              <w:t xml:space="preserve">3.1425914764 </w:t>
            </w:r>
          </w:p>
        </w:tc>
      </w:tr>
      <w:tr w:rsidR="003F40FC">
        <w:trPr>
          <w:trHeight w:val="286"/>
        </w:trPr>
        <w:tc>
          <w:tcPr>
            <w:tcW w:w="17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8" w:firstLine="0"/>
              <w:jc w:val="center"/>
            </w:pPr>
            <w:r>
              <w:rPr>
                <w:rFonts w:ascii="Arial" w:eastAsia="Arial" w:hAnsi="Arial" w:cs="Arial"/>
              </w:rPr>
              <w:t>10</w:t>
            </w:r>
            <w:r>
              <w:rPr>
                <w:rFonts w:ascii="Arial" w:eastAsia="Arial" w:hAnsi="Arial" w:cs="Arial"/>
                <w:sz w:val="16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F40FC" w:rsidRDefault="00F479E4">
            <w:pPr>
              <w:spacing w:after="0" w:line="259" w:lineRule="auto"/>
              <w:ind w:left="67" w:firstLine="0"/>
              <w:jc w:val="center"/>
            </w:pP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</w:tc>
      </w:tr>
      <w:tr w:rsidR="003F40FC">
        <w:trPr>
          <w:trHeight w:val="286"/>
        </w:trPr>
        <w:tc>
          <w:tcPr>
            <w:tcW w:w="17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8" w:firstLine="0"/>
              <w:jc w:val="center"/>
            </w:pPr>
            <w:r>
              <w:rPr>
                <w:rFonts w:ascii="Arial" w:eastAsia="Arial" w:hAnsi="Arial" w:cs="Arial"/>
              </w:rPr>
              <w:t>10</w:t>
            </w:r>
            <w:r>
              <w:rPr>
                <w:rFonts w:ascii="Arial" w:eastAsia="Arial" w:hAnsi="Arial" w:cs="Arial"/>
                <w:sz w:val="16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F40FC" w:rsidRDefault="00F479E4">
            <w:pPr>
              <w:spacing w:after="0" w:line="259" w:lineRule="auto"/>
              <w:ind w:left="67" w:firstLine="0"/>
              <w:jc w:val="center"/>
            </w:pP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</w:tc>
      </w:tr>
      <w:tr w:rsidR="003F40FC">
        <w:trPr>
          <w:trHeight w:val="295"/>
        </w:trPr>
        <w:tc>
          <w:tcPr>
            <w:tcW w:w="1740" w:type="dxa"/>
            <w:tcBorders>
              <w:top w:val="single" w:sz="4" w:space="0" w:color="000000"/>
              <w:left w:val="nil"/>
              <w:bottom w:val="single" w:sz="12" w:space="0" w:color="008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8" w:firstLine="0"/>
              <w:jc w:val="center"/>
            </w:pPr>
            <w:r>
              <w:rPr>
                <w:rFonts w:ascii="Arial" w:eastAsia="Arial" w:hAnsi="Arial" w:cs="Arial"/>
              </w:rPr>
              <w:t>10</w:t>
            </w:r>
            <w:r>
              <w:rPr>
                <w:rFonts w:ascii="Arial" w:eastAsia="Arial" w:hAnsi="Arial" w:cs="Arial"/>
                <w:sz w:val="16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12" w:space="0" w:color="008000"/>
              <w:right w:val="nil"/>
            </w:tcBorders>
          </w:tcPr>
          <w:p w:rsidR="003F40FC" w:rsidRDefault="00F479E4">
            <w:pPr>
              <w:spacing w:after="0" w:line="259" w:lineRule="auto"/>
              <w:ind w:left="67" w:firstLine="0"/>
              <w:jc w:val="center"/>
            </w:pP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</w:tc>
      </w:tr>
    </w:tbl>
    <w:p w:rsidR="003F40FC" w:rsidRDefault="00F479E4">
      <w:pPr>
        <w:spacing w:after="0" w:line="259" w:lineRule="auto"/>
        <w:ind w:left="0" w:right="2935" w:firstLine="0"/>
        <w:jc w:val="left"/>
      </w:pPr>
      <w:r>
        <w:t xml:space="preserve"> </w:t>
      </w:r>
    </w:p>
    <w:p w:rsidR="003F40FC" w:rsidRDefault="00F479E4">
      <w:pPr>
        <w:ind w:left="-5" w:right="69"/>
      </w:pPr>
      <w:r>
        <w:t>La arquitectura del MIPS R2000 nos ofrece instrucciones de movimiento de datos entre los bancos de registros enteros y de coma flotante (</w:t>
      </w:r>
      <w:r>
        <w:rPr>
          <w:rFonts w:ascii="Courier New" w:eastAsia="Courier New" w:hAnsi="Courier New" w:cs="Courier New"/>
          <w:sz w:val="22"/>
        </w:rPr>
        <w:t>mtc1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mfc1</w:t>
      </w:r>
      <w:r>
        <w:t xml:space="preserve">). También existen instrucciones específicas de movimiento entre registros de coma flotante: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mov.s</w:t>
      </w:r>
      <w:proofErr w:type="spellEnd"/>
      <w:proofErr w:type="gramEnd"/>
      <w:r>
        <w:t xml:space="preserve"> y </w:t>
      </w:r>
      <w:proofErr w:type="spellStart"/>
      <w:r>
        <w:rPr>
          <w:rFonts w:ascii="Courier New" w:eastAsia="Courier New" w:hAnsi="Courier New" w:cs="Courier New"/>
          <w:sz w:val="22"/>
        </w:rPr>
        <w:t>mov.d</w:t>
      </w:r>
      <w:proofErr w:type="spellEnd"/>
      <w:r>
        <w:t xml:space="preserve">. Por ejemplo,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mov.s</w:t>
      </w:r>
      <w:proofErr w:type="spellEnd"/>
      <w:proofErr w:type="gramEnd"/>
      <w:r>
        <w:rPr>
          <w:rFonts w:ascii="Courier New" w:eastAsia="Courier New" w:hAnsi="Courier New" w:cs="Courier New"/>
          <w:sz w:val="22"/>
        </w:rPr>
        <w:t xml:space="preserve"> $f4,$f2</w:t>
      </w:r>
      <w:r>
        <w:t xml:space="preserve"> copia el contenido del registro </w:t>
      </w:r>
      <w:r>
        <w:rPr>
          <w:rFonts w:ascii="Courier New" w:eastAsia="Courier New" w:hAnsi="Courier New" w:cs="Courier New"/>
          <w:sz w:val="22"/>
        </w:rPr>
        <w:t>$f2</w:t>
      </w:r>
      <w:r>
        <w:rPr>
          <w:sz w:val="37"/>
          <w:vertAlign w:val="superscript"/>
        </w:rPr>
        <w:t xml:space="preserve"> en </w:t>
      </w:r>
      <w:r>
        <w:rPr>
          <w:rFonts w:ascii="Courier New" w:eastAsia="Courier New" w:hAnsi="Courier New" w:cs="Courier New"/>
          <w:sz w:val="22"/>
        </w:rPr>
        <w:t>$f4</w:t>
      </w:r>
      <w:r>
        <w:t xml:space="preserve">.  </w:t>
      </w:r>
    </w:p>
    <w:p w:rsidR="003F40FC" w:rsidRDefault="00F479E4">
      <w:pPr>
        <w:spacing w:after="24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36"/>
        <w:ind w:left="-5" w:right="69"/>
      </w:pPr>
      <w:r>
        <w:t xml:space="preserve">► Imagine por un momento que la instrucción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mov.s</w:t>
      </w:r>
      <w:proofErr w:type="spellEnd"/>
      <w:proofErr w:type="gramEnd"/>
      <w:r>
        <w:t xml:space="preserve"> no estuviese disponible</w:t>
      </w:r>
      <w:r>
        <w:t xml:space="preserve"> en la arquitectura del procesador. ¿Qué instrucciones alternativas se podrían utilizar para mover el contenido del registro </w:t>
      </w:r>
      <w:r>
        <w:rPr>
          <w:rFonts w:ascii="Courier New" w:eastAsia="Courier New" w:hAnsi="Courier New" w:cs="Courier New"/>
          <w:sz w:val="22"/>
        </w:rPr>
        <w:t>$f2</w:t>
      </w:r>
      <w:r>
        <w:t xml:space="preserve"> a </w:t>
      </w:r>
      <w:r>
        <w:rPr>
          <w:rFonts w:ascii="Courier New" w:eastAsia="Courier New" w:hAnsi="Courier New" w:cs="Courier New"/>
          <w:sz w:val="22"/>
        </w:rPr>
        <w:t>$f4</w:t>
      </w:r>
      <w:r>
        <w:t xml:space="preserve">?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line="311" w:lineRule="auto"/>
        <w:ind w:left="-5" w:right="69"/>
      </w:pPr>
      <w:r>
        <w:t xml:space="preserve">► Para mover el contenido de un registro entero a otro se puede utilizar la </w:t>
      </w:r>
      <w:proofErr w:type="spellStart"/>
      <w:r>
        <w:t>pseudoinstrucción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move</w:t>
      </w:r>
      <w:proofErr w:type="spellEnd"/>
      <w:r>
        <w:t xml:space="preserve">. Por ejemplo, </w:t>
      </w:r>
      <w:proofErr w:type="spellStart"/>
      <w:r>
        <w:rPr>
          <w:rFonts w:ascii="Courier New" w:eastAsia="Courier New" w:hAnsi="Courier New" w:cs="Courier New"/>
          <w:sz w:val="22"/>
        </w:rPr>
        <w:t>move</w:t>
      </w:r>
      <w:proofErr w:type="spellEnd"/>
      <w:r>
        <w:rPr>
          <w:rFonts w:ascii="Courier New" w:eastAsia="Courier New" w:hAnsi="Courier New" w:cs="Courier New"/>
          <w:sz w:val="22"/>
        </w:rPr>
        <w:t xml:space="preserve"> $t</w:t>
      </w:r>
      <w:proofErr w:type="gramStart"/>
      <w:r>
        <w:rPr>
          <w:rFonts w:ascii="Courier New" w:eastAsia="Courier New" w:hAnsi="Courier New" w:cs="Courier New"/>
          <w:sz w:val="22"/>
        </w:rPr>
        <w:t>0,$</w:t>
      </w:r>
      <w:proofErr w:type="gramEnd"/>
      <w:r>
        <w:rPr>
          <w:rFonts w:ascii="Courier New" w:eastAsia="Courier New" w:hAnsi="Courier New" w:cs="Courier New"/>
          <w:sz w:val="22"/>
        </w:rPr>
        <w:t>t1</w:t>
      </w:r>
      <w:r>
        <w:t xml:space="preserve"> lleva el contenido de </w:t>
      </w:r>
      <w:r>
        <w:rPr>
          <w:rFonts w:ascii="Courier New" w:eastAsia="Courier New" w:hAnsi="Courier New" w:cs="Courier New"/>
          <w:sz w:val="22"/>
        </w:rPr>
        <w:t>$t1</w:t>
      </w:r>
      <w:r>
        <w:t xml:space="preserve"> a </w:t>
      </w:r>
      <w:r>
        <w:rPr>
          <w:rFonts w:ascii="Courier New" w:eastAsia="Courier New" w:hAnsi="Courier New" w:cs="Courier New"/>
          <w:sz w:val="22"/>
        </w:rPr>
        <w:t>$t0</w:t>
      </w:r>
      <w:r>
        <w:t xml:space="preserve">. ¿Por qué cree que </w:t>
      </w:r>
      <w:proofErr w:type="spellStart"/>
      <w:r>
        <w:rPr>
          <w:rFonts w:ascii="Courier New" w:eastAsia="Courier New" w:hAnsi="Courier New" w:cs="Courier New"/>
          <w:sz w:val="22"/>
        </w:rPr>
        <w:t>move</w:t>
      </w:r>
      <w:proofErr w:type="spellEnd"/>
      <w:r>
        <w:t xml:space="preserve"> no se ha incluido en el procesador como una instrucción máquina?</w:t>
      </w: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36"/>
        <w:ind w:left="-5" w:right="69"/>
      </w:pPr>
      <w:r>
        <w:t xml:space="preserve">► Adapte el programa a números reales codificados en el estándar IEEE 754 de doble precisión (variables reales de tipo </w:t>
      </w:r>
      <w:proofErr w:type="spellStart"/>
      <w:r>
        <w:rPr>
          <w:i/>
        </w:rPr>
        <w:t>double</w:t>
      </w:r>
      <w:proofErr w:type="spellEnd"/>
      <w:r>
        <w:t xml:space="preserve">) y llame al fichero </w:t>
      </w:r>
      <w:r>
        <w:rPr>
          <w:rFonts w:ascii="Courier New" w:eastAsia="Courier New" w:hAnsi="Courier New" w:cs="Courier New"/>
          <w:sz w:val="22"/>
        </w:rPr>
        <w:t>pi-</w:t>
      </w:r>
      <w:proofErr w:type="spellStart"/>
      <w:r>
        <w:rPr>
          <w:rFonts w:ascii="Courier New" w:eastAsia="Courier New" w:hAnsi="Courier New" w:cs="Courier New"/>
          <w:sz w:val="22"/>
        </w:rPr>
        <w:t>leibniz</w:t>
      </w:r>
      <w:proofErr w:type="spellEnd"/>
      <w:r>
        <w:rPr>
          <w:rFonts w:ascii="Courier New" w:eastAsia="Courier New" w:hAnsi="Courier New" w:cs="Courier New"/>
          <w:sz w:val="22"/>
        </w:rPr>
        <w:t>-</w:t>
      </w:r>
      <w:proofErr w:type="spellStart"/>
      <w:r>
        <w:rPr>
          <w:rFonts w:ascii="Courier New" w:eastAsia="Courier New" w:hAnsi="Courier New" w:cs="Courier New"/>
          <w:sz w:val="22"/>
        </w:rPr>
        <w:t>d.s</w:t>
      </w:r>
      <w:proofErr w:type="spellEnd"/>
      <w:r>
        <w:t xml:space="preserve">. Tenga cuidado con el traslado del resultado final ubicado en la pareja de registros </w:t>
      </w:r>
      <w:r>
        <w:rPr>
          <w:rFonts w:ascii="Courier New" w:eastAsia="Courier New" w:hAnsi="Courier New" w:cs="Courier New"/>
          <w:sz w:val="22"/>
        </w:rPr>
        <w:t>$f1|$f</w:t>
      </w:r>
      <w:r>
        <w:rPr>
          <w:rFonts w:ascii="Courier New" w:eastAsia="Courier New" w:hAnsi="Courier New" w:cs="Courier New"/>
        </w:rPr>
        <w:t>0</w:t>
      </w:r>
      <w:r>
        <w:t xml:space="preserve"> </w:t>
      </w:r>
      <w:r>
        <w:t xml:space="preserve">para su impresión en la consola. Entre otras cosas tendrá que modificar la llamada al sistema que imprime este tipo de variables (el índice de </w:t>
      </w:r>
      <w:proofErr w:type="spellStart"/>
      <w:r>
        <w:rPr>
          <w:rFonts w:ascii="Courier New" w:eastAsia="Courier New" w:hAnsi="Courier New" w:cs="Courier New"/>
          <w:sz w:val="22"/>
        </w:rPr>
        <w:t>print_double</w:t>
      </w:r>
      <w:proofErr w:type="spellEnd"/>
      <w:r>
        <w:rPr>
          <w:sz w:val="22"/>
        </w:rPr>
        <w:t xml:space="preserve"> es 3</w:t>
      </w:r>
      <w:r>
        <w:t>). Indique brevemente los cambios realizados respecto de la versión original en simple precisión</w:t>
      </w:r>
      <w:r>
        <w:t xml:space="preserve">.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708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708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708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spacing w:after="5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:rsidR="003F40FC" w:rsidRDefault="00F479E4">
      <w:pPr>
        <w:ind w:left="-5" w:right="69"/>
      </w:pPr>
      <w:r>
        <w:t xml:space="preserve">► Ejecute el programa y complete la siguiente tabla: </w:t>
      </w:r>
    </w:p>
    <w:p w:rsidR="003F40FC" w:rsidRDefault="00F479E4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3950" w:type="dxa"/>
        <w:tblInd w:w="2837" w:type="dxa"/>
        <w:tblCellMar>
          <w:top w:w="0" w:type="dxa"/>
          <w:left w:w="110" w:type="dxa"/>
          <w:bottom w:w="0" w:type="dxa"/>
          <w:right w:w="109" w:type="dxa"/>
        </w:tblCellMar>
        <w:tblLook w:val="04A0" w:firstRow="1" w:lastRow="0" w:firstColumn="1" w:lastColumn="0" w:noHBand="0" w:noVBand="1"/>
      </w:tblPr>
      <w:tblGrid>
        <w:gridCol w:w="1740"/>
        <w:gridCol w:w="2210"/>
      </w:tblGrid>
      <w:tr w:rsidR="003F40FC">
        <w:trPr>
          <w:trHeight w:val="319"/>
        </w:trPr>
        <w:tc>
          <w:tcPr>
            <w:tcW w:w="1740" w:type="dxa"/>
            <w:tcBorders>
              <w:top w:val="single" w:sz="12" w:space="0" w:color="008000"/>
              <w:left w:val="nil"/>
              <w:bottom w:val="single" w:sz="12" w:space="0" w:color="4F6128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12" w:firstLine="0"/>
              <w:jc w:val="left"/>
            </w:pPr>
            <w:r>
              <w:rPr>
                <w:rFonts w:ascii="Arial" w:eastAsia="Arial" w:hAnsi="Arial" w:cs="Arial"/>
                <w:b/>
              </w:rPr>
              <w:t>Iteraciones (</w:t>
            </w:r>
            <w:r>
              <w:rPr>
                <w:rFonts w:ascii="Courier New" w:eastAsia="Courier New" w:hAnsi="Courier New" w:cs="Courier New"/>
                <w:b/>
                <w:sz w:val="22"/>
              </w:rPr>
              <w:t>n</w:t>
            </w:r>
            <w:r>
              <w:rPr>
                <w:rFonts w:ascii="Arial" w:eastAsia="Arial" w:hAnsi="Arial" w:cs="Arial"/>
                <w:b/>
              </w:rPr>
              <w:t xml:space="preserve">)  </w:t>
            </w:r>
          </w:p>
        </w:tc>
        <w:tc>
          <w:tcPr>
            <w:tcW w:w="2210" w:type="dxa"/>
            <w:tcBorders>
              <w:top w:val="single" w:sz="12" w:space="0" w:color="008000"/>
              <w:left w:val="single" w:sz="4" w:space="0" w:color="000000"/>
              <w:bottom w:val="single" w:sz="12" w:space="0" w:color="4F6128"/>
              <w:right w:val="nil"/>
            </w:tcBorders>
          </w:tcPr>
          <w:p w:rsidR="003F40FC" w:rsidRDefault="00F479E4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</w:rPr>
              <w:t xml:space="preserve">Valor calculado de </w:t>
            </w:r>
            <w:r>
              <w:rPr>
                <w:b/>
                <w:sz w:val="37"/>
                <w:vertAlign w:val="subscript"/>
              </w:rPr>
              <w:t>π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3F40FC">
        <w:trPr>
          <w:trHeight w:val="298"/>
        </w:trPr>
        <w:tc>
          <w:tcPr>
            <w:tcW w:w="1740" w:type="dxa"/>
            <w:tcBorders>
              <w:top w:val="single" w:sz="12" w:space="0" w:color="4F6128"/>
              <w:left w:val="nil"/>
              <w:bottom w:val="single" w:sz="4" w:space="0" w:color="000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8" w:firstLine="0"/>
              <w:jc w:val="center"/>
            </w:pPr>
            <w:r>
              <w:rPr>
                <w:rFonts w:ascii="Arial" w:eastAsia="Arial" w:hAnsi="Arial" w:cs="Arial"/>
              </w:rPr>
              <w:t>10</w:t>
            </w:r>
            <w:r>
              <w:rPr>
                <w:rFonts w:ascii="Arial" w:eastAsia="Arial" w:hAnsi="Arial" w:cs="Arial"/>
                <w:sz w:val="16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10" w:type="dxa"/>
            <w:tcBorders>
              <w:top w:val="single" w:sz="12" w:space="0" w:color="4F6128"/>
              <w:left w:val="single" w:sz="4" w:space="0" w:color="000000"/>
              <w:bottom w:val="single" w:sz="4" w:space="0" w:color="000000"/>
              <w:right w:val="nil"/>
            </w:tcBorders>
          </w:tcPr>
          <w:p w:rsidR="003F40FC" w:rsidRDefault="00F479E4">
            <w:pPr>
              <w:spacing w:after="0" w:line="259" w:lineRule="auto"/>
              <w:ind w:left="24" w:firstLine="0"/>
              <w:jc w:val="center"/>
            </w:pPr>
            <w:r>
              <w:rPr>
                <w:rFonts w:ascii="Arial" w:eastAsia="Arial" w:hAnsi="Arial" w:cs="Arial"/>
              </w:rPr>
              <w:t xml:space="preserve">3.1425916543 </w:t>
            </w:r>
          </w:p>
        </w:tc>
      </w:tr>
      <w:tr w:rsidR="003F40FC">
        <w:trPr>
          <w:trHeight w:val="283"/>
        </w:trPr>
        <w:tc>
          <w:tcPr>
            <w:tcW w:w="17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8" w:firstLine="0"/>
              <w:jc w:val="center"/>
            </w:pPr>
            <w:r>
              <w:rPr>
                <w:rFonts w:ascii="Arial" w:eastAsia="Arial" w:hAnsi="Arial" w:cs="Arial"/>
              </w:rPr>
              <w:t>10</w:t>
            </w:r>
            <w:r>
              <w:rPr>
                <w:rFonts w:ascii="Arial" w:eastAsia="Arial" w:hAnsi="Arial" w:cs="Arial"/>
                <w:sz w:val="16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F40FC" w:rsidRDefault="00F479E4">
            <w:pPr>
              <w:spacing w:after="0" w:line="259" w:lineRule="auto"/>
              <w:ind w:left="67" w:firstLine="0"/>
              <w:jc w:val="center"/>
            </w:pP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</w:tc>
      </w:tr>
      <w:tr w:rsidR="003F40FC">
        <w:trPr>
          <w:trHeight w:val="286"/>
        </w:trPr>
        <w:tc>
          <w:tcPr>
            <w:tcW w:w="17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8" w:firstLine="0"/>
              <w:jc w:val="center"/>
            </w:pPr>
            <w:r>
              <w:rPr>
                <w:rFonts w:ascii="Arial" w:eastAsia="Arial" w:hAnsi="Arial" w:cs="Arial"/>
              </w:rPr>
              <w:t>10</w:t>
            </w:r>
            <w:r>
              <w:rPr>
                <w:rFonts w:ascii="Arial" w:eastAsia="Arial" w:hAnsi="Arial" w:cs="Arial"/>
                <w:sz w:val="16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F40FC" w:rsidRDefault="00F479E4">
            <w:pPr>
              <w:spacing w:after="0" w:line="259" w:lineRule="auto"/>
              <w:ind w:left="67" w:firstLine="0"/>
              <w:jc w:val="center"/>
            </w:pP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</w:tc>
      </w:tr>
      <w:tr w:rsidR="003F40FC">
        <w:trPr>
          <w:trHeight w:val="298"/>
        </w:trPr>
        <w:tc>
          <w:tcPr>
            <w:tcW w:w="1740" w:type="dxa"/>
            <w:tcBorders>
              <w:top w:val="single" w:sz="4" w:space="0" w:color="000000"/>
              <w:left w:val="nil"/>
              <w:bottom w:val="single" w:sz="12" w:space="0" w:color="008000"/>
              <w:right w:val="single" w:sz="4" w:space="0" w:color="000000"/>
            </w:tcBorders>
          </w:tcPr>
          <w:p w:rsidR="003F40FC" w:rsidRDefault="00F479E4">
            <w:pPr>
              <w:spacing w:after="0" w:line="259" w:lineRule="auto"/>
              <w:ind w:left="28" w:firstLine="0"/>
              <w:jc w:val="center"/>
            </w:pPr>
            <w:r>
              <w:rPr>
                <w:rFonts w:ascii="Arial" w:eastAsia="Arial" w:hAnsi="Arial" w:cs="Arial"/>
              </w:rPr>
              <w:t>10</w:t>
            </w:r>
            <w:r>
              <w:rPr>
                <w:rFonts w:ascii="Arial" w:eastAsia="Arial" w:hAnsi="Arial" w:cs="Arial"/>
                <w:sz w:val="16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12" w:space="0" w:color="008000"/>
              <w:right w:val="nil"/>
            </w:tcBorders>
          </w:tcPr>
          <w:p w:rsidR="003F40FC" w:rsidRDefault="00F479E4">
            <w:pPr>
              <w:spacing w:after="0" w:line="259" w:lineRule="auto"/>
              <w:ind w:left="67" w:firstLine="0"/>
              <w:jc w:val="center"/>
            </w:pP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</w:tc>
      </w:tr>
    </w:tbl>
    <w:p w:rsidR="003F40FC" w:rsidRDefault="00F479E4">
      <w:pPr>
        <w:spacing w:after="0" w:line="259" w:lineRule="auto"/>
        <w:ind w:left="0" w:right="2935" w:firstLine="0"/>
        <w:jc w:val="left"/>
      </w:pPr>
      <w:r>
        <w:rPr>
          <w:rFonts w:ascii="Arial" w:eastAsia="Arial" w:hAnsi="Arial" w:cs="Arial"/>
          <w:b/>
          <w:i/>
          <w:sz w:val="28"/>
        </w:rPr>
        <w:t xml:space="preserve"> </w:t>
      </w:r>
    </w:p>
    <w:sectPr w:rsidR="003F40FC">
      <w:type w:val="continuous"/>
      <w:pgSz w:w="11906" w:h="16838"/>
      <w:pgMar w:top="1345" w:right="1051" w:bottom="1414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F479E4">
      <w:pPr>
        <w:spacing w:after="0" w:line="240" w:lineRule="auto"/>
      </w:pPr>
      <w:r>
        <w:separator/>
      </w:r>
    </w:p>
  </w:endnote>
  <w:endnote w:type="continuationSeparator" w:id="0">
    <w:p w:rsidR="00000000" w:rsidRDefault="00F47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0FC" w:rsidRDefault="00F479E4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3F40FC" w:rsidRDefault="00F479E4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0FC" w:rsidRDefault="00F479E4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  <w:r>
      <w:t xml:space="preserve"> </w:t>
    </w:r>
  </w:p>
  <w:p w:rsidR="003F40FC" w:rsidRDefault="00F479E4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0FC" w:rsidRDefault="00F479E4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3F40FC" w:rsidRDefault="00F479E4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F479E4">
      <w:pPr>
        <w:spacing w:after="0" w:line="240" w:lineRule="auto"/>
      </w:pPr>
      <w:r>
        <w:separator/>
      </w:r>
    </w:p>
  </w:footnote>
  <w:footnote w:type="continuationSeparator" w:id="0">
    <w:p w:rsidR="00000000" w:rsidRDefault="00F47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3205D"/>
    <w:multiLevelType w:val="hybridMultilevel"/>
    <w:tmpl w:val="791238C0"/>
    <w:lvl w:ilvl="0" w:tplc="B02C1C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9C8E1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209A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1070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D037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9AF0B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4E0B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D0257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0AF8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F45A96"/>
    <w:multiLevelType w:val="hybridMultilevel"/>
    <w:tmpl w:val="D598A49E"/>
    <w:lvl w:ilvl="0" w:tplc="AB2E9F06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EAC2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AA42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B416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2A86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3AE8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98793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50C9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C415E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105FB1"/>
    <w:multiLevelType w:val="hybridMultilevel"/>
    <w:tmpl w:val="98264EB8"/>
    <w:lvl w:ilvl="0" w:tplc="483E0A0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A63D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30AC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289B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DCE0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DAF4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865B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F0C4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E425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0FC"/>
    <w:rsid w:val="003B7DAF"/>
    <w:rsid w:val="003F40FC"/>
    <w:rsid w:val="005E65DB"/>
    <w:rsid w:val="00706A49"/>
    <w:rsid w:val="00A81873"/>
    <w:rsid w:val="00AA465E"/>
    <w:rsid w:val="00F4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E1D1E"/>
  <w15:docId w15:val="{F2B70156-ACF0-43A5-BE48-CF612CC92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right="5"/>
      <w:jc w:val="center"/>
      <w:outlineLvl w:val="0"/>
    </w:pPr>
    <w:rPr>
      <w:rFonts w:ascii="Times New Roman" w:eastAsia="Times New Roman" w:hAnsi="Times New Roman" w:cs="Times New Roman"/>
      <w:b/>
      <w:color w:val="16365D"/>
      <w:sz w:val="3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16365D"/>
      <w:sz w:val="32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5"/>
      <w:ind w:left="10" w:hanging="10"/>
      <w:outlineLvl w:val="2"/>
    </w:pPr>
    <w:rPr>
      <w:rFonts w:ascii="Arial" w:eastAsia="Arial" w:hAnsi="Arial" w:cs="Arial"/>
      <w:b/>
      <w:i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i/>
      <w:color w:val="000000"/>
      <w:sz w:val="28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16365D"/>
      <w:sz w:val="32"/>
    </w:rPr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16365D"/>
      <w:sz w:val="3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0.jpg"/><Relationship Id="rId18" Type="http://schemas.openxmlformats.org/officeDocument/2006/relationships/image" Target="media/image5.jpg"/><Relationship Id="rId3" Type="http://schemas.openxmlformats.org/officeDocument/2006/relationships/styles" Target="styles.xml"/><Relationship Id="rId21" Type="http://schemas.openxmlformats.org/officeDocument/2006/relationships/image" Target="media/image40.jp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2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jpg"/><Relationship Id="rId23" Type="http://schemas.openxmlformats.org/officeDocument/2006/relationships/image" Target="media/image8.png"/><Relationship Id="rId10" Type="http://schemas.openxmlformats.org/officeDocument/2006/relationships/footer" Target="footer2.xml"/><Relationship Id="rId19" Type="http://schemas.openxmlformats.org/officeDocument/2006/relationships/image" Target="media/image3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7C05F-F199-4584-8F1A-0A7B0CF20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3226</Words>
  <Characters>17744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</vt:lpstr>
    </vt:vector>
  </TitlesOfParts>
  <Company/>
  <LinksUpToDate>false</LinksUpToDate>
  <CharactersWithSpaces>20929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</dc:title>
  <dc:subject/>
  <dc:creator>Xavier Molero</dc:creator>
  <cp:keywords/>
  <cp:lastModifiedBy>ogminisetup</cp:lastModifiedBy>
  <cp:revision>2</cp:revision>
  <dcterms:created xsi:type="dcterms:W3CDTF">2021-12-02T08:25:00Z</dcterms:created>
  <dcterms:modified xsi:type="dcterms:W3CDTF">2021-12-02T08:25:00Z</dcterms:modified>
</cp:coreProperties>
</file>