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354F4" w14:textId="6C386B17" w:rsidR="00546CAC" w:rsidRDefault="00546CAC" w:rsidP="00546CAC">
      <w:pPr>
        <w:widowControl/>
        <w:jc w:val="left"/>
        <w:rPr>
          <w:rFonts w:hint="eastAsia"/>
        </w:rPr>
      </w:pPr>
      <w:r>
        <w:rPr>
          <w:rFonts w:hint="eastAsia"/>
          <w:noProof/>
        </w:rPr>
        <w:drawing>
          <wp:anchor distT="0" distB="0" distL="114300" distR="114300" simplePos="0" relativeHeight="251658240" behindDoc="1" locked="0" layoutInCell="1" allowOverlap="1" wp14:anchorId="015DED0F" wp14:editId="3EF56D76">
            <wp:simplePos x="0" y="0"/>
            <wp:positionH relativeFrom="page">
              <wp:align>right</wp:align>
            </wp:positionH>
            <wp:positionV relativeFrom="paragraph">
              <wp:posOffset>-909320</wp:posOffset>
            </wp:positionV>
            <wp:extent cx="7543800" cy="10674350"/>
            <wp:effectExtent l="0" t="0" r="0" b="0"/>
            <wp:wrapNone/>
            <wp:docPr id="864201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01988" name="图片 864201988"/>
                    <pic:cNvPicPr/>
                  </pic:nvPicPr>
                  <pic:blipFill>
                    <a:blip r:embed="rId7">
                      <a:extLst>
                        <a:ext uri="{28A0092B-C50C-407E-A947-70E740481C1C}">
                          <a14:useLocalDpi xmlns:a14="http://schemas.microsoft.com/office/drawing/2010/main" val="0"/>
                        </a:ext>
                      </a:extLst>
                    </a:blip>
                    <a:stretch>
                      <a:fillRect/>
                    </a:stretch>
                  </pic:blipFill>
                  <pic:spPr>
                    <a:xfrm>
                      <a:off x="0" y="0"/>
                      <a:ext cx="7543800" cy="10674350"/>
                    </a:xfrm>
                    <a:prstGeom prst="rect">
                      <a:avLst/>
                    </a:prstGeom>
                  </pic:spPr>
                </pic:pic>
              </a:graphicData>
            </a:graphic>
            <wp14:sizeRelH relativeFrom="page">
              <wp14:pctWidth>0</wp14:pctWidth>
            </wp14:sizeRelH>
            <wp14:sizeRelV relativeFrom="page">
              <wp14:pctHeight>0</wp14:pctHeight>
            </wp14:sizeRelV>
          </wp:anchor>
        </w:drawing>
      </w:r>
    </w:p>
    <w:p w14:paraId="72AFFCD2" w14:textId="5780AC46" w:rsidR="00546CAC" w:rsidRDefault="00546CAC" w:rsidP="00546CAC">
      <w:pPr>
        <w:widowControl/>
        <w:jc w:val="left"/>
        <w:rPr>
          <w:rFonts w:hint="eastAsia"/>
        </w:rPr>
      </w:pPr>
    </w:p>
    <w:p w14:paraId="0DA151F1" w14:textId="22B13935" w:rsidR="00546CAC" w:rsidRDefault="00546CAC" w:rsidP="00546CAC">
      <w:pPr>
        <w:widowControl/>
        <w:jc w:val="left"/>
        <w:rPr>
          <w:rFonts w:hint="eastAsia"/>
        </w:rPr>
      </w:pPr>
    </w:p>
    <w:p w14:paraId="78986971" w14:textId="77777777" w:rsidR="00546CAC" w:rsidRDefault="00546CAC" w:rsidP="00546CAC">
      <w:pPr>
        <w:widowControl/>
        <w:jc w:val="left"/>
        <w:rPr>
          <w:rFonts w:hint="eastAsia"/>
        </w:rPr>
      </w:pPr>
    </w:p>
    <w:p w14:paraId="7132CF3F" w14:textId="77777777" w:rsidR="00546CAC" w:rsidRDefault="00546CAC" w:rsidP="00546CAC">
      <w:pPr>
        <w:widowControl/>
        <w:jc w:val="left"/>
        <w:rPr>
          <w:rFonts w:hint="eastAsia"/>
        </w:rPr>
      </w:pPr>
    </w:p>
    <w:p w14:paraId="196D5248" w14:textId="77777777" w:rsidR="00546CAC" w:rsidRDefault="00546CAC" w:rsidP="00546CAC">
      <w:pPr>
        <w:widowControl/>
        <w:jc w:val="left"/>
        <w:rPr>
          <w:rFonts w:hint="eastAsia"/>
        </w:rPr>
      </w:pPr>
    </w:p>
    <w:p w14:paraId="4E2CCEE3" w14:textId="77777777" w:rsidR="00546CAC" w:rsidRDefault="00546CAC" w:rsidP="00546CAC">
      <w:pPr>
        <w:widowControl/>
        <w:jc w:val="left"/>
        <w:rPr>
          <w:rFonts w:hint="eastAsia"/>
        </w:rPr>
      </w:pPr>
    </w:p>
    <w:p w14:paraId="18E0B44B" w14:textId="77777777" w:rsidR="00546CAC" w:rsidRDefault="00546CAC" w:rsidP="00546CAC">
      <w:pPr>
        <w:widowControl/>
        <w:jc w:val="left"/>
        <w:rPr>
          <w:rFonts w:hint="eastAsia"/>
        </w:rPr>
      </w:pPr>
    </w:p>
    <w:p w14:paraId="3B5B9CE7" w14:textId="77777777" w:rsidR="00546CAC" w:rsidRDefault="00546CAC" w:rsidP="00546CAC">
      <w:pPr>
        <w:widowControl/>
        <w:jc w:val="left"/>
        <w:rPr>
          <w:rFonts w:hint="eastAsia"/>
        </w:rPr>
      </w:pPr>
    </w:p>
    <w:p w14:paraId="045354F5" w14:textId="57517D15" w:rsidR="00A52EF5" w:rsidRDefault="00A52EF5" w:rsidP="00546CAC">
      <w:pPr>
        <w:widowControl/>
        <w:jc w:val="left"/>
        <w:rPr>
          <w:rFonts w:hint="eastAsia"/>
        </w:rPr>
      </w:pPr>
    </w:p>
    <w:p w14:paraId="72DCB46E" w14:textId="77777777" w:rsidR="00546CAC" w:rsidRDefault="00546CAC" w:rsidP="00546CAC">
      <w:pPr>
        <w:widowControl/>
        <w:jc w:val="left"/>
        <w:rPr>
          <w:rFonts w:hint="eastAsia"/>
        </w:rPr>
      </w:pPr>
    </w:p>
    <w:p w14:paraId="65034089" w14:textId="77777777" w:rsidR="00546CAC" w:rsidRDefault="00546CAC" w:rsidP="00546CAC">
      <w:pPr>
        <w:widowControl/>
        <w:jc w:val="left"/>
        <w:rPr>
          <w:rFonts w:hint="eastAsia"/>
        </w:rPr>
      </w:pPr>
    </w:p>
    <w:p w14:paraId="609A2DCA" w14:textId="77777777" w:rsidR="00546CAC" w:rsidRDefault="00546CAC" w:rsidP="00546CAC">
      <w:pPr>
        <w:widowControl/>
        <w:jc w:val="left"/>
        <w:rPr>
          <w:rFonts w:hint="eastAsia"/>
        </w:rPr>
      </w:pPr>
    </w:p>
    <w:p w14:paraId="23A50615" w14:textId="77777777" w:rsidR="00546CAC" w:rsidRDefault="00546CAC" w:rsidP="00546CAC">
      <w:pPr>
        <w:widowControl/>
        <w:jc w:val="left"/>
        <w:rPr>
          <w:rFonts w:hint="eastAsia"/>
        </w:rPr>
      </w:pPr>
    </w:p>
    <w:p w14:paraId="1916454E" w14:textId="77777777" w:rsidR="00546CAC" w:rsidRDefault="00546CAC" w:rsidP="00546CAC">
      <w:pPr>
        <w:widowControl/>
        <w:jc w:val="left"/>
        <w:rPr>
          <w:rFonts w:hint="eastAsia"/>
        </w:rPr>
      </w:pPr>
    </w:p>
    <w:p w14:paraId="3493AE48" w14:textId="77777777" w:rsidR="00546CAC" w:rsidRDefault="00546CAC" w:rsidP="00546CAC">
      <w:pPr>
        <w:widowControl/>
        <w:jc w:val="left"/>
        <w:rPr>
          <w:rFonts w:hint="eastAsia"/>
        </w:rPr>
      </w:pPr>
    </w:p>
    <w:p w14:paraId="1476738E" w14:textId="77777777" w:rsidR="00546CAC" w:rsidRDefault="00546CAC" w:rsidP="00546CAC">
      <w:pPr>
        <w:widowControl/>
        <w:jc w:val="left"/>
        <w:rPr>
          <w:rFonts w:hint="eastAsia"/>
        </w:rPr>
      </w:pPr>
    </w:p>
    <w:p w14:paraId="553CD2B4" w14:textId="77777777" w:rsidR="00546CAC" w:rsidRDefault="00546CAC" w:rsidP="00546CAC">
      <w:pPr>
        <w:widowControl/>
        <w:jc w:val="left"/>
        <w:rPr>
          <w:rFonts w:hint="eastAsia"/>
        </w:rPr>
      </w:pPr>
    </w:p>
    <w:p w14:paraId="6617162B" w14:textId="77777777" w:rsidR="00546CAC" w:rsidRDefault="00546CAC" w:rsidP="00546CAC">
      <w:pPr>
        <w:widowControl/>
        <w:jc w:val="left"/>
        <w:rPr>
          <w:rFonts w:hint="eastAsia"/>
        </w:rPr>
      </w:pPr>
    </w:p>
    <w:p w14:paraId="7024918C" w14:textId="77777777" w:rsidR="00546CAC" w:rsidRDefault="00546CAC" w:rsidP="00546CAC">
      <w:pPr>
        <w:widowControl/>
        <w:jc w:val="left"/>
        <w:rPr>
          <w:rFonts w:hint="eastAsia"/>
        </w:rPr>
      </w:pPr>
    </w:p>
    <w:p w14:paraId="3B4CCC7E" w14:textId="77777777" w:rsidR="00546CAC" w:rsidRDefault="00546CAC" w:rsidP="00546CAC">
      <w:pPr>
        <w:widowControl/>
        <w:jc w:val="left"/>
        <w:rPr>
          <w:rFonts w:hint="eastAsia"/>
        </w:rPr>
      </w:pPr>
    </w:p>
    <w:p w14:paraId="20D41987" w14:textId="77777777" w:rsidR="00546CAC" w:rsidRDefault="00546CAC" w:rsidP="00546CAC">
      <w:pPr>
        <w:widowControl/>
        <w:jc w:val="left"/>
        <w:rPr>
          <w:rFonts w:hint="eastAsia"/>
        </w:rPr>
      </w:pPr>
    </w:p>
    <w:p w14:paraId="6222008A" w14:textId="77777777" w:rsidR="00546CAC" w:rsidRDefault="00546CAC" w:rsidP="00546CAC">
      <w:pPr>
        <w:widowControl/>
        <w:jc w:val="left"/>
        <w:rPr>
          <w:rFonts w:hint="eastAsia"/>
        </w:rPr>
      </w:pPr>
    </w:p>
    <w:p w14:paraId="1B801A91" w14:textId="77777777" w:rsidR="00546CAC" w:rsidRDefault="00546CAC" w:rsidP="00546CAC">
      <w:pPr>
        <w:widowControl/>
        <w:jc w:val="left"/>
        <w:rPr>
          <w:rFonts w:hint="eastAsia"/>
        </w:rPr>
      </w:pPr>
    </w:p>
    <w:p w14:paraId="239AEABF" w14:textId="77777777" w:rsidR="00546CAC" w:rsidRDefault="00546CAC" w:rsidP="00546CAC">
      <w:pPr>
        <w:widowControl/>
        <w:jc w:val="left"/>
        <w:rPr>
          <w:rFonts w:hint="eastAsia"/>
        </w:rPr>
      </w:pPr>
    </w:p>
    <w:p w14:paraId="0901E2F2" w14:textId="77777777" w:rsidR="00546CAC" w:rsidRDefault="00546CAC" w:rsidP="00546CAC">
      <w:pPr>
        <w:widowControl/>
        <w:jc w:val="left"/>
        <w:rPr>
          <w:rFonts w:hint="eastAsia"/>
        </w:rPr>
      </w:pPr>
    </w:p>
    <w:p w14:paraId="567948C4" w14:textId="77777777" w:rsidR="00546CAC" w:rsidRDefault="00546CAC" w:rsidP="00546CAC">
      <w:pPr>
        <w:widowControl/>
        <w:jc w:val="left"/>
        <w:rPr>
          <w:rFonts w:hint="eastAsia"/>
        </w:rPr>
      </w:pPr>
    </w:p>
    <w:p w14:paraId="6453DF24" w14:textId="77777777" w:rsidR="00546CAC" w:rsidRDefault="00546CAC" w:rsidP="00546CAC">
      <w:pPr>
        <w:widowControl/>
        <w:jc w:val="left"/>
        <w:rPr>
          <w:rFonts w:hint="eastAsia"/>
        </w:rPr>
      </w:pPr>
    </w:p>
    <w:p w14:paraId="3C785864" w14:textId="77777777" w:rsidR="00546CAC" w:rsidRDefault="00546CAC" w:rsidP="00546CAC">
      <w:pPr>
        <w:widowControl/>
        <w:jc w:val="left"/>
        <w:rPr>
          <w:rFonts w:hint="eastAsia"/>
        </w:rPr>
      </w:pPr>
    </w:p>
    <w:p w14:paraId="11CDC03C" w14:textId="77777777" w:rsidR="00546CAC" w:rsidRDefault="00546CAC" w:rsidP="00546CAC">
      <w:pPr>
        <w:widowControl/>
        <w:jc w:val="left"/>
        <w:rPr>
          <w:rFonts w:hint="eastAsia"/>
        </w:rPr>
      </w:pPr>
    </w:p>
    <w:p w14:paraId="4BACDA8D" w14:textId="77777777" w:rsidR="00546CAC" w:rsidRDefault="00546CAC" w:rsidP="00546CAC">
      <w:pPr>
        <w:widowControl/>
        <w:jc w:val="left"/>
        <w:rPr>
          <w:rFonts w:hint="eastAsia"/>
        </w:rPr>
      </w:pPr>
    </w:p>
    <w:p w14:paraId="2D97E467" w14:textId="77777777" w:rsidR="00546CAC" w:rsidRDefault="00546CAC" w:rsidP="00546CAC">
      <w:pPr>
        <w:widowControl/>
        <w:jc w:val="left"/>
        <w:rPr>
          <w:rFonts w:hint="eastAsia"/>
        </w:rPr>
      </w:pPr>
    </w:p>
    <w:p w14:paraId="30175DB0" w14:textId="77777777" w:rsidR="00546CAC" w:rsidRDefault="00546CAC" w:rsidP="00546CAC">
      <w:pPr>
        <w:widowControl/>
        <w:jc w:val="left"/>
        <w:rPr>
          <w:rFonts w:hint="eastAsia"/>
        </w:rPr>
      </w:pPr>
    </w:p>
    <w:p w14:paraId="2E8E2D3A" w14:textId="77777777" w:rsidR="00546CAC" w:rsidRDefault="00546CAC" w:rsidP="00546CAC">
      <w:pPr>
        <w:widowControl/>
        <w:jc w:val="left"/>
        <w:rPr>
          <w:rFonts w:hint="eastAsia"/>
        </w:rPr>
      </w:pPr>
    </w:p>
    <w:p w14:paraId="3A6AC990" w14:textId="77777777" w:rsidR="00546CAC" w:rsidRDefault="00546CAC" w:rsidP="00546CAC">
      <w:pPr>
        <w:widowControl/>
        <w:jc w:val="left"/>
        <w:rPr>
          <w:rFonts w:hint="eastAsia"/>
        </w:rPr>
      </w:pPr>
    </w:p>
    <w:p w14:paraId="3B11D447" w14:textId="77777777" w:rsidR="00546CAC" w:rsidRDefault="00546CAC" w:rsidP="00546CAC">
      <w:pPr>
        <w:widowControl/>
        <w:jc w:val="left"/>
        <w:rPr>
          <w:rFonts w:hint="eastAsia"/>
        </w:rPr>
      </w:pPr>
    </w:p>
    <w:p w14:paraId="226C1BCE" w14:textId="77777777" w:rsidR="00546CAC" w:rsidRDefault="00546CAC" w:rsidP="00546CAC">
      <w:pPr>
        <w:widowControl/>
        <w:jc w:val="left"/>
        <w:rPr>
          <w:rFonts w:hint="eastAsia"/>
        </w:rPr>
      </w:pPr>
    </w:p>
    <w:p w14:paraId="71EC97BE" w14:textId="77777777" w:rsidR="00546CAC" w:rsidRDefault="00546CAC" w:rsidP="00546CAC">
      <w:pPr>
        <w:widowControl/>
        <w:jc w:val="left"/>
        <w:rPr>
          <w:rFonts w:hint="eastAsia"/>
        </w:rPr>
      </w:pPr>
    </w:p>
    <w:p w14:paraId="673A93BF" w14:textId="77777777" w:rsidR="00546CAC" w:rsidRDefault="00546CAC" w:rsidP="00546CAC">
      <w:pPr>
        <w:widowControl/>
        <w:jc w:val="left"/>
        <w:rPr>
          <w:rFonts w:hint="eastAsia"/>
        </w:rPr>
      </w:pPr>
    </w:p>
    <w:p w14:paraId="1EDF4659" w14:textId="77777777" w:rsidR="00546CAC" w:rsidRDefault="00546CAC" w:rsidP="00546CAC">
      <w:pPr>
        <w:widowControl/>
        <w:jc w:val="left"/>
        <w:rPr>
          <w:rFonts w:hint="eastAsia"/>
        </w:rPr>
      </w:pPr>
    </w:p>
    <w:p w14:paraId="23AD3B6D" w14:textId="77777777" w:rsidR="00546CAC" w:rsidRDefault="00546CAC" w:rsidP="00546CAC">
      <w:pPr>
        <w:widowControl/>
        <w:jc w:val="left"/>
        <w:rPr>
          <w:rFonts w:hint="eastAsia"/>
        </w:rPr>
      </w:pPr>
    </w:p>
    <w:p w14:paraId="34EB0FE1" w14:textId="77777777" w:rsidR="00546CAC" w:rsidRDefault="00546CAC" w:rsidP="00546CAC">
      <w:pPr>
        <w:widowControl/>
        <w:jc w:val="left"/>
        <w:rPr>
          <w:rFonts w:hint="eastAsia"/>
        </w:rPr>
      </w:pPr>
    </w:p>
    <w:p w14:paraId="2B833B75" w14:textId="77777777" w:rsidR="00546CAC" w:rsidRDefault="00546CAC" w:rsidP="00546CAC">
      <w:pPr>
        <w:widowControl/>
        <w:jc w:val="left"/>
        <w:rPr>
          <w:rFonts w:hint="eastAsia"/>
        </w:rPr>
      </w:pPr>
    </w:p>
    <w:p w14:paraId="074285EC" w14:textId="77777777" w:rsidR="00546CAC" w:rsidRDefault="00546CAC" w:rsidP="00546CAC">
      <w:pPr>
        <w:widowControl/>
        <w:jc w:val="left"/>
        <w:rPr>
          <w:rFonts w:hint="eastAsia"/>
        </w:rPr>
      </w:pPr>
    </w:p>
    <w:p w14:paraId="35C62487" w14:textId="77777777" w:rsidR="00546CAC" w:rsidRPr="00546CAC" w:rsidRDefault="00546CAC" w:rsidP="00546CAC">
      <w:pPr>
        <w:spacing w:before="380" w:after="140"/>
        <w:ind w:firstLine="420"/>
        <w:jc w:val="left"/>
        <w:outlineLvl w:val="0"/>
        <w:rPr>
          <w:rFonts w:ascii="楷体" w:eastAsia="楷体" w:hAnsi="楷体" w:cs="Times New Roman" w:hint="eastAsia"/>
        </w:rPr>
      </w:pPr>
      <w:bookmarkStart w:id="0" w:name="heading_0"/>
      <w:r w:rsidRPr="00546CAC">
        <w:rPr>
          <w:rFonts w:ascii="楷体" w:eastAsia="楷体" w:hAnsi="楷体" w:cs="Arial"/>
          <w:b/>
          <w:sz w:val="36"/>
        </w:rPr>
        <w:lastRenderedPageBreak/>
        <w:t>序言</w:t>
      </w:r>
      <w:bookmarkEnd w:id="0"/>
    </w:p>
    <w:p w14:paraId="0D74327A" w14:textId="77777777" w:rsidR="00546CAC" w:rsidRPr="00546CAC" w:rsidRDefault="00546CAC" w:rsidP="00546CAC">
      <w:pPr>
        <w:spacing w:beforeLines="50" w:before="156" w:afterLines="50" w:after="156"/>
        <w:ind w:firstLine="420"/>
        <w:rPr>
          <w:rFonts w:ascii="楷体" w:eastAsia="楷体" w:hAnsi="楷体" w:cs="Times New Roman" w:hint="eastAsia"/>
          <w:sz w:val="24"/>
          <w:szCs w:val="24"/>
        </w:rPr>
      </w:pPr>
      <w:r w:rsidRPr="00546CAC">
        <w:rPr>
          <w:rFonts w:ascii="楷体" w:eastAsia="楷体" w:hAnsi="楷体" w:cs="Times New Roman"/>
          <w:sz w:val="24"/>
          <w:szCs w:val="24"/>
        </w:rPr>
        <w:t>人工智能的浪潮下，如何让教育改革换代成了一个经久不衰的问题。《关于推进教育新型基础设施建设构建高质量教育支撑体系的指导意见》中指出，应深入应用人工智能等新一代信息技术，推动教育数字转型；以人工智能推进教师队伍建设等等，而人工智能在线教育平台则为一种人工智能+教育的典型呈现形式。</w:t>
      </w:r>
    </w:p>
    <w:p w14:paraId="3DC12738" w14:textId="77777777" w:rsidR="00546CAC" w:rsidRPr="00546CAC" w:rsidRDefault="00546CAC" w:rsidP="00546CAC">
      <w:pPr>
        <w:spacing w:before="120" w:after="120"/>
        <w:ind w:firstLine="420"/>
        <w:jc w:val="left"/>
        <w:rPr>
          <w:rFonts w:ascii="楷体" w:eastAsia="楷体" w:hAnsi="楷体" w:cs="Times New Roman" w:hint="eastAsia"/>
          <w:sz w:val="24"/>
          <w:szCs w:val="24"/>
        </w:rPr>
      </w:pPr>
      <w:r w:rsidRPr="00546CAC">
        <w:rPr>
          <w:rFonts w:ascii="楷体" w:eastAsia="楷体" w:hAnsi="楷体" w:cs="Arial"/>
          <w:sz w:val="24"/>
          <w:szCs w:val="24"/>
        </w:rPr>
        <w:t>如下图便是人工智能教育应用场景的分布情况，可以看出，中国AI教育企业更看重教学领域的技术应用，对其他领域的关注度较低</w:t>
      </w:r>
    </w:p>
    <w:p w14:paraId="360A7253" w14:textId="77777777" w:rsidR="00546CAC" w:rsidRPr="00546CAC" w:rsidRDefault="00546CAC" w:rsidP="00546CAC">
      <w:pPr>
        <w:spacing w:before="120" w:after="120"/>
        <w:jc w:val="center"/>
        <w:rPr>
          <w:rFonts w:ascii="楷体" w:eastAsia="楷体" w:hAnsi="楷体" w:cs="Times New Roman" w:hint="eastAsia"/>
        </w:rPr>
      </w:pPr>
      <w:r w:rsidRPr="00546CAC">
        <w:rPr>
          <w:rFonts w:ascii="楷体" w:eastAsia="楷体" w:hAnsi="楷体" w:cs="Times New Roman"/>
          <w:noProof/>
        </w:rPr>
        <w:drawing>
          <wp:inline distT="0" distB="0" distL="0" distR="0" wp14:anchorId="7EA93A41" wp14:editId="3D2CBA16">
            <wp:extent cx="5257800" cy="3524250"/>
            <wp:effectExtent l="0" t="0" r="0" b="0"/>
            <wp:docPr id="23868304"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8304" name="Drawing 0"/>
                    <pic:cNvPicPr>
                      <a:picLocks noChangeAspect="1"/>
                    </pic:cNvPicPr>
                  </pic:nvPicPr>
                  <pic:blipFill>
                    <a:blip r:embed="rId8"/>
                    <a:stretch>
                      <a:fillRect/>
                    </a:stretch>
                  </pic:blipFill>
                  <pic:spPr>
                    <a:xfrm>
                      <a:off x="0" y="0"/>
                      <a:ext cx="5257800" cy="3524250"/>
                    </a:xfrm>
                    <a:prstGeom prst="rect">
                      <a:avLst/>
                    </a:prstGeom>
                  </pic:spPr>
                </pic:pic>
              </a:graphicData>
            </a:graphic>
          </wp:inline>
        </w:drawing>
      </w:r>
    </w:p>
    <w:p w14:paraId="49D0B1F8" w14:textId="77777777" w:rsidR="00546CAC" w:rsidRPr="00546CAC" w:rsidRDefault="00546CAC" w:rsidP="00546CAC">
      <w:pPr>
        <w:spacing w:before="120" w:after="120"/>
        <w:ind w:firstLine="420"/>
        <w:jc w:val="left"/>
        <w:rPr>
          <w:rFonts w:ascii="楷体" w:eastAsia="楷体" w:hAnsi="楷体" w:cs="Times New Roman" w:hint="eastAsia"/>
          <w:sz w:val="24"/>
          <w:szCs w:val="24"/>
        </w:rPr>
      </w:pPr>
      <w:r w:rsidRPr="00546CAC">
        <w:rPr>
          <w:rFonts w:ascii="楷体" w:eastAsia="楷体" w:hAnsi="楷体" w:cs="Arial"/>
          <w:sz w:val="24"/>
          <w:szCs w:val="24"/>
        </w:rPr>
        <w:t>当前网络上已有较多的基于大模型的教育平台，我们团队选择了其市场占有率较多，评价较好或存有自身特色的应用案例，分析各公司在创新构思，落地场景等方面的研究。</w:t>
      </w:r>
    </w:p>
    <w:p w14:paraId="66484C6F" w14:textId="77777777" w:rsidR="00546CAC" w:rsidRPr="00546CAC" w:rsidRDefault="00546CAC" w:rsidP="00546CAC">
      <w:pPr>
        <w:spacing w:before="380" w:after="140"/>
        <w:jc w:val="left"/>
        <w:outlineLvl w:val="0"/>
        <w:rPr>
          <w:rFonts w:ascii="楷体" w:eastAsia="楷体" w:hAnsi="楷体" w:cs="Times New Roman" w:hint="eastAsia"/>
        </w:rPr>
      </w:pPr>
      <w:bookmarkStart w:id="1" w:name="heading_1"/>
      <w:r w:rsidRPr="00546CAC">
        <w:rPr>
          <w:rFonts w:ascii="楷体" w:eastAsia="楷体" w:hAnsi="楷体" w:cs="Arial"/>
          <w:b/>
          <w:sz w:val="36"/>
        </w:rPr>
        <w:t>市场产品调研</w:t>
      </w:r>
      <w:bookmarkEnd w:id="1"/>
    </w:p>
    <w:p w14:paraId="523B135B" w14:textId="77777777" w:rsidR="00546CAC" w:rsidRPr="00546CAC" w:rsidRDefault="00546CAC" w:rsidP="00546CAC">
      <w:pPr>
        <w:spacing w:beforeLines="50" w:before="156" w:afterLines="50" w:after="156"/>
        <w:ind w:firstLineChars="200" w:firstLine="480"/>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目前市场上针对教师备课的解决方案多为单点技术应用，缺乏全流程闭环和领域针对性。以下选取</w:t>
      </w:r>
      <w:proofErr w:type="gramStart"/>
      <w:r w:rsidRPr="00546CAC">
        <w:rPr>
          <w:rFonts w:ascii="楷体_GB2312" w:eastAsia="楷体_GB2312" w:hAnsi="楷体" w:cs="楷体" w:hint="eastAsia"/>
          <w:kern w:val="0"/>
          <w:sz w:val="24"/>
          <w:szCs w:val="24"/>
          <w14:ligatures w14:val="none"/>
        </w:rPr>
        <w:t>代表性竞品与</w:t>
      </w:r>
      <w:proofErr w:type="gramEnd"/>
      <w:r w:rsidRPr="00546CAC">
        <w:rPr>
          <w:rFonts w:ascii="楷体_GB2312" w:eastAsia="楷体_GB2312" w:hAnsi="楷体" w:cs="楷体" w:hint="eastAsia"/>
          <w:kern w:val="0"/>
          <w:sz w:val="24"/>
          <w:szCs w:val="24"/>
          <w14:ligatures w14:val="none"/>
        </w:rPr>
        <w:t>“慧备灵师”进行对比：</w:t>
      </w:r>
    </w:p>
    <w:p w14:paraId="3F62719C" w14:textId="77777777" w:rsidR="00546CAC" w:rsidRP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r w:rsidRPr="00546CAC">
        <w:rPr>
          <w:rFonts w:ascii="楷体_GB2312" w:eastAsia="楷体_GB2312" w:hAnsi="楷体" w:cs="楷体" w:hint="eastAsia"/>
          <w:b/>
          <w:kern w:val="0"/>
          <w:sz w:val="30"/>
          <w:szCs w:val="30"/>
          <w14:ligatures w14:val="none"/>
        </w:rPr>
        <w:t>百度文心一言</w:t>
      </w:r>
    </w:p>
    <w:p w14:paraId="3EAD488F" w14:textId="77777777" w:rsidR="00546CAC" w:rsidRPr="00546CAC" w:rsidRDefault="00546CAC" w:rsidP="00546CAC">
      <w:pPr>
        <w:spacing w:beforeLines="50" w:before="156" w:afterLines="50" w:after="156"/>
        <w:ind w:firstLineChars="200" w:firstLine="480"/>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百度文心一言是一款基于中文NLP大模型的AI工具，专注于教案自动化生成与文本内容优化。其核心功能包括教案撰写、教学方案设计以及作文范例生成，依托百度自</w:t>
      </w:r>
      <w:proofErr w:type="gramStart"/>
      <w:r w:rsidRPr="00546CAC">
        <w:rPr>
          <w:rFonts w:ascii="楷体_GB2312" w:eastAsia="楷体_GB2312" w:hAnsi="楷体" w:cs="楷体" w:hint="eastAsia"/>
          <w:kern w:val="0"/>
          <w:sz w:val="24"/>
          <w:szCs w:val="24"/>
          <w14:ligatures w14:val="none"/>
        </w:rPr>
        <w:t>研</w:t>
      </w:r>
      <w:proofErr w:type="gramEnd"/>
      <w:r w:rsidRPr="00546CAC">
        <w:rPr>
          <w:rFonts w:ascii="楷体_GB2312" w:eastAsia="楷体_GB2312" w:hAnsi="楷体" w:cs="楷体" w:hint="eastAsia"/>
          <w:kern w:val="0"/>
          <w:sz w:val="24"/>
          <w:szCs w:val="24"/>
          <w14:ligatures w14:val="none"/>
        </w:rPr>
        <w:t>大模型的中文处理能力，支持多轮对</w:t>
      </w:r>
      <w:proofErr w:type="gramStart"/>
      <w:r w:rsidRPr="00546CAC">
        <w:rPr>
          <w:rFonts w:ascii="楷体_GB2312" w:eastAsia="楷体_GB2312" w:hAnsi="楷体" w:cs="楷体" w:hint="eastAsia"/>
          <w:kern w:val="0"/>
          <w:sz w:val="24"/>
          <w:szCs w:val="24"/>
          <w14:ligatures w14:val="none"/>
        </w:rPr>
        <w:t>话调整</w:t>
      </w:r>
      <w:proofErr w:type="gramEnd"/>
      <w:r w:rsidRPr="00546CAC">
        <w:rPr>
          <w:rFonts w:ascii="楷体_GB2312" w:eastAsia="楷体_GB2312" w:hAnsi="楷体" w:cs="楷体" w:hint="eastAsia"/>
          <w:kern w:val="0"/>
          <w:sz w:val="24"/>
          <w:szCs w:val="24"/>
          <w14:ligatures w14:val="none"/>
        </w:rPr>
        <w:t>内容，生成速度快且免费开放使用。技术特点上，其擅长自然语言交互，尤其适配语文、历史等文科类课程场景。</w:t>
      </w:r>
    </w:p>
    <w:p w14:paraId="18C57C74" w14:textId="77777777" w:rsidR="00546CAC" w:rsidRPr="00546CAC" w:rsidRDefault="00546CAC" w:rsidP="00546CAC">
      <w:pPr>
        <w:keepNext/>
        <w:spacing w:beforeLines="50" w:before="156" w:afterLines="50" w:after="156"/>
        <w:jc w:val="center"/>
        <w:rPr>
          <w:rFonts w:ascii="Calibri" w:eastAsia="宋体" w:hAnsi="Calibri" w:cs="Times New Roman"/>
          <w:kern w:val="0"/>
          <w14:ligatures w14:val="none"/>
        </w:rPr>
      </w:pPr>
      <w:r w:rsidRPr="00546CAC">
        <w:rPr>
          <w:rFonts w:ascii="楷体_GB2312" w:eastAsia="楷体_GB2312" w:hAnsi="楷体" w:cs="楷体" w:hint="eastAsia"/>
          <w:b/>
          <w:noProof/>
          <w:kern w:val="0"/>
          <w:sz w:val="30"/>
          <w:szCs w:val="30"/>
          <w14:ligatures w14:val="none"/>
        </w:rPr>
        <w:lastRenderedPageBreak/>
        <w:drawing>
          <wp:inline distT="0" distB="0" distL="0" distR="0" wp14:anchorId="5E83DD72" wp14:editId="03D338B5">
            <wp:extent cx="5124450" cy="3076575"/>
            <wp:effectExtent l="0" t="0" r="635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5124450" cy="3076575"/>
                    </a:xfrm>
                    <a:prstGeom prst="rect">
                      <a:avLst/>
                    </a:prstGeom>
                  </pic:spPr>
                </pic:pic>
              </a:graphicData>
            </a:graphic>
          </wp:inline>
        </w:drawing>
      </w:r>
    </w:p>
    <w:p w14:paraId="32935C00" w14:textId="77777777" w:rsidR="00546CAC" w:rsidRP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proofErr w:type="gramStart"/>
      <w:r w:rsidRPr="00546CAC">
        <w:rPr>
          <w:rFonts w:ascii="楷体_GB2312" w:eastAsia="楷体_GB2312" w:hAnsi="楷体" w:cs="楷体" w:hint="eastAsia"/>
          <w:b/>
          <w:kern w:val="0"/>
          <w:sz w:val="30"/>
          <w:szCs w:val="30"/>
          <w14:ligatures w14:val="none"/>
        </w:rPr>
        <w:t>知网</w:t>
      </w:r>
      <w:proofErr w:type="gramEnd"/>
      <w:r w:rsidRPr="00546CAC">
        <w:rPr>
          <w:rFonts w:ascii="楷体_GB2312" w:eastAsia="楷体_GB2312" w:hAnsi="楷体" w:cs="楷体" w:hint="eastAsia"/>
          <w:b/>
          <w:kern w:val="0"/>
          <w:sz w:val="30"/>
          <w:szCs w:val="30"/>
          <w14:ligatures w14:val="none"/>
        </w:rPr>
        <w:t>AI备课系统</w:t>
      </w:r>
    </w:p>
    <w:p w14:paraId="5A3D2CF6" w14:textId="77777777" w:rsidR="00546CAC" w:rsidRPr="00546CAC" w:rsidRDefault="00546CAC" w:rsidP="00546CAC">
      <w:pPr>
        <w:spacing w:beforeLines="50" w:before="156" w:afterLines="50" w:after="156"/>
        <w:ind w:firstLineChars="200" w:firstLine="480"/>
        <w:jc w:val="left"/>
        <w:rPr>
          <w:rFonts w:ascii="楷体_GB2312" w:eastAsia="楷体_GB2312" w:hAnsi="楷体" w:cs="楷体" w:hint="eastAsia"/>
          <w:kern w:val="0"/>
          <w:sz w:val="24"/>
          <w:szCs w:val="24"/>
          <w14:ligatures w14:val="none"/>
        </w:rPr>
      </w:pPr>
      <w:proofErr w:type="gramStart"/>
      <w:r w:rsidRPr="00546CAC">
        <w:rPr>
          <w:rFonts w:ascii="楷体_GB2312" w:eastAsia="楷体_GB2312" w:hAnsi="楷体" w:cs="楷体" w:hint="eastAsia"/>
          <w:kern w:val="0"/>
          <w:sz w:val="24"/>
          <w:szCs w:val="24"/>
          <w14:ligatures w14:val="none"/>
        </w:rPr>
        <w:t>知网</w:t>
      </w:r>
      <w:proofErr w:type="gramEnd"/>
      <w:r w:rsidRPr="00546CAC">
        <w:rPr>
          <w:rFonts w:ascii="楷体_GB2312" w:eastAsia="楷体_GB2312" w:hAnsi="楷体" w:cs="楷体" w:hint="eastAsia"/>
          <w:kern w:val="0"/>
          <w:sz w:val="24"/>
          <w:szCs w:val="24"/>
          <w14:ligatures w14:val="none"/>
        </w:rPr>
        <w:t>AI备课系统</w:t>
      </w:r>
      <w:proofErr w:type="gramStart"/>
      <w:r w:rsidRPr="00546CAC">
        <w:rPr>
          <w:rFonts w:ascii="楷体_GB2312" w:eastAsia="楷体_GB2312" w:hAnsi="楷体" w:cs="楷体" w:hint="eastAsia"/>
          <w:kern w:val="0"/>
          <w:sz w:val="24"/>
          <w:szCs w:val="24"/>
          <w14:ligatures w14:val="none"/>
        </w:rPr>
        <w:t>依托知网海量</w:t>
      </w:r>
      <w:proofErr w:type="gramEnd"/>
      <w:r w:rsidRPr="00546CAC">
        <w:rPr>
          <w:rFonts w:ascii="楷体_GB2312" w:eastAsia="楷体_GB2312" w:hAnsi="楷体" w:cs="楷体" w:hint="eastAsia"/>
          <w:kern w:val="0"/>
          <w:sz w:val="24"/>
          <w:szCs w:val="24"/>
          <w14:ligatures w14:val="none"/>
        </w:rPr>
        <w:t>学术文献库，主打智能编改、文献推荐与学术型教案生成，服务于高等教育与科研教学场景。其核心功能为一键生成包含学术引用的教学方案，并推荐相关文献资源，技术层面整合</w:t>
      </w:r>
      <w:proofErr w:type="gramStart"/>
      <w:r w:rsidRPr="00546CAC">
        <w:rPr>
          <w:rFonts w:ascii="楷体_GB2312" w:eastAsia="楷体_GB2312" w:hAnsi="楷体" w:cs="楷体" w:hint="eastAsia"/>
          <w:kern w:val="0"/>
          <w:sz w:val="24"/>
          <w:szCs w:val="24"/>
          <w14:ligatures w14:val="none"/>
        </w:rPr>
        <w:t>知网知识</w:t>
      </w:r>
      <w:proofErr w:type="gramEnd"/>
      <w:r w:rsidRPr="00546CAC">
        <w:rPr>
          <w:rFonts w:ascii="楷体_GB2312" w:eastAsia="楷体_GB2312" w:hAnsi="楷体" w:cs="楷体" w:hint="eastAsia"/>
          <w:kern w:val="0"/>
          <w:sz w:val="24"/>
          <w:szCs w:val="24"/>
          <w14:ligatures w14:val="none"/>
        </w:rPr>
        <w:t>图谱与AI生成能力，内容权威性高。</w:t>
      </w:r>
    </w:p>
    <w:p w14:paraId="77F2C5B6" w14:textId="77777777" w:rsidR="00546CAC" w:rsidRPr="00546CAC" w:rsidRDefault="00546CAC" w:rsidP="00546CAC">
      <w:pPr>
        <w:spacing w:before="120" w:after="120" w:line="288" w:lineRule="auto"/>
        <w:jc w:val="center"/>
        <w:rPr>
          <w:rFonts w:ascii="楷体_GB2312" w:eastAsia="楷体_GB2312" w:hAnsi="Calibri" w:cs="Times New Roman"/>
          <w:kern w:val="0"/>
          <w14:ligatures w14:val="none"/>
        </w:rPr>
      </w:pPr>
      <w:r w:rsidRPr="00546CAC">
        <w:rPr>
          <w:rFonts w:ascii="楷体_GB2312" w:eastAsia="楷体_GB2312" w:hAnsi="Calibri" w:cs="Times New Roman" w:hint="eastAsia"/>
          <w:noProof/>
          <w:kern w:val="0"/>
          <w14:ligatures w14:val="none"/>
        </w:rPr>
        <w:drawing>
          <wp:inline distT="0" distB="0" distL="0" distR="0" wp14:anchorId="59332682" wp14:editId="1A593041">
            <wp:extent cx="4695825" cy="3924300"/>
            <wp:effectExtent l="0" t="0" r="3175"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0"/>
                    <a:stretch>
                      <a:fillRect/>
                    </a:stretch>
                  </pic:blipFill>
                  <pic:spPr>
                    <a:xfrm>
                      <a:off x="0" y="0"/>
                      <a:ext cx="4695825" cy="3924300"/>
                    </a:xfrm>
                    <a:prstGeom prst="rect">
                      <a:avLst/>
                    </a:prstGeom>
                  </pic:spPr>
                </pic:pic>
              </a:graphicData>
            </a:graphic>
          </wp:inline>
        </w:drawing>
      </w:r>
    </w:p>
    <w:p w14:paraId="552C8D8E" w14:textId="77777777" w:rsidR="00546CAC" w:rsidRP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r w:rsidRPr="00546CAC">
        <w:rPr>
          <w:rFonts w:ascii="楷体_GB2312" w:eastAsia="楷体_GB2312" w:hAnsi="楷体" w:cs="楷体" w:hint="eastAsia"/>
          <w:b/>
          <w:kern w:val="0"/>
          <w:sz w:val="30"/>
          <w:szCs w:val="30"/>
          <w14:ligatures w14:val="none"/>
        </w:rPr>
        <w:lastRenderedPageBreak/>
        <w:t>ClassPoint AI</w:t>
      </w:r>
    </w:p>
    <w:p w14:paraId="293F6597" w14:textId="77777777" w:rsidR="00546CAC" w:rsidRPr="00546CAC" w:rsidRDefault="00546CAC" w:rsidP="00546CAC">
      <w:pPr>
        <w:spacing w:beforeLines="50" w:before="156" w:afterLines="50" w:after="156"/>
        <w:ind w:firstLineChars="200" w:firstLine="480"/>
        <w:jc w:val="left"/>
        <w:rPr>
          <w:rFonts w:ascii="楷体_GB2312" w:eastAsia="楷体_GB2312" w:hAnsi="Calibri" w:cs="Times New Roman"/>
          <w:kern w:val="0"/>
          <w14:ligatures w14:val="none"/>
        </w:rPr>
      </w:pPr>
      <w:r w:rsidRPr="00546CAC">
        <w:rPr>
          <w:rFonts w:ascii="楷体_GB2312" w:eastAsia="楷体_GB2312" w:hAnsi="楷体" w:cs="楷体" w:hint="eastAsia"/>
          <w:kern w:val="0"/>
          <w:sz w:val="24"/>
          <w:szCs w:val="24"/>
          <w14:ligatures w14:val="none"/>
        </w:rPr>
        <w:t>ClassPoint AI是一款与PowerPoint深度集成的教学工具，主打PPT课件智能分析与互动题目生成。其核心功能为从幻灯片中提取知识点，自动生成选择题、填空题等测验题目，支持课堂实时互动与反馈。技术特点是与Office套件无缝衔接，操作门槛低，适合教师快速优化课件内容。</w:t>
      </w:r>
    </w:p>
    <w:p w14:paraId="00292601" w14:textId="77777777" w:rsidR="00546CAC" w:rsidRPr="00546CAC" w:rsidRDefault="00546CAC" w:rsidP="00546CAC">
      <w:pPr>
        <w:spacing w:before="120" w:after="120" w:line="288" w:lineRule="auto"/>
        <w:jc w:val="center"/>
        <w:rPr>
          <w:rFonts w:ascii="楷体_GB2312" w:eastAsia="楷体_GB2312" w:hAnsi="Calibri" w:cs="Times New Roman"/>
          <w:noProof/>
          <w:kern w:val="0"/>
          <w14:ligatures w14:val="none"/>
        </w:rPr>
      </w:pPr>
    </w:p>
    <w:p w14:paraId="45A3A72A" w14:textId="77777777" w:rsidR="00546CAC" w:rsidRPr="00546CAC" w:rsidRDefault="00546CAC" w:rsidP="00546CAC">
      <w:pPr>
        <w:spacing w:before="120" w:after="120" w:line="288" w:lineRule="auto"/>
        <w:jc w:val="center"/>
        <w:rPr>
          <w:rFonts w:ascii="楷体_GB2312" w:eastAsia="楷体_GB2312" w:hAnsi="Calibri" w:cs="Times New Roman"/>
          <w:kern w:val="0"/>
          <w14:ligatures w14:val="none"/>
        </w:rPr>
      </w:pPr>
      <w:r w:rsidRPr="00546CAC">
        <w:rPr>
          <w:rFonts w:ascii="楷体_GB2312" w:eastAsia="楷体_GB2312" w:hAnsi="Calibri" w:cs="Times New Roman" w:hint="eastAsia"/>
          <w:noProof/>
          <w:kern w:val="0"/>
          <w14:ligatures w14:val="none"/>
        </w:rPr>
        <w:drawing>
          <wp:inline distT="0" distB="0" distL="0" distR="0" wp14:anchorId="6A9CFE16" wp14:editId="23CC6EFB">
            <wp:extent cx="5219700" cy="3952875"/>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rotWithShape="1">
                    <a:blip r:embed="rId11"/>
                    <a:srcRect b="8186"/>
                    <a:stretch/>
                  </pic:blipFill>
                  <pic:spPr bwMode="auto">
                    <a:xfrm>
                      <a:off x="0" y="0"/>
                      <a:ext cx="5219700" cy="3952875"/>
                    </a:xfrm>
                    <a:prstGeom prst="rect">
                      <a:avLst/>
                    </a:prstGeom>
                    <a:ln>
                      <a:noFill/>
                    </a:ln>
                    <a:extLst>
                      <a:ext uri="{53640926-AAD7-44D8-BBD7-CCE9431645EC}">
                        <a14:shadowObscured xmlns:a14="http://schemas.microsoft.com/office/drawing/2010/main"/>
                      </a:ext>
                    </a:extLst>
                  </pic:spPr>
                </pic:pic>
              </a:graphicData>
            </a:graphic>
          </wp:inline>
        </w:drawing>
      </w:r>
    </w:p>
    <w:p w14:paraId="5500BFCD" w14:textId="77777777" w:rsid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p>
    <w:p w14:paraId="3E1D8521" w14:textId="77777777" w:rsid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p>
    <w:p w14:paraId="612C36CA" w14:textId="77777777" w:rsid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p>
    <w:p w14:paraId="1A893E66" w14:textId="77777777" w:rsid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p>
    <w:p w14:paraId="074F60AB" w14:textId="77777777" w:rsid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p>
    <w:p w14:paraId="1DB71BB9" w14:textId="77777777" w:rsid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p>
    <w:p w14:paraId="622C650D" w14:textId="0B3C272A" w:rsidR="00546CAC" w:rsidRPr="00546CAC" w:rsidRDefault="00546CAC" w:rsidP="00546CAC">
      <w:pPr>
        <w:spacing w:beforeLines="50" w:before="156" w:afterLines="50" w:after="156"/>
        <w:jc w:val="left"/>
        <w:rPr>
          <w:rFonts w:ascii="楷体_GB2312" w:eastAsia="楷体_GB2312" w:hAnsi="楷体" w:cs="楷体" w:hint="eastAsia"/>
          <w:b/>
          <w:kern w:val="0"/>
          <w:sz w:val="30"/>
          <w:szCs w:val="30"/>
          <w14:ligatures w14:val="none"/>
        </w:rPr>
      </w:pPr>
      <w:r w:rsidRPr="00546CAC">
        <w:rPr>
          <w:rFonts w:ascii="楷体_GB2312" w:eastAsia="楷体_GB2312" w:hAnsi="楷体" w:cs="楷体" w:hint="eastAsia"/>
          <w:b/>
          <w:kern w:val="0"/>
          <w:sz w:val="30"/>
          <w:szCs w:val="30"/>
          <w14:ligatures w14:val="none"/>
        </w:rPr>
        <w:lastRenderedPageBreak/>
        <w:t>国家智慧教育平台</w:t>
      </w:r>
    </w:p>
    <w:p w14:paraId="5C2D9024" w14:textId="77777777" w:rsidR="00546CAC" w:rsidRPr="00546CAC" w:rsidRDefault="00546CAC" w:rsidP="00546CAC">
      <w:pPr>
        <w:spacing w:beforeLines="50" w:before="156" w:afterLines="50" w:after="156"/>
        <w:ind w:firstLineChars="200" w:firstLine="480"/>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国家智慧教育平台是综合性教育资源平台，整合AI课堂、智能出题、学</w:t>
      </w:r>
      <w:proofErr w:type="gramStart"/>
      <w:r w:rsidRPr="00546CAC">
        <w:rPr>
          <w:rFonts w:ascii="楷体_GB2312" w:eastAsia="楷体_GB2312" w:hAnsi="楷体" w:cs="楷体" w:hint="eastAsia"/>
          <w:kern w:val="0"/>
          <w:sz w:val="24"/>
          <w:szCs w:val="24"/>
          <w14:ligatures w14:val="none"/>
        </w:rPr>
        <w:t>情分析等功能</w:t>
      </w:r>
      <w:proofErr w:type="gramEnd"/>
      <w:r w:rsidRPr="00546CAC">
        <w:rPr>
          <w:rFonts w:ascii="楷体_GB2312" w:eastAsia="楷体_GB2312" w:hAnsi="楷体" w:cs="楷体" w:hint="eastAsia"/>
          <w:kern w:val="0"/>
          <w:sz w:val="24"/>
          <w:szCs w:val="24"/>
          <w14:ligatures w14:val="none"/>
        </w:rPr>
        <w:t>，覆盖K12至高等教育全学段。其核心功能包括多学科题库（如数学解题、代码纠错）、AI课堂互动以及学情数据可视化，技术层面依托国家级资源库（1.6亿文献）与多模态AI工具。</w:t>
      </w:r>
    </w:p>
    <w:p w14:paraId="2648C3EE"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p w14:paraId="14CD64C6" w14:textId="14AF5B28" w:rsidR="00546CAC" w:rsidRDefault="00546CAC" w:rsidP="00546CAC">
      <w:pPr>
        <w:spacing w:before="120" w:after="120" w:line="288" w:lineRule="auto"/>
        <w:jc w:val="center"/>
        <w:rPr>
          <w:rFonts w:ascii="楷体_GB2312" w:eastAsia="楷体_GB2312" w:hAnsi="Calibri" w:cs="Times New Roman"/>
          <w:kern w:val="0"/>
          <w14:ligatures w14:val="none"/>
        </w:rPr>
      </w:pPr>
      <w:r w:rsidRPr="00546CAC">
        <w:rPr>
          <w:rFonts w:ascii="楷体_GB2312" w:eastAsia="楷体_GB2312" w:hAnsi="Calibri" w:cs="Times New Roman" w:hint="eastAsia"/>
          <w:noProof/>
          <w:kern w:val="0"/>
          <w14:ligatures w14:val="none"/>
        </w:rPr>
        <w:drawing>
          <wp:inline distT="0" distB="0" distL="0" distR="0" wp14:anchorId="74CA569E" wp14:editId="1169D786">
            <wp:extent cx="4305300" cy="400050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4305300" cy="4000500"/>
                    </a:xfrm>
                    <a:prstGeom prst="rect">
                      <a:avLst/>
                    </a:prstGeom>
                  </pic:spPr>
                </pic:pic>
              </a:graphicData>
            </a:graphic>
          </wp:inline>
        </w:drawing>
      </w:r>
    </w:p>
    <w:p w14:paraId="72AAB32D"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p w14:paraId="7B227ECB"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p w14:paraId="12393182"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p w14:paraId="55AF63D1"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p w14:paraId="2B54A8FE"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p w14:paraId="67E61E8D"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p w14:paraId="5ED58DF2"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p w14:paraId="17F19458"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p w14:paraId="5E64EF5E" w14:textId="77777777" w:rsidR="00546CAC" w:rsidRDefault="00546CAC" w:rsidP="00546CAC">
      <w:pPr>
        <w:spacing w:before="120" w:after="120" w:line="288" w:lineRule="auto"/>
        <w:jc w:val="center"/>
        <w:rPr>
          <w:rFonts w:ascii="楷体_GB2312" w:eastAsia="楷体_GB2312" w:hAnsi="Calibri" w:cs="Times New Roman"/>
          <w:kern w:val="0"/>
          <w14:ligatures w14:val="none"/>
        </w:rPr>
      </w:pPr>
    </w:p>
    <w:tbl>
      <w:tblPr>
        <w:tblpPr w:leftFromText="180" w:rightFromText="180" w:horzAnchor="margin" w:tblpY="-6580"/>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276"/>
        <w:gridCol w:w="1494"/>
        <w:gridCol w:w="2457"/>
        <w:gridCol w:w="3026"/>
      </w:tblGrid>
      <w:tr w:rsidR="00546CAC" w:rsidRPr="00546CAC" w14:paraId="49E91B0E" w14:textId="77777777" w:rsidTr="00ED191F">
        <w:trPr>
          <w:trHeight w:val="649"/>
        </w:trPr>
        <w:tc>
          <w:tcPr>
            <w:tcW w:w="1276" w:type="dxa"/>
            <w:tcMar>
              <w:top w:w="60" w:type="dxa"/>
              <w:left w:w="120" w:type="dxa"/>
              <w:bottom w:w="30" w:type="dxa"/>
              <w:right w:w="120" w:type="dxa"/>
            </w:tcMar>
          </w:tcPr>
          <w:p w14:paraId="7729C3ED" w14:textId="77777777" w:rsidR="00546CAC" w:rsidRPr="00546CAC" w:rsidRDefault="00546CAC" w:rsidP="00ED191F">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lastRenderedPageBreak/>
              <w:t>竞品名称</w:t>
            </w:r>
          </w:p>
        </w:tc>
        <w:tc>
          <w:tcPr>
            <w:tcW w:w="1494" w:type="dxa"/>
            <w:tcMar>
              <w:top w:w="60" w:type="dxa"/>
              <w:left w:w="120" w:type="dxa"/>
              <w:bottom w:w="30" w:type="dxa"/>
              <w:right w:w="120" w:type="dxa"/>
            </w:tcMar>
          </w:tcPr>
          <w:p w14:paraId="184E4F17" w14:textId="77777777" w:rsidR="00546CAC" w:rsidRPr="00546CAC" w:rsidRDefault="00546CAC" w:rsidP="00ED191F">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核心功能</w:t>
            </w:r>
          </w:p>
        </w:tc>
        <w:tc>
          <w:tcPr>
            <w:tcW w:w="2457" w:type="dxa"/>
            <w:tcMar>
              <w:top w:w="60" w:type="dxa"/>
              <w:left w:w="120" w:type="dxa"/>
              <w:bottom w:w="30" w:type="dxa"/>
              <w:right w:w="120" w:type="dxa"/>
            </w:tcMar>
          </w:tcPr>
          <w:p w14:paraId="0F3CDFBA" w14:textId="77777777" w:rsidR="00546CAC" w:rsidRPr="00546CAC" w:rsidRDefault="00546CAC" w:rsidP="00ED191F">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优势</w:t>
            </w:r>
          </w:p>
        </w:tc>
        <w:tc>
          <w:tcPr>
            <w:tcW w:w="3026" w:type="dxa"/>
            <w:tcMar>
              <w:top w:w="60" w:type="dxa"/>
              <w:left w:w="120" w:type="dxa"/>
              <w:bottom w:w="30" w:type="dxa"/>
              <w:right w:w="120" w:type="dxa"/>
            </w:tcMar>
          </w:tcPr>
          <w:p w14:paraId="2D5FA927" w14:textId="77777777" w:rsidR="00546CAC" w:rsidRPr="00546CAC" w:rsidRDefault="00546CAC" w:rsidP="00ED191F">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劣势</w:t>
            </w:r>
          </w:p>
        </w:tc>
      </w:tr>
      <w:tr w:rsidR="00546CAC" w:rsidRPr="00546CAC" w14:paraId="61FF968B" w14:textId="77777777" w:rsidTr="00ED191F">
        <w:trPr>
          <w:trHeight w:val="1258"/>
        </w:trPr>
        <w:tc>
          <w:tcPr>
            <w:tcW w:w="1276" w:type="dxa"/>
            <w:tcMar>
              <w:top w:w="60" w:type="dxa"/>
              <w:left w:w="120" w:type="dxa"/>
              <w:bottom w:w="30" w:type="dxa"/>
              <w:right w:w="120" w:type="dxa"/>
            </w:tcMar>
          </w:tcPr>
          <w:p w14:paraId="0EBFB26B" w14:textId="77777777" w:rsidR="00546CAC" w:rsidRPr="00546CAC" w:rsidRDefault="00546CAC" w:rsidP="00ED191F">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百度文心一言</w:t>
            </w:r>
          </w:p>
        </w:tc>
        <w:tc>
          <w:tcPr>
            <w:tcW w:w="1494" w:type="dxa"/>
            <w:tcMar>
              <w:top w:w="60" w:type="dxa"/>
              <w:left w:w="120" w:type="dxa"/>
              <w:bottom w:w="30" w:type="dxa"/>
              <w:right w:w="120" w:type="dxa"/>
            </w:tcMar>
          </w:tcPr>
          <w:p w14:paraId="6B2C6D8A"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教案生成、文本写作</w:t>
            </w:r>
          </w:p>
        </w:tc>
        <w:tc>
          <w:tcPr>
            <w:tcW w:w="2457" w:type="dxa"/>
            <w:tcMar>
              <w:top w:w="60" w:type="dxa"/>
              <w:left w:w="120" w:type="dxa"/>
              <w:bottom w:w="30" w:type="dxa"/>
              <w:right w:w="120" w:type="dxa"/>
            </w:tcMar>
          </w:tcPr>
          <w:p w14:paraId="22732997"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中文写作能力强，生成教案速度快；免费使用。</w:t>
            </w:r>
          </w:p>
        </w:tc>
        <w:tc>
          <w:tcPr>
            <w:tcW w:w="3026" w:type="dxa"/>
            <w:tcMar>
              <w:top w:w="60" w:type="dxa"/>
              <w:left w:w="120" w:type="dxa"/>
              <w:bottom w:w="30" w:type="dxa"/>
              <w:right w:w="120" w:type="dxa"/>
            </w:tcMar>
          </w:tcPr>
          <w:p w14:paraId="370F5368"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功能单一，缺乏多媒体资源生成与学情分析；生成内容需人工校对。</w:t>
            </w:r>
          </w:p>
        </w:tc>
      </w:tr>
      <w:tr w:rsidR="00546CAC" w:rsidRPr="00546CAC" w14:paraId="4042E74C" w14:textId="77777777" w:rsidTr="00ED191F">
        <w:trPr>
          <w:trHeight w:val="1369"/>
        </w:trPr>
        <w:tc>
          <w:tcPr>
            <w:tcW w:w="1276" w:type="dxa"/>
            <w:tcMar>
              <w:top w:w="60" w:type="dxa"/>
              <w:left w:w="120" w:type="dxa"/>
              <w:bottom w:w="30" w:type="dxa"/>
              <w:right w:w="120" w:type="dxa"/>
            </w:tcMar>
          </w:tcPr>
          <w:p w14:paraId="253F4391" w14:textId="77777777" w:rsidR="00546CAC" w:rsidRPr="00546CAC" w:rsidRDefault="00546CAC" w:rsidP="00ED191F">
            <w:pPr>
              <w:spacing w:before="120" w:after="120" w:line="288" w:lineRule="auto"/>
              <w:jc w:val="left"/>
              <w:rPr>
                <w:rFonts w:ascii="楷体_GB2312" w:eastAsia="楷体_GB2312" w:hAnsi="Calibri" w:cs="Times New Roman"/>
                <w:kern w:val="0"/>
                <w14:ligatures w14:val="none"/>
              </w:rPr>
            </w:pPr>
            <w:proofErr w:type="gramStart"/>
            <w:r w:rsidRPr="00546CAC">
              <w:rPr>
                <w:rFonts w:ascii="楷体_GB2312" w:eastAsia="楷体_GB2312" w:hAnsi="Arial" w:cs="Arial" w:hint="eastAsia"/>
                <w:b/>
                <w:kern w:val="0"/>
                <w:sz w:val="22"/>
                <w14:ligatures w14:val="none"/>
              </w:rPr>
              <w:t>知网</w:t>
            </w:r>
            <w:proofErr w:type="gramEnd"/>
            <w:r w:rsidRPr="00546CAC">
              <w:rPr>
                <w:rFonts w:ascii="楷体_GB2312" w:eastAsia="楷体_GB2312" w:hAnsi="Arial" w:cs="Arial" w:hint="eastAsia"/>
                <w:b/>
                <w:kern w:val="0"/>
                <w:sz w:val="22"/>
                <w14:ligatures w14:val="none"/>
              </w:rPr>
              <w:t>AI备课系统</w:t>
            </w:r>
          </w:p>
        </w:tc>
        <w:tc>
          <w:tcPr>
            <w:tcW w:w="1494" w:type="dxa"/>
            <w:tcMar>
              <w:top w:w="60" w:type="dxa"/>
              <w:left w:w="120" w:type="dxa"/>
              <w:bottom w:w="30" w:type="dxa"/>
              <w:right w:w="120" w:type="dxa"/>
            </w:tcMar>
          </w:tcPr>
          <w:p w14:paraId="070FC8D4"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智能生成教案、文献推荐</w:t>
            </w:r>
          </w:p>
        </w:tc>
        <w:tc>
          <w:tcPr>
            <w:tcW w:w="2457" w:type="dxa"/>
            <w:tcMar>
              <w:top w:w="60" w:type="dxa"/>
              <w:left w:w="120" w:type="dxa"/>
              <w:bottom w:w="30" w:type="dxa"/>
              <w:right w:w="120" w:type="dxa"/>
            </w:tcMar>
          </w:tcPr>
          <w:p w14:paraId="03981482"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proofErr w:type="gramStart"/>
            <w:r w:rsidRPr="00546CAC">
              <w:rPr>
                <w:rFonts w:ascii="楷体_GB2312" w:eastAsia="楷体_GB2312" w:hAnsi="楷体" w:cs="楷体" w:hint="eastAsia"/>
                <w:kern w:val="0"/>
                <w:sz w:val="24"/>
                <w:szCs w:val="24"/>
                <w14:ligatures w14:val="none"/>
              </w:rPr>
              <w:t>依托知网文献</w:t>
            </w:r>
            <w:proofErr w:type="gramEnd"/>
            <w:r w:rsidRPr="00546CAC">
              <w:rPr>
                <w:rFonts w:ascii="楷体_GB2312" w:eastAsia="楷体_GB2312" w:hAnsi="楷体" w:cs="楷体" w:hint="eastAsia"/>
                <w:kern w:val="0"/>
                <w:sz w:val="24"/>
                <w:szCs w:val="24"/>
                <w14:ligatures w14:val="none"/>
              </w:rPr>
              <w:t>库，内容权威性强；支持一键生成教学方案。</w:t>
            </w:r>
          </w:p>
        </w:tc>
        <w:tc>
          <w:tcPr>
            <w:tcW w:w="3026" w:type="dxa"/>
            <w:tcMar>
              <w:top w:w="60" w:type="dxa"/>
              <w:left w:w="120" w:type="dxa"/>
              <w:bottom w:w="30" w:type="dxa"/>
              <w:right w:w="120" w:type="dxa"/>
            </w:tcMar>
          </w:tcPr>
          <w:p w14:paraId="7C576822"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数据来源版权风险高；未整合动态学情数据，推荐资源静态化。</w:t>
            </w:r>
          </w:p>
        </w:tc>
      </w:tr>
      <w:tr w:rsidR="00546CAC" w:rsidRPr="00546CAC" w14:paraId="284626FF" w14:textId="77777777" w:rsidTr="00ED191F">
        <w:trPr>
          <w:trHeight w:val="1210"/>
        </w:trPr>
        <w:tc>
          <w:tcPr>
            <w:tcW w:w="1276" w:type="dxa"/>
            <w:tcMar>
              <w:top w:w="60" w:type="dxa"/>
              <w:left w:w="120" w:type="dxa"/>
              <w:bottom w:w="30" w:type="dxa"/>
              <w:right w:w="120" w:type="dxa"/>
            </w:tcMar>
          </w:tcPr>
          <w:p w14:paraId="61B02DB1" w14:textId="77777777" w:rsidR="00546CAC" w:rsidRPr="00546CAC" w:rsidRDefault="00546CAC" w:rsidP="00ED191F">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ClassPoint AI</w:t>
            </w:r>
          </w:p>
        </w:tc>
        <w:tc>
          <w:tcPr>
            <w:tcW w:w="1494" w:type="dxa"/>
            <w:tcMar>
              <w:top w:w="60" w:type="dxa"/>
              <w:left w:w="120" w:type="dxa"/>
              <w:bottom w:w="30" w:type="dxa"/>
              <w:right w:w="120" w:type="dxa"/>
            </w:tcMar>
          </w:tcPr>
          <w:p w14:paraId="3ED5CC66"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PPT幻灯片分析、测验题生成</w:t>
            </w:r>
          </w:p>
        </w:tc>
        <w:tc>
          <w:tcPr>
            <w:tcW w:w="2457" w:type="dxa"/>
            <w:tcMar>
              <w:top w:w="60" w:type="dxa"/>
              <w:left w:w="120" w:type="dxa"/>
              <w:bottom w:w="30" w:type="dxa"/>
              <w:right w:w="120" w:type="dxa"/>
            </w:tcMar>
          </w:tcPr>
          <w:p w14:paraId="2B0F2A84"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支持多题型生成（选择、填空等）；与PowerPoint无缝集成。</w:t>
            </w:r>
          </w:p>
        </w:tc>
        <w:tc>
          <w:tcPr>
            <w:tcW w:w="3026" w:type="dxa"/>
            <w:tcMar>
              <w:top w:w="60" w:type="dxa"/>
              <w:left w:w="120" w:type="dxa"/>
              <w:bottom w:w="30" w:type="dxa"/>
              <w:right w:w="120" w:type="dxa"/>
            </w:tcMar>
          </w:tcPr>
          <w:p w14:paraId="7FDECC09"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仅限PPT场景，未覆盖</w:t>
            </w:r>
            <w:proofErr w:type="gramStart"/>
            <w:r w:rsidRPr="00546CAC">
              <w:rPr>
                <w:rFonts w:ascii="楷体_GB2312" w:eastAsia="楷体_GB2312" w:hAnsi="楷体" w:cs="楷体" w:hint="eastAsia"/>
                <w:kern w:val="0"/>
                <w:sz w:val="24"/>
                <w:szCs w:val="24"/>
                <w14:ligatures w14:val="none"/>
              </w:rPr>
              <w:t>备课全</w:t>
            </w:r>
            <w:proofErr w:type="gramEnd"/>
            <w:r w:rsidRPr="00546CAC">
              <w:rPr>
                <w:rFonts w:ascii="楷体_GB2312" w:eastAsia="楷体_GB2312" w:hAnsi="楷体" w:cs="楷体" w:hint="eastAsia"/>
                <w:kern w:val="0"/>
                <w:sz w:val="24"/>
                <w:szCs w:val="24"/>
                <w14:ligatures w14:val="none"/>
              </w:rPr>
              <w:t>流程；缺乏学</w:t>
            </w:r>
            <w:proofErr w:type="gramStart"/>
            <w:r w:rsidRPr="00546CAC">
              <w:rPr>
                <w:rFonts w:ascii="楷体_GB2312" w:eastAsia="楷体_GB2312" w:hAnsi="楷体" w:cs="楷体" w:hint="eastAsia"/>
                <w:kern w:val="0"/>
                <w:sz w:val="24"/>
                <w:szCs w:val="24"/>
                <w14:ligatures w14:val="none"/>
              </w:rPr>
              <w:t>情分析与资源</w:t>
            </w:r>
            <w:proofErr w:type="gramEnd"/>
            <w:r w:rsidRPr="00546CAC">
              <w:rPr>
                <w:rFonts w:ascii="楷体_GB2312" w:eastAsia="楷体_GB2312" w:hAnsi="楷体" w:cs="楷体" w:hint="eastAsia"/>
                <w:kern w:val="0"/>
                <w:sz w:val="24"/>
                <w:szCs w:val="24"/>
                <w14:ligatures w14:val="none"/>
              </w:rPr>
              <w:t>推荐</w:t>
            </w:r>
          </w:p>
          <w:p w14:paraId="21467D6B" w14:textId="77777777" w:rsidR="00546CAC" w:rsidRPr="00546CAC" w:rsidRDefault="00546CAC" w:rsidP="00ED191F">
            <w:pPr>
              <w:spacing w:beforeLines="50" w:before="156" w:afterLines="50" w:after="156"/>
              <w:ind w:firstLineChars="200" w:firstLine="480"/>
              <w:jc w:val="left"/>
              <w:rPr>
                <w:rFonts w:ascii="楷体_GB2312" w:eastAsia="楷体_GB2312" w:hAnsi="楷体" w:cs="楷体" w:hint="eastAsia"/>
                <w:kern w:val="0"/>
                <w:sz w:val="24"/>
                <w:szCs w:val="24"/>
                <w14:ligatures w14:val="none"/>
              </w:rPr>
            </w:pPr>
          </w:p>
        </w:tc>
      </w:tr>
      <w:tr w:rsidR="00546CAC" w:rsidRPr="00546CAC" w14:paraId="5E01A457" w14:textId="77777777" w:rsidTr="00ED191F">
        <w:trPr>
          <w:trHeight w:val="1312"/>
        </w:trPr>
        <w:tc>
          <w:tcPr>
            <w:tcW w:w="1276" w:type="dxa"/>
            <w:tcMar>
              <w:top w:w="60" w:type="dxa"/>
              <w:left w:w="120" w:type="dxa"/>
              <w:bottom w:w="30" w:type="dxa"/>
              <w:right w:w="120" w:type="dxa"/>
            </w:tcMar>
          </w:tcPr>
          <w:p w14:paraId="2652D629" w14:textId="77777777" w:rsidR="00546CAC" w:rsidRPr="00546CAC" w:rsidRDefault="00546CAC" w:rsidP="00ED191F">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国家智慧教育平台</w:t>
            </w:r>
          </w:p>
        </w:tc>
        <w:tc>
          <w:tcPr>
            <w:tcW w:w="1494" w:type="dxa"/>
            <w:tcMar>
              <w:top w:w="60" w:type="dxa"/>
              <w:left w:w="120" w:type="dxa"/>
              <w:bottom w:w="30" w:type="dxa"/>
              <w:right w:w="120" w:type="dxa"/>
            </w:tcMar>
          </w:tcPr>
          <w:p w14:paraId="52EEAE59"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AI课堂、智能出题、学情分析</w:t>
            </w:r>
          </w:p>
        </w:tc>
        <w:tc>
          <w:tcPr>
            <w:tcW w:w="2457" w:type="dxa"/>
            <w:tcMar>
              <w:top w:w="60" w:type="dxa"/>
              <w:left w:w="120" w:type="dxa"/>
              <w:bottom w:w="30" w:type="dxa"/>
              <w:right w:w="120" w:type="dxa"/>
            </w:tcMar>
          </w:tcPr>
          <w:p w14:paraId="29A362CD"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资源丰富（覆盖1.6亿文献）；整合多学科工具（数学解题、代码纠错）。</w:t>
            </w:r>
          </w:p>
        </w:tc>
        <w:tc>
          <w:tcPr>
            <w:tcW w:w="3026" w:type="dxa"/>
            <w:tcMar>
              <w:top w:w="60" w:type="dxa"/>
              <w:left w:w="120" w:type="dxa"/>
              <w:bottom w:w="30" w:type="dxa"/>
              <w:right w:w="120" w:type="dxa"/>
            </w:tcMar>
          </w:tcPr>
          <w:p w14:paraId="7C121D79" w14:textId="77777777" w:rsidR="00546CAC" w:rsidRPr="00546CAC" w:rsidRDefault="00546CAC" w:rsidP="00ED191F">
            <w:pPr>
              <w:spacing w:beforeLines="50" w:before="156" w:afterLines="50" w:after="156"/>
              <w:jc w:val="left"/>
              <w:rPr>
                <w:rFonts w:ascii="楷体_GB2312" w:eastAsia="楷体_GB2312" w:hAnsi="楷体" w:cs="楷体" w:hint="eastAsia"/>
                <w:kern w:val="0"/>
                <w:sz w:val="24"/>
                <w:szCs w:val="24"/>
                <w14:ligatures w14:val="none"/>
              </w:rPr>
            </w:pPr>
            <w:r w:rsidRPr="00546CAC">
              <w:rPr>
                <w:rFonts w:ascii="楷体_GB2312" w:eastAsia="楷体_GB2312" w:hAnsi="楷体" w:cs="楷体" w:hint="eastAsia"/>
                <w:kern w:val="0"/>
                <w:sz w:val="24"/>
                <w:szCs w:val="24"/>
                <w14:ligatures w14:val="none"/>
              </w:rPr>
              <w:t>交互体验差（如AI课堂缺乏沉浸感）；功能模块分散，</w:t>
            </w:r>
            <w:proofErr w:type="gramStart"/>
            <w:r w:rsidRPr="00546CAC">
              <w:rPr>
                <w:rFonts w:ascii="楷体_GB2312" w:eastAsia="楷体_GB2312" w:hAnsi="楷体" w:cs="楷体" w:hint="eastAsia"/>
                <w:kern w:val="0"/>
                <w:sz w:val="24"/>
                <w:szCs w:val="24"/>
                <w14:ligatures w14:val="none"/>
              </w:rPr>
              <w:t>教师需跨平台</w:t>
            </w:r>
            <w:proofErr w:type="gramEnd"/>
            <w:r w:rsidRPr="00546CAC">
              <w:rPr>
                <w:rFonts w:ascii="楷体_GB2312" w:eastAsia="楷体_GB2312" w:hAnsi="楷体" w:cs="楷体" w:hint="eastAsia"/>
                <w:kern w:val="0"/>
                <w:sz w:val="24"/>
                <w:szCs w:val="24"/>
                <w14:ligatures w14:val="none"/>
              </w:rPr>
              <w:t>操作。</w:t>
            </w:r>
          </w:p>
        </w:tc>
      </w:tr>
    </w:tbl>
    <w:tbl>
      <w:tblPr>
        <w:tblpPr w:leftFromText="180" w:rightFromText="180" w:vertAnchor="text" w:horzAnchor="margin" w:tblpY="7643"/>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70"/>
        <w:gridCol w:w="3345"/>
        <w:gridCol w:w="3750"/>
      </w:tblGrid>
      <w:tr w:rsidR="00546CAC" w:rsidRPr="00546CAC" w14:paraId="2FD30099" w14:textId="77777777" w:rsidTr="00546CAC">
        <w:tc>
          <w:tcPr>
            <w:tcW w:w="1170" w:type="dxa"/>
            <w:tcMar>
              <w:top w:w="60" w:type="dxa"/>
              <w:left w:w="120" w:type="dxa"/>
              <w:bottom w:w="30" w:type="dxa"/>
              <w:right w:w="120" w:type="dxa"/>
            </w:tcMar>
          </w:tcPr>
          <w:p w14:paraId="6120B142"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对比维度</w:t>
            </w:r>
          </w:p>
        </w:tc>
        <w:tc>
          <w:tcPr>
            <w:tcW w:w="3345" w:type="dxa"/>
            <w:tcMar>
              <w:top w:w="60" w:type="dxa"/>
              <w:left w:w="120" w:type="dxa"/>
              <w:bottom w:w="30" w:type="dxa"/>
              <w:right w:w="120" w:type="dxa"/>
            </w:tcMar>
          </w:tcPr>
          <w:p w14:paraId="3E3D29E9"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“慧备灵师”备课系统</w:t>
            </w:r>
          </w:p>
        </w:tc>
        <w:tc>
          <w:tcPr>
            <w:tcW w:w="3750" w:type="dxa"/>
            <w:tcMar>
              <w:top w:w="60" w:type="dxa"/>
              <w:left w:w="120" w:type="dxa"/>
              <w:bottom w:w="30" w:type="dxa"/>
              <w:right w:w="120" w:type="dxa"/>
            </w:tcMar>
          </w:tcPr>
          <w:p w14:paraId="4B7DAFED"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市场</w:t>
            </w:r>
            <w:proofErr w:type="gramStart"/>
            <w:r w:rsidRPr="00546CAC">
              <w:rPr>
                <w:rFonts w:ascii="楷体_GB2312" w:eastAsia="楷体_GB2312" w:hAnsi="Arial" w:cs="Arial" w:hint="eastAsia"/>
                <w:b/>
                <w:kern w:val="0"/>
                <w:sz w:val="22"/>
                <w14:ligatures w14:val="none"/>
              </w:rPr>
              <w:t>竞品普遍</w:t>
            </w:r>
            <w:proofErr w:type="gramEnd"/>
            <w:r w:rsidRPr="00546CAC">
              <w:rPr>
                <w:rFonts w:ascii="楷体_GB2312" w:eastAsia="楷体_GB2312" w:hAnsi="Arial" w:cs="Arial" w:hint="eastAsia"/>
                <w:b/>
                <w:kern w:val="0"/>
                <w:sz w:val="22"/>
                <w14:ligatures w14:val="none"/>
              </w:rPr>
              <w:t>短板</w:t>
            </w:r>
          </w:p>
        </w:tc>
      </w:tr>
      <w:tr w:rsidR="00546CAC" w:rsidRPr="00546CAC" w14:paraId="09CB66C2" w14:textId="77777777" w:rsidTr="00546CAC">
        <w:tc>
          <w:tcPr>
            <w:tcW w:w="1170" w:type="dxa"/>
            <w:tcMar>
              <w:top w:w="60" w:type="dxa"/>
              <w:left w:w="120" w:type="dxa"/>
              <w:bottom w:w="30" w:type="dxa"/>
              <w:right w:w="120" w:type="dxa"/>
            </w:tcMar>
          </w:tcPr>
          <w:p w14:paraId="4CCABDD4"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技术架构</w:t>
            </w:r>
          </w:p>
        </w:tc>
        <w:tc>
          <w:tcPr>
            <w:tcW w:w="3345" w:type="dxa"/>
            <w:tcMar>
              <w:top w:w="60" w:type="dxa"/>
              <w:left w:w="120" w:type="dxa"/>
              <w:bottom w:w="30" w:type="dxa"/>
              <w:right w:w="120" w:type="dxa"/>
            </w:tcMar>
          </w:tcPr>
          <w:p w14:paraId="18E15C76"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多模态融合</w:t>
            </w:r>
            <w:r w:rsidRPr="00546CAC">
              <w:rPr>
                <w:rFonts w:ascii="楷体_GB2312" w:eastAsia="楷体_GB2312" w:hAnsi="Arial" w:cs="Arial" w:hint="eastAsia"/>
                <w:kern w:val="0"/>
                <w:sz w:val="22"/>
                <w14:ligatures w14:val="none"/>
              </w:rPr>
              <w:t>：集成领域大模型、CV、边缘计算，支持文本、图像、视频联合推理，专业化高</w:t>
            </w:r>
          </w:p>
        </w:tc>
        <w:tc>
          <w:tcPr>
            <w:tcW w:w="3750" w:type="dxa"/>
            <w:tcMar>
              <w:top w:w="60" w:type="dxa"/>
              <w:left w:w="120" w:type="dxa"/>
              <w:bottom w:w="30" w:type="dxa"/>
              <w:right w:w="120" w:type="dxa"/>
            </w:tcMar>
          </w:tcPr>
          <w:p w14:paraId="18A4EAAB"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kern w:val="0"/>
                <w:sz w:val="22"/>
                <w14:ligatures w14:val="none"/>
              </w:rPr>
              <w:t>单一模态（如仅文本或图像）或松散耦合的多系统组合</w:t>
            </w:r>
          </w:p>
        </w:tc>
      </w:tr>
      <w:tr w:rsidR="00546CAC" w:rsidRPr="00546CAC" w14:paraId="3446671C" w14:textId="77777777" w:rsidTr="00546CAC">
        <w:tc>
          <w:tcPr>
            <w:tcW w:w="1170" w:type="dxa"/>
            <w:tcMar>
              <w:top w:w="60" w:type="dxa"/>
              <w:left w:w="120" w:type="dxa"/>
              <w:bottom w:w="30" w:type="dxa"/>
              <w:right w:w="120" w:type="dxa"/>
            </w:tcMar>
          </w:tcPr>
          <w:p w14:paraId="5B31E2A3"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功能覆盖</w:t>
            </w:r>
          </w:p>
        </w:tc>
        <w:tc>
          <w:tcPr>
            <w:tcW w:w="3345" w:type="dxa"/>
            <w:tcMar>
              <w:top w:w="60" w:type="dxa"/>
              <w:left w:w="120" w:type="dxa"/>
              <w:bottom w:w="30" w:type="dxa"/>
              <w:right w:w="120" w:type="dxa"/>
            </w:tcMar>
          </w:tcPr>
          <w:p w14:paraId="23D06FF7"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全生命周期管理</w:t>
            </w:r>
            <w:r w:rsidRPr="00546CAC">
              <w:rPr>
                <w:rFonts w:ascii="楷体_GB2312" w:eastAsia="楷体_GB2312" w:hAnsi="Arial" w:cs="Arial" w:hint="eastAsia"/>
                <w:kern w:val="0"/>
                <w:sz w:val="22"/>
                <w14:ligatures w14:val="none"/>
              </w:rPr>
              <w:t>：从解决问题，生成教案到课后</w:t>
            </w:r>
            <w:proofErr w:type="gramStart"/>
            <w:r w:rsidRPr="00546CAC">
              <w:rPr>
                <w:rFonts w:ascii="楷体_GB2312" w:eastAsia="楷体_GB2312" w:hAnsi="Arial" w:cs="Arial" w:hint="eastAsia"/>
                <w:kern w:val="0"/>
                <w:sz w:val="22"/>
                <w14:ligatures w14:val="none"/>
              </w:rPr>
              <w:t>分析全</w:t>
            </w:r>
            <w:proofErr w:type="gramEnd"/>
            <w:r w:rsidRPr="00546CAC">
              <w:rPr>
                <w:rFonts w:ascii="楷体_GB2312" w:eastAsia="楷体_GB2312" w:hAnsi="Arial" w:cs="Arial" w:hint="eastAsia"/>
                <w:kern w:val="0"/>
                <w:sz w:val="22"/>
                <w14:ligatures w14:val="none"/>
              </w:rPr>
              <w:t>流程优化，协同闭环</w:t>
            </w:r>
          </w:p>
        </w:tc>
        <w:tc>
          <w:tcPr>
            <w:tcW w:w="3750" w:type="dxa"/>
            <w:tcMar>
              <w:top w:w="60" w:type="dxa"/>
              <w:left w:w="120" w:type="dxa"/>
              <w:bottom w:w="30" w:type="dxa"/>
              <w:right w:w="120" w:type="dxa"/>
            </w:tcMar>
          </w:tcPr>
          <w:p w14:paraId="0E642E06"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kern w:val="0"/>
                <w:sz w:val="22"/>
                <w14:ligatures w14:val="none"/>
              </w:rPr>
              <w:t>聚焦单一环节（如生成教案或某一特定资源），缺乏端到端整合</w:t>
            </w:r>
          </w:p>
        </w:tc>
      </w:tr>
      <w:tr w:rsidR="00546CAC" w:rsidRPr="00546CAC" w14:paraId="3B6F415A" w14:textId="77777777" w:rsidTr="00546CAC">
        <w:tc>
          <w:tcPr>
            <w:tcW w:w="1170" w:type="dxa"/>
            <w:tcMar>
              <w:top w:w="60" w:type="dxa"/>
              <w:left w:w="120" w:type="dxa"/>
              <w:bottom w:w="30" w:type="dxa"/>
              <w:right w:w="120" w:type="dxa"/>
            </w:tcMar>
          </w:tcPr>
          <w:p w14:paraId="0BEE693A"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数据能力</w:t>
            </w:r>
          </w:p>
        </w:tc>
        <w:tc>
          <w:tcPr>
            <w:tcW w:w="3345" w:type="dxa"/>
            <w:tcMar>
              <w:top w:w="60" w:type="dxa"/>
              <w:left w:w="120" w:type="dxa"/>
              <w:bottom w:w="30" w:type="dxa"/>
              <w:right w:w="120" w:type="dxa"/>
            </w:tcMar>
          </w:tcPr>
          <w:p w14:paraId="5447978F"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动态知识库</w:t>
            </w:r>
            <w:r w:rsidRPr="00546CAC">
              <w:rPr>
                <w:rFonts w:ascii="楷体_GB2312" w:eastAsia="楷体_GB2312" w:hAnsi="Arial" w:cs="Arial" w:hint="eastAsia"/>
                <w:kern w:val="0"/>
                <w:sz w:val="22"/>
                <w14:ligatures w14:val="none"/>
              </w:rPr>
              <w:t>：结合用户上传数据和提问记录，持续迭代优化模型</w:t>
            </w:r>
          </w:p>
        </w:tc>
        <w:tc>
          <w:tcPr>
            <w:tcW w:w="3750" w:type="dxa"/>
            <w:tcMar>
              <w:top w:w="60" w:type="dxa"/>
              <w:left w:w="120" w:type="dxa"/>
              <w:bottom w:w="30" w:type="dxa"/>
              <w:right w:w="120" w:type="dxa"/>
            </w:tcMar>
          </w:tcPr>
          <w:p w14:paraId="598E1959"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kern w:val="0"/>
                <w:sz w:val="22"/>
                <w14:ligatures w14:val="none"/>
              </w:rPr>
              <w:t>静态知识库或依赖单一数据源</w:t>
            </w:r>
          </w:p>
        </w:tc>
      </w:tr>
      <w:tr w:rsidR="00546CAC" w:rsidRPr="00546CAC" w14:paraId="747593CC" w14:textId="77777777" w:rsidTr="00546CAC">
        <w:trPr>
          <w:trHeight w:val="1210"/>
        </w:trPr>
        <w:tc>
          <w:tcPr>
            <w:tcW w:w="1170" w:type="dxa"/>
            <w:tcMar>
              <w:top w:w="60" w:type="dxa"/>
              <w:left w:w="120" w:type="dxa"/>
              <w:bottom w:w="30" w:type="dxa"/>
              <w:right w:w="120" w:type="dxa"/>
            </w:tcMar>
          </w:tcPr>
          <w:p w14:paraId="362AE141"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用户交互</w:t>
            </w:r>
          </w:p>
        </w:tc>
        <w:tc>
          <w:tcPr>
            <w:tcW w:w="3345" w:type="dxa"/>
            <w:tcMar>
              <w:top w:w="60" w:type="dxa"/>
              <w:left w:w="120" w:type="dxa"/>
              <w:bottom w:w="30" w:type="dxa"/>
              <w:right w:w="120" w:type="dxa"/>
            </w:tcMar>
          </w:tcPr>
          <w:p w14:paraId="26104000"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b/>
                <w:kern w:val="0"/>
                <w:sz w:val="22"/>
                <w14:ligatures w14:val="none"/>
              </w:rPr>
              <w:t>低门槛操作</w:t>
            </w:r>
            <w:r w:rsidRPr="00546CAC">
              <w:rPr>
                <w:rFonts w:ascii="楷体_GB2312" w:eastAsia="楷体_GB2312" w:hAnsi="Arial" w:cs="Arial" w:hint="eastAsia"/>
                <w:kern w:val="0"/>
                <w:sz w:val="22"/>
                <w14:ligatures w14:val="none"/>
              </w:rPr>
              <w:t>：操作界面简约，功能模块清晰，学习成本低，适合教师快速上手</w:t>
            </w:r>
          </w:p>
        </w:tc>
        <w:tc>
          <w:tcPr>
            <w:tcW w:w="3750" w:type="dxa"/>
            <w:tcMar>
              <w:top w:w="60" w:type="dxa"/>
              <w:left w:w="120" w:type="dxa"/>
              <w:bottom w:w="30" w:type="dxa"/>
              <w:right w:w="120" w:type="dxa"/>
            </w:tcMar>
          </w:tcPr>
          <w:p w14:paraId="5873FB1E" w14:textId="77777777" w:rsidR="00546CAC" w:rsidRPr="00546CAC" w:rsidRDefault="00546CAC" w:rsidP="00546CAC">
            <w:pPr>
              <w:spacing w:before="120" w:after="120" w:line="288" w:lineRule="auto"/>
              <w:jc w:val="left"/>
              <w:rPr>
                <w:rFonts w:ascii="楷体_GB2312" w:eastAsia="楷体_GB2312" w:hAnsi="Calibri" w:cs="Times New Roman"/>
                <w:kern w:val="0"/>
                <w14:ligatures w14:val="none"/>
              </w:rPr>
            </w:pPr>
            <w:r w:rsidRPr="00546CAC">
              <w:rPr>
                <w:rFonts w:ascii="楷体_GB2312" w:eastAsia="楷体_GB2312" w:hAnsi="Arial" w:cs="Arial" w:hint="eastAsia"/>
                <w:kern w:val="0"/>
                <w:sz w:val="22"/>
                <w14:ligatures w14:val="none"/>
              </w:rPr>
              <w:t>依赖专业软件操作或复杂参数设置</w:t>
            </w:r>
          </w:p>
        </w:tc>
      </w:tr>
    </w:tbl>
    <w:p w14:paraId="1437D35C" w14:textId="77777777" w:rsidR="00546CAC" w:rsidRDefault="00546CAC" w:rsidP="00546CAC">
      <w:pPr>
        <w:widowControl/>
        <w:jc w:val="left"/>
      </w:pPr>
    </w:p>
    <w:p w14:paraId="4220921D" w14:textId="77777777" w:rsidR="004D16CA" w:rsidRDefault="004D16CA" w:rsidP="00546CAC">
      <w:pPr>
        <w:widowControl/>
        <w:jc w:val="left"/>
      </w:pPr>
    </w:p>
    <w:p w14:paraId="63931B80" w14:textId="77777777" w:rsidR="004D16CA" w:rsidRDefault="004D16CA" w:rsidP="00546CAC">
      <w:pPr>
        <w:widowControl/>
        <w:jc w:val="left"/>
      </w:pPr>
    </w:p>
    <w:p w14:paraId="29F68141" w14:textId="77777777" w:rsidR="004D16CA" w:rsidRDefault="004D16CA" w:rsidP="00546CAC">
      <w:pPr>
        <w:widowControl/>
        <w:jc w:val="left"/>
      </w:pPr>
    </w:p>
    <w:p w14:paraId="7B34DB6E" w14:textId="77777777" w:rsidR="004D16CA" w:rsidRDefault="004D16CA" w:rsidP="00546CAC">
      <w:pPr>
        <w:widowControl/>
        <w:jc w:val="left"/>
      </w:pPr>
    </w:p>
    <w:p w14:paraId="7C601C00" w14:textId="77777777" w:rsidR="004D16CA" w:rsidRDefault="004D16CA" w:rsidP="00546CAC">
      <w:pPr>
        <w:widowControl/>
        <w:jc w:val="left"/>
      </w:pPr>
    </w:p>
    <w:p w14:paraId="065CDE07" w14:textId="2CF3A775" w:rsidR="004D16CA" w:rsidRPr="004D16CA" w:rsidRDefault="004D16CA" w:rsidP="004D16CA">
      <w:pPr>
        <w:spacing w:before="380" w:after="140"/>
        <w:jc w:val="left"/>
        <w:outlineLvl w:val="0"/>
        <w:rPr>
          <w:rFonts w:ascii="楷体" w:eastAsia="楷体" w:hAnsi="楷体" w:cs="Times New Roman"/>
        </w:rPr>
      </w:pPr>
      <w:bookmarkStart w:id="2" w:name="heading_5"/>
      <w:r w:rsidRPr="004D16CA">
        <w:rPr>
          <w:rFonts w:ascii="楷体" w:eastAsia="楷体" w:hAnsi="楷体" w:cs="Arial"/>
          <w:b/>
          <w:sz w:val="36"/>
        </w:rPr>
        <w:lastRenderedPageBreak/>
        <w:t>总结与思考</w:t>
      </w:r>
      <w:bookmarkEnd w:id="2"/>
      <w:r w:rsidRPr="004D16CA">
        <w:rPr>
          <w:rFonts w:ascii="Segoe UI" w:eastAsia="宋体" w:hAnsi="Segoe UI" w:cs="Segoe UI"/>
          <w:color w:val="404040"/>
          <w:kern w:val="0"/>
          <w:sz w:val="24"/>
          <w:szCs w:val="24"/>
          <w14:ligatures w14:val="none"/>
        </w:rPr>
        <w:br/>
      </w:r>
      <w:r w:rsidRPr="004D16CA">
        <w:rPr>
          <w:rFonts w:ascii="Segoe UI" w:eastAsia="宋体" w:hAnsi="Segoe UI" w:cs="Segoe UI"/>
          <w:color w:val="404040"/>
          <w:kern w:val="0"/>
          <w:sz w:val="24"/>
          <w:szCs w:val="24"/>
          <w14:ligatures w14:val="none"/>
        </w:rPr>
        <w:t>《慧备灵师</w:t>
      </w:r>
      <w:r w:rsidRPr="004D16CA">
        <w:rPr>
          <w:rFonts w:ascii="Segoe UI" w:eastAsia="宋体" w:hAnsi="Segoe UI" w:cs="Segoe UI"/>
          <w:color w:val="404040"/>
          <w:kern w:val="0"/>
          <w:sz w:val="24"/>
          <w:szCs w:val="24"/>
          <w14:ligatures w14:val="none"/>
        </w:rPr>
        <w:t>-</w:t>
      </w:r>
      <w:r w:rsidRPr="004D16CA">
        <w:rPr>
          <w:rFonts w:ascii="Segoe UI" w:eastAsia="宋体" w:hAnsi="Segoe UI" w:cs="Segoe UI"/>
          <w:color w:val="404040"/>
          <w:kern w:val="0"/>
          <w:sz w:val="24"/>
          <w:szCs w:val="24"/>
          <w14:ligatures w14:val="none"/>
        </w:rPr>
        <w:t>项目市场调研》分析了当前</w:t>
      </w:r>
      <w:r w:rsidRPr="004D16CA">
        <w:rPr>
          <w:rFonts w:ascii="Segoe UI" w:eastAsia="宋体" w:hAnsi="Segoe UI" w:cs="Segoe UI"/>
          <w:color w:val="404040"/>
          <w:kern w:val="0"/>
          <w:sz w:val="24"/>
          <w:szCs w:val="24"/>
          <w14:ligatures w14:val="none"/>
        </w:rPr>
        <w:t>AI</w:t>
      </w:r>
      <w:r w:rsidRPr="004D16CA">
        <w:rPr>
          <w:rFonts w:ascii="Segoe UI" w:eastAsia="宋体" w:hAnsi="Segoe UI" w:cs="Segoe UI"/>
          <w:color w:val="404040"/>
          <w:kern w:val="0"/>
          <w:sz w:val="24"/>
          <w:szCs w:val="24"/>
          <w14:ligatures w14:val="none"/>
        </w:rPr>
        <w:t>教育平台的竞争格局，重点聚焦教师备课场景。通过对比四款主流竞品（百度文心一言、</w:t>
      </w:r>
      <w:proofErr w:type="gramStart"/>
      <w:r w:rsidRPr="004D16CA">
        <w:rPr>
          <w:rFonts w:ascii="Segoe UI" w:eastAsia="宋体" w:hAnsi="Segoe UI" w:cs="Segoe UI"/>
          <w:color w:val="404040"/>
          <w:kern w:val="0"/>
          <w:sz w:val="24"/>
          <w:szCs w:val="24"/>
          <w14:ligatures w14:val="none"/>
        </w:rPr>
        <w:t>知网</w:t>
      </w:r>
      <w:proofErr w:type="gramEnd"/>
      <w:r w:rsidRPr="004D16CA">
        <w:rPr>
          <w:rFonts w:ascii="Segoe UI" w:eastAsia="宋体" w:hAnsi="Segoe UI" w:cs="Segoe UI"/>
          <w:color w:val="404040"/>
          <w:kern w:val="0"/>
          <w:sz w:val="24"/>
          <w:szCs w:val="24"/>
          <w14:ligatures w14:val="none"/>
        </w:rPr>
        <w:t>AI</w:t>
      </w:r>
      <w:r w:rsidRPr="004D16CA">
        <w:rPr>
          <w:rFonts w:ascii="Segoe UI" w:eastAsia="宋体" w:hAnsi="Segoe UI" w:cs="Segoe UI"/>
          <w:color w:val="404040"/>
          <w:kern w:val="0"/>
          <w:sz w:val="24"/>
          <w:szCs w:val="24"/>
          <w14:ligatures w14:val="none"/>
        </w:rPr>
        <w:t>备课系统、</w:t>
      </w:r>
      <w:r w:rsidRPr="004D16CA">
        <w:rPr>
          <w:rFonts w:ascii="Segoe UI" w:eastAsia="宋体" w:hAnsi="Segoe UI" w:cs="Segoe UI"/>
          <w:color w:val="404040"/>
          <w:kern w:val="0"/>
          <w:sz w:val="24"/>
          <w:szCs w:val="24"/>
          <w14:ligatures w14:val="none"/>
        </w:rPr>
        <w:t>ClassPoint AI</w:t>
      </w:r>
      <w:r w:rsidRPr="004D16CA">
        <w:rPr>
          <w:rFonts w:ascii="Segoe UI" w:eastAsia="宋体" w:hAnsi="Segoe UI" w:cs="Segoe UI"/>
          <w:color w:val="404040"/>
          <w:kern w:val="0"/>
          <w:sz w:val="24"/>
          <w:szCs w:val="24"/>
          <w14:ligatures w14:val="none"/>
        </w:rPr>
        <w:t>、国家智慧教育平台），发现市场现有产品普遍存在以下问题：</w:t>
      </w:r>
    </w:p>
    <w:p w14:paraId="33BE6665" w14:textId="77777777" w:rsidR="004D16CA" w:rsidRPr="004D16CA" w:rsidRDefault="004D16CA" w:rsidP="004D16CA">
      <w:pPr>
        <w:widowControl/>
        <w:numPr>
          <w:ilvl w:val="0"/>
          <w:numId w:val="1"/>
        </w:numPr>
        <w:spacing w:line="429" w:lineRule="atLeast"/>
        <w:jc w:val="left"/>
        <w:rPr>
          <w:rFonts w:ascii="Segoe UI" w:eastAsia="宋体" w:hAnsi="Segoe UI" w:cs="Segoe UI"/>
          <w:color w:val="404040"/>
          <w:kern w:val="0"/>
          <w:sz w:val="24"/>
          <w:szCs w:val="24"/>
          <w14:ligatures w14:val="none"/>
        </w:rPr>
      </w:pPr>
      <w:r w:rsidRPr="004D16CA">
        <w:rPr>
          <w:rFonts w:ascii="Segoe UI" w:eastAsia="宋体" w:hAnsi="Segoe UI" w:cs="Segoe UI"/>
          <w:b/>
          <w:bCs/>
          <w:color w:val="404040"/>
          <w:kern w:val="0"/>
          <w:sz w:val="24"/>
          <w:szCs w:val="24"/>
          <w14:ligatures w14:val="none"/>
        </w:rPr>
        <w:t>功能单一性</w:t>
      </w:r>
      <w:r w:rsidRPr="004D16CA">
        <w:rPr>
          <w:rFonts w:ascii="Segoe UI" w:eastAsia="宋体" w:hAnsi="Segoe UI" w:cs="Segoe UI"/>
          <w:color w:val="404040"/>
          <w:kern w:val="0"/>
          <w:sz w:val="24"/>
          <w:szCs w:val="24"/>
          <w14:ligatures w14:val="none"/>
        </w:rPr>
        <w:t>：</w:t>
      </w:r>
      <w:proofErr w:type="gramStart"/>
      <w:r w:rsidRPr="004D16CA">
        <w:rPr>
          <w:rFonts w:ascii="Segoe UI" w:eastAsia="宋体" w:hAnsi="Segoe UI" w:cs="Segoe UI"/>
          <w:color w:val="404040"/>
          <w:kern w:val="0"/>
          <w:sz w:val="24"/>
          <w:szCs w:val="24"/>
          <w14:ligatures w14:val="none"/>
        </w:rPr>
        <w:t>多数竞品仅</w:t>
      </w:r>
      <w:proofErr w:type="gramEnd"/>
      <w:r w:rsidRPr="004D16CA">
        <w:rPr>
          <w:rFonts w:ascii="Segoe UI" w:eastAsia="宋体" w:hAnsi="Segoe UI" w:cs="Segoe UI"/>
          <w:color w:val="404040"/>
          <w:kern w:val="0"/>
          <w:sz w:val="24"/>
          <w:szCs w:val="24"/>
          <w14:ligatures w14:val="none"/>
        </w:rPr>
        <w:t>覆盖备课流程中的单一环节（如教案生成或课件优化），缺乏全流程闭环。</w:t>
      </w:r>
    </w:p>
    <w:p w14:paraId="2A6AFED8" w14:textId="77777777" w:rsidR="004D16CA" w:rsidRPr="004D16CA" w:rsidRDefault="004D16CA" w:rsidP="004D16CA">
      <w:pPr>
        <w:widowControl/>
        <w:numPr>
          <w:ilvl w:val="0"/>
          <w:numId w:val="1"/>
        </w:numPr>
        <w:spacing w:line="429" w:lineRule="atLeast"/>
        <w:jc w:val="left"/>
        <w:rPr>
          <w:rFonts w:ascii="Segoe UI" w:eastAsia="宋体" w:hAnsi="Segoe UI" w:cs="Segoe UI"/>
          <w:color w:val="404040"/>
          <w:kern w:val="0"/>
          <w:sz w:val="24"/>
          <w:szCs w:val="24"/>
          <w14:ligatures w14:val="none"/>
        </w:rPr>
      </w:pPr>
      <w:r w:rsidRPr="004D16CA">
        <w:rPr>
          <w:rFonts w:ascii="Segoe UI" w:eastAsia="宋体" w:hAnsi="Segoe UI" w:cs="Segoe UI"/>
          <w:b/>
          <w:bCs/>
          <w:color w:val="404040"/>
          <w:kern w:val="0"/>
          <w:sz w:val="24"/>
          <w:szCs w:val="24"/>
          <w14:ligatures w14:val="none"/>
        </w:rPr>
        <w:t>技术局限性</w:t>
      </w:r>
      <w:r w:rsidRPr="004D16CA">
        <w:rPr>
          <w:rFonts w:ascii="Segoe UI" w:eastAsia="宋体" w:hAnsi="Segoe UI" w:cs="Segoe UI"/>
          <w:color w:val="404040"/>
          <w:kern w:val="0"/>
          <w:sz w:val="24"/>
          <w:szCs w:val="24"/>
          <w14:ligatures w14:val="none"/>
        </w:rPr>
        <w:t>：依赖单一模态（如纯文本或</w:t>
      </w:r>
      <w:r w:rsidRPr="004D16CA">
        <w:rPr>
          <w:rFonts w:ascii="Segoe UI" w:eastAsia="宋体" w:hAnsi="Segoe UI" w:cs="Segoe UI"/>
          <w:color w:val="404040"/>
          <w:kern w:val="0"/>
          <w:sz w:val="24"/>
          <w:szCs w:val="24"/>
          <w14:ligatures w14:val="none"/>
        </w:rPr>
        <w:t>PPT</w:t>
      </w:r>
      <w:r w:rsidRPr="004D16CA">
        <w:rPr>
          <w:rFonts w:ascii="Segoe UI" w:eastAsia="宋体" w:hAnsi="Segoe UI" w:cs="Segoe UI"/>
          <w:color w:val="404040"/>
          <w:kern w:val="0"/>
          <w:sz w:val="24"/>
          <w:szCs w:val="24"/>
          <w14:ligatures w14:val="none"/>
        </w:rPr>
        <w:t>集成），多模态协同能力不足。</w:t>
      </w:r>
    </w:p>
    <w:p w14:paraId="65BF6940" w14:textId="77777777" w:rsidR="004D16CA" w:rsidRPr="004D16CA" w:rsidRDefault="004D16CA" w:rsidP="004D16CA">
      <w:pPr>
        <w:widowControl/>
        <w:numPr>
          <w:ilvl w:val="0"/>
          <w:numId w:val="1"/>
        </w:numPr>
        <w:spacing w:line="429" w:lineRule="atLeast"/>
        <w:jc w:val="left"/>
        <w:rPr>
          <w:rFonts w:ascii="Segoe UI" w:eastAsia="宋体" w:hAnsi="Segoe UI" w:cs="Segoe UI"/>
          <w:color w:val="404040"/>
          <w:kern w:val="0"/>
          <w:sz w:val="24"/>
          <w:szCs w:val="24"/>
          <w14:ligatures w14:val="none"/>
        </w:rPr>
      </w:pPr>
      <w:r w:rsidRPr="004D16CA">
        <w:rPr>
          <w:rFonts w:ascii="Segoe UI" w:eastAsia="宋体" w:hAnsi="Segoe UI" w:cs="Segoe UI"/>
          <w:b/>
          <w:bCs/>
          <w:color w:val="404040"/>
          <w:kern w:val="0"/>
          <w:sz w:val="24"/>
          <w:szCs w:val="24"/>
          <w14:ligatures w14:val="none"/>
        </w:rPr>
        <w:t>数据静态化</w:t>
      </w:r>
      <w:r w:rsidRPr="004D16CA">
        <w:rPr>
          <w:rFonts w:ascii="Segoe UI" w:eastAsia="宋体" w:hAnsi="Segoe UI" w:cs="Segoe UI"/>
          <w:color w:val="404040"/>
          <w:kern w:val="0"/>
          <w:sz w:val="24"/>
          <w:szCs w:val="24"/>
          <w14:ligatures w14:val="none"/>
        </w:rPr>
        <w:t>：知识库更新依赖固定数据源，未结合用户动态需求持续优化。</w:t>
      </w:r>
    </w:p>
    <w:p w14:paraId="7B35B2B5" w14:textId="77777777" w:rsidR="004D16CA" w:rsidRPr="004D16CA" w:rsidRDefault="004D16CA" w:rsidP="004D16CA">
      <w:pPr>
        <w:widowControl/>
        <w:numPr>
          <w:ilvl w:val="0"/>
          <w:numId w:val="1"/>
        </w:numPr>
        <w:spacing w:line="429" w:lineRule="atLeast"/>
        <w:jc w:val="left"/>
        <w:rPr>
          <w:rFonts w:ascii="Segoe UI" w:eastAsia="宋体" w:hAnsi="Segoe UI" w:cs="Segoe UI"/>
          <w:color w:val="404040"/>
          <w:kern w:val="0"/>
          <w:sz w:val="24"/>
          <w:szCs w:val="24"/>
          <w14:ligatures w14:val="none"/>
        </w:rPr>
      </w:pPr>
      <w:r w:rsidRPr="004D16CA">
        <w:rPr>
          <w:rFonts w:ascii="Segoe UI" w:eastAsia="宋体" w:hAnsi="Segoe UI" w:cs="Segoe UI"/>
          <w:b/>
          <w:bCs/>
          <w:color w:val="404040"/>
          <w:kern w:val="0"/>
          <w:sz w:val="24"/>
          <w:szCs w:val="24"/>
          <w14:ligatures w14:val="none"/>
        </w:rPr>
        <w:t>交互复杂性</w:t>
      </w:r>
      <w:r w:rsidRPr="004D16CA">
        <w:rPr>
          <w:rFonts w:ascii="Segoe UI" w:eastAsia="宋体" w:hAnsi="Segoe UI" w:cs="Segoe UI"/>
          <w:color w:val="404040"/>
          <w:kern w:val="0"/>
          <w:sz w:val="24"/>
          <w:szCs w:val="24"/>
          <w14:ligatures w14:val="none"/>
        </w:rPr>
        <w:t>：部分产品操作门槛高，或功能模块分散，影响用户体验。</w:t>
      </w:r>
    </w:p>
    <w:p w14:paraId="5615D0A0" w14:textId="77777777" w:rsidR="004D16CA" w:rsidRPr="004D16CA" w:rsidRDefault="004D16CA" w:rsidP="004D16CA">
      <w:pPr>
        <w:widowControl/>
        <w:spacing w:before="206" w:after="206" w:line="429" w:lineRule="atLeast"/>
        <w:jc w:val="left"/>
        <w:rPr>
          <w:rFonts w:ascii="Segoe UI" w:eastAsia="宋体" w:hAnsi="Segoe UI" w:cs="Segoe UI"/>
          <w:color w:val="404040"/>
          <w:kern w:val="0"/>
          <w:sz w:val="24"/>
          <w:szCs w:val="24"/>
          <w14:ligatures w14:val="none"/>
        </w:rPr>
      </w:pPr>
      <w:r w:rsidRPr="004D16CA">
        <w:rPr>
          <w:rFonts w:ascii="Segoe UI" w:eastAsia="宋体" w:hAnsi="Segoe UI" w:cs="Segoe UI"/>
          <w:color w:val="404040"/>
          <w:kern w:val="0"/>
          <w:sz w:val="24"/>
          <w:szCs w:val="24"/>
          <w14:ligatures w14:val="none"/>
        </w:rPr>
        <w:t>“</w:t>
      </w:r>
      <w:r w:rsidRPr="004D16CA">
        <w:rPr>
          <w:rFonts w:ascii="Segoe UI" w:eastAsia="宋体" w:hAnsi="Segoe UI" w:cs="Segoe UI"/>
          <w:color w:val="404040"/>
          <w:kern w:val="0"/>
          <w:sz w:val="24"/>
          <w:szCs w:val="24"/>
          <w14:ligatures w14:val="none"/>
        </w:rPr>
        <w:t>慧备灵师</w:t>
      </w:r>
      <w:r w:rsidRPr="004D16CA">
        <w:rPr>
          <w:rFonts w:ascii="Segoe UI" w:eastAsia="宋体" w:hAnsi="Segoe UI" w:cs="Segoe UI"/>
          <w:color w:val="404040"/>
          <w:kern w:val="0"/>
          <w:sz w:val="24"/>
          <w:szCs w:val="24"/>
          <w14:ligatures w14:val="none"/>
        </w:rPr>
        <w:t>”</w:t>
      </w:r>
      <w:r w:rsidRPr="004D16CA">
        <w:rPr>
          <w:rFonts w:ascii="Segoe UI" w:eastAsia="宋体" w:hAnsi="Segoe UI" w:cs="Segoe UI"/>
          <w:color w:val="404040"/>
          <w:kern w:val="0"/>
          <w:sz w:val="24"/>
          <w:szCs w:val="24"/>
          <w14:ligatures w14:val="none"/>
        </w:rPr>
        <w:t>的核心差异化优势体现在：</w:t>
      </w:r>
    </w:p>
    <w:p w14:paraId="1DF1622B" w14:textId="77777777" w:rsidR="004D16CA" w:rsidRPr="004D16CA" w:rsidRDefault="004D16CA" w:rsidP="004D16CA">
      <w:pPr>
        <w:widowControl/>
        <w:numPr>
          <w:ilvl w:val="0"/>
          <w:numId w:val="2"/>
        </w:numPr>
        <w:spacing w:line="429" w:lineRule="atLeast"/>
        <w:jc w:val="left"/>
        <w:rPr>
          <w:rFonts w:ascii="Segoe UI" w:eastAsia="宋体" w:hAnsi="Segoe UI" w:cs="Segoe UI"/>
          <w:color w:val="404040"/>
          <w:kern w:val="0"/>
          <w:sz w:val="24"/>
          <w:szCs w:val="24"/>
          <w14:ligatures w14:val="none"/>
        </w:rPr>
      </w:pPr>
      <w:r w:rsidRPr="004D16CA">
        <w:rPr>
          <w:rFonts w:ascii="Segoe UI" w:eastAsia="宋体" w:hAnsi="Segoe UI" w:cs="Segoe UI"/>
          <w:b/>
          <w:bCs/>
          <w:color w:val="404040"/>
          <w:kern w:val="0"/>
          <w:sz w:val="24"/>
          <w:szCs w:val="24"/>
          <w14:ligatures w14:val="none"/>
        </w:rPr>
        <w:t>技术架构</w:t>
      </w:r>
      <w:r w:rsidRPr="004D16CA">
        <w:rPr>
          <w:rFonts w:ascii="Segoe UI" w:eastAsia="宋体" w:hAnsi="Segoe UI" w:cs="Segoe UI"/>
          <w:color w:val="404040"/>
          <w:kern w:val="0"/>
          <w:sz w:val="24"/>
          <w:szCs w:val="24"/>
          <w14:ligatures w14:val="none"/>
        </w:rPr>
        <w:t>：集成多模态</w:t>
      </w:r>
      <w:r w:rsidRPr="004D16CA">
        <w:rPr>
          <w:rFonts w:ascii="Segoe UI" w:eastAsia="宋体" w:hAnsi="Segoe UI" w:cs="Segoe UI"/>
          <w:color w:val="404040"/>
          <w:kern w:val="0"/>
          <w:sz w:val="24"/>
          <w:szCs w:val="24"/>
          <w14:ligatures w14:val="none"/>
        </w:rPr>
        <w:t>AI</w:t>
      </w:r>
      <w:r w:rsidRPr="004D16CA">
        <w:rPr>
          <w:rFonts w:ascii="Segoe UI" w:eastAsia="宋体" w:hAnsi="Segoe UI" w:cs="Segoe UI"/>
          <w:color w:val="404040"/>
          <w:kern w:val="0"/>
          <w:sz w:val="24"/>
          <w:szCs w:val="24"/>
          <w14:ligatures w14:val="none"/>
        </w:rPr>
        <w:t>（文本、图像、视频）与边缘计算，支持联合推理，提升专业性与场景适配能力。</w:t>
      </w:r>
    </w:p>
    <w:p w14:paraId="504FCF81" w14:textId="77777777" w:rsidR="004D16CA" w:rsidRPr="004D16CA" w:rsidRDefault="004D16CA" w:rsidP="004D16CA">
      <w:pPr>
        <w:widowControl/>
        <w:numPr>
          <w:ilvl w:val="0"/>
          <w:numId w:val="2"/>
        </w:numPr>
        <w:spacing w:line="429" w:lineRule="atLeast"/>
        <w:jc w:val="left"/>
        <w:rPr>
          <w:rFonts w:ascii="Segoe UI" w:eastAsia="宋体" w:hAnsi="Segoe UI" w:cs="Segoe UI"/>
          <w:color w:val="404040"/>
          <w:kern w:val="0"/>
          <w:sz w:val="24"/>
          <w:szCs w:val="24"/>
          <w14:ligatures w14:val="none"/>
        </w:rPr>
      </w:pPr>
      <w:r w:rsidRPr="004D16CA">
        <w:rPr>
          <w:rFonts w:ascii="Segoe UI" w:eastAsia="宋体" w:hAnsi="Segoe UI" w:cs="Segoe UI"/>
          <w:b/>
          <w:bCs/>
          <w:color w:val="404040"/>
          <w:kern w:val="0"/>
          <w:sz w:val="24"/>
          <w:szCs w:val="24"/>
          <w14:ligatures w14:val="none"/>
        </w:rPr>
        <w:t>全流程覆盖</w:t>
      </w:r>
      <w:r w:rsidRPr="004D16CA">
        <w:rPr>
          <w:rFonts w:ascii="Segoe UI" w:eastAsia="宋体" w:hAnsi="Segoe UI" w:cs="Segoe UI"/>
          <w:color w:val="404040"/>
          <w:kern w:val="0"/>
          <w:sz w:val="24"/>
          <w:szCs w:val="24"/>
          <w14:ligatures w14:val="none"/>
        </w:rPr>
        <w:t>：从教案生成、资源推荐到学情分析，实现</w:t>
      </w:r>
      <w:proofErr w:type="gramStart"/>
      <w:r w:rsidRPr="004D16CA">
        <w:rPr>
          <w:rFonts w:ascii="Segoe UI" w:eastAsia="宋体" w:hAnsi="Segoe UI" w:cs="Segoe UI"/>
          <w:color w:val="404040"/>
          <w:kern w:val="0"/>
          <w:sz w:val="24"/>
          <w:szCs w:val="24"/>
          <w14:ligatures w14:val="none"/>
        </w:rPr>
        <w:t>备课全</w:t>
      </w:r>
      <w:proofErr w:type="gramEnd"/>
      <w:r w:rsidRPr="004D16CA">
        <w:rPr>
          <w:rFonts w:ascii="Segoe UI" w:eastAsia="宋体" w:hAnsi="Segoe UI" w:cs="Segoe UI"/>
          <w:color w:val="404040"/>
          <w:kern w:val="0"/>
          <w:sz w:val="24"/>
          <w:szCs w:val="24"/>
          <w14:ligatures w14:val="none"/>
        </w:rPr>
        <w:t>生命周期管理。</w:t>
      </w:r>
    </w:p>
    <w:p w14:paraId="20D8776F" w14:textId="77777777" w:rsidR="004D16CA" w:rsidRPr="004D16CA" w:rsidRDefault="004D16CA" w:rsidP="004D16CA">
      <w:pPr>
        <w:widowControl/>
        <w:numPr>
          <w:ilvl w:val="0"/>
          <w:numId w:val="2"/>
        </w:numPr>
        <w:spacing w:line="429" w:lineRule="atLeast"/>
        <w:jc w:val="left"/>
        <w:rPr>
          <w:rFonts w:ascii="Segoe UI" w:eastAsia="宋体" w:hAnsi="Segoe UI" w:cs="Segoe UI"/>
          <w:color w:val="404040"/>
          <w:kern w:val="0"/>
          <w:sz w:val="24"/>
          <w:szCs w:val="24"/>
          <w14:ligatures w14:val="none"/>
        </w:rPr>
      </w:pPr>
      <w:r w:rsidRPr="004D16CA">
        <w:rPr>
          <w:rFonts w:ascii="Segoe UI" w:eastAsia="宋体" w:hAnsi="Segoe UI" w:cs="Segoe UI"/>
          <w:b/>
          <w:bCs/>
          <w:color w:val="404040"/>
          <w:kern w:val="0"/>
          <w:sz w:val="24"/>
          <w:szCs w:val="24"/>
          <w14:ligatures w14:val="none"/>
        </w:rPr>
        <w:t>动态知识库</w:t>
      </w:r>
      <w:r w:rsidRPr="004D16CA">
        <w:rPr>
          <w:rFonts w:ascii="Segoe UI" w:eastAsia="宋体" w:hAnsi="Segoe UI" w:cs="Segoe UI"/>
          <w:color w:val="404040"/>
          <w:kern w:val="0"/>
          <w:sz w:val="24"/>
          <w:szCs w:val="24"/>
          <w14:ligatures w14:val="none"/>
        </w:rPr>
        <w:t>：基于用户数据与交互记录持续迭代模型，增强个性化推荐能力。</w:t>
      </w:r>
    </w:p>
    <w:p w14:paraId="51A9CE09" w14:textId="7B79820C" w:rsidR="004D16CA" w:rsidRPr="004D16CA" w:rsidRDefault="004D16CA" w:rsidP="004D16CA">
      <w:pPr>
        <w:widowControl/>
        <w:numPr>
          <w:ilvl w:val="0"/>
          <w:numId w:val="2"/>
        </w:numPr>
        <w:spacing w:line="429" w:lineRule="atLeast"/>
        <w:jc w:val="left"/>
        <w:rPr>
          <w:rFonts w:ascii="Segoe UI" w:eastAsia="宋体" w:hAnsi="Segoe UI" w:cs="Segoe UI" w:hint="eastAsia"/>
          <w:color w:val="404040"/>
          <w:kern w:val="0"/>
          <w:sz w:val="24"/>
          <w:szCs w:val="24"/>
          <w14:ligatures w14:val="none"/>
        </w:rPr>
      </w:pPr>
      <w:r w:rsidRPr="004D16CA">
        <w:rPr>
          <w:rFonts w:ascii="Segoe UI" w:eastAsia="宋体" w:hAnsi="Segoe UI" w:cs="Segoe UI"/>
          <w:b/>
          <w:bCs/>
          <w:color w:val="404040"/>
          <w:kern w:val="0"/>
          <w:sz w:val="24"/>
          <w:szCs w:val="24"/>
          <w14:ligatures w14:val="none"/>
        </w:rPr>
        <w:t>用户体验优化</w:t>
      </w:r>
      <w:r w:rsidRPr="004D16CA">
        <w:rPr>
          <w:rFonts w:ascii="Segoe UI" w:eastAsia="宋体" w:hAnsi="Segoe UI" w:cs="Segoe UI"/>
          <w:color w:val="404040"/>
          <w:kern w:val="0"/>
          <w:sz w:val="24"/>
          <w:szCs w:val="24"/>
          <w14:ligatures w14:val="none"/>
        </w:rPr>
        <w:t>：简约界面设计降低操作门槛，适合教师快速上手。</w:t>
      </w:r>
    </w:p>
    <w:p w14:paraId="3C087CBF" w14:textId="77777777" w:rsidR="004D16CA" w:rsidRDefault="004D16CA" w:rsidP="00546CAC">
      <w:pPr>
        <w:widowControl/>
        <w:jc w:val="left"/>
      </w:pPr>
    </w:p>
    <w:p w14:paraId="07A2FE2A" w14:textId="77777777" w:rsidR="004D16CA" w:rsidRDefault="004D16CA" w:rsidP="00546CAC">
      <w:pPr>
        <w:widowControl/>
        <w:jc w:val="left"/>
      </w:pPr>
    </w:p>
    <w:p w14:paraId="1A8A633A" w14:textId="77777777" w:rsidR="004D16CA" w:rsidRDefault="004D16CA" w:rsidP="00546CAC">
      <w:pPr>
        <w:widowControl/>
        <w:jc w:val="left"/>
      </w:pPr>
    </w:p>
    <w:p w14:paraId="01C22A64" w14:textId="77777777" w:rsidR="004D16CA" w:rsidRDefault="004D16CA" w:rsidP="00546CAC">
      <w:pPr>
        <w:widowControl/>
        <w:jc w:val="left"/>
      </w:pPr>
    </w:p>
    <w:p w14:paraId="21A07264" w14:textId="77777777" w:rsidR="004D16CA" w:rsidRDefault="004D16CA" w:rsidP="00546CAC">
      <w:pPr>
        <w:widowControl/>
        <w:jc w:val="left"/>
      </w:pPr>
    </w:p>
    <w:p w14:paraId="7B5A4E5B" w14:textId="77777777" w:rsidR="004D16CA" w:rsidRDefault="004D16CA" w:rsidP="00546CAC">
      <w:pPr>
        <w:widowControl/>
        <w:jc w:val="left"/>
        <w:rPr>
          <w:rFonts w:hint="eastAsia"/>
        </w:rPr>
      </w:pPr>
    </w:p>
    <w:sectPr w:rsidR="004D16C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F303A" w14:textId="77777777" w:rsidR="005B16F7" w:rsidRDefault="005B16F7" w:rsidP="00546CAC">
      <w:pPr>
        <w:rPr>
          <w:rFonts w:hint="eastAsia"/>
        </w:rPr>
      </w:pPr>
      <w:r>
        <w:separator/>
      </w:r>
    </w:p>
  </w:endnote>
  <w:endnote w:type="continuationSeparator" w:id="0">
    <w:p w14:paraId="022BFC0C" w14:textId="77777777" w:rsidR="005B16F7" w:rsidRDefault="005B16F7" w:rsidP="00546C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32FDF" w14:textId="77777777" w:rsidR="005B16F7" w:rsidRDefault="005B16F7" w:rsidP="00546CAC">
      <w:pPr>
        <w:rPr>
          <w:rFonts w:hint="eastAsia"/>
        </w:rPr>
      </w:pPr>
      <w:r>
        <w:separator/>
      </w:r>
    </w:p>
  </w:footnote>
  <w:footnote w:type="continuationSeparator" w:id="0">
    <w:p w14:paraId="5911B98C" w14:textId="77777777" w:rsidR="005B16F7" w:rsidRDefault="005B16F7" w:rsidP="00546CA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40C4"/>
    <w:multiLevelType w:val="multilevel"/>
    <w:tmpl w:val="E1C4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D2765"/>
    <w:multiLevelType w:val="multilevel"/>
    <w:tmpl w:val="2494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AC052A"/>
    <w:multiLevelType w:val="multilevel"/>
    <w:tmpl w:val="985A2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3195981">
    <w:abstractNumId w:val="0"/>
  </w:num>
  <w:num w:numId="2" w16cid:durableId="195120362">
    <w:abstractNumId w:val="1"/>
  </w:num>
  <w:num w:numId="3" w16cid:durableId="1594389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6D1"/>
    <w:rsid w:val="003E6CBF"/>
    <w:rsid w:val="004D16CA"/>
    <w:rsid w:val="00546CAC"/>
    <w:rsid w:val="005B16F7"/>
    <w:rsid w:val="00801F81"/>
    <w:rsid w:val="008539CB"/>
    <w:rsid w:val="00983594"/>
    <w:rsid w:val="00A52EF5"/>
    <w:rsid w:val="00C66C19"/>
    <w:rsid w:val="00EE6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46D13C"/>
  <w15:chartTrackingRefBased/>
  <w15:docId w15:val="{DC373270-ADFA-45E4-A44E-734BBF210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66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E66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E66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E66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E66D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E66D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E66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66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66D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66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E66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E66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E66D1"/>
    <w:rPr>
      <w:rFonts w:cstheme="majorBidi"/>
      <w:color w:val="0F4761" w:themeColor="accent1" w:themeShade="BF"/>
      <w:sz w:val="28"/>
      <w:szCs w:val="28"/>
    </w:rPr>
  </w:style>
  <w:style w:type="character" w:customStyle="1" w:styleId="50">
    <w:name w:val="标题 5 字符"/>
    <w:basedOn w:val="a0"/>
    <w:link w:val="5"/>
    <w:uiPriority w:val="9"/>
    <w:semiHidden/>
    <w:rsid w:val="00EE66D1"/>
    <w:rPr>
      <w:rFonts w:cstheme="majorBidi"/>
      <w:color w:val="0F4761" w:themeColor="accent1" w:themeShade="BF"/>
      <w:sz w:val="24"/>
      <w:szCs w:val="24"/>
    </w:rPr>
  </w:style>
  <w:style w:type="character" w:customStyle="1" w:styleId="60">
    <w:name w:val="标题 6 字符"/>
    <w:basedOn w:val="a0"/>
    <w:link w:val="6"/>
    <w:uiPriority w:val="9"/>
    <w:semiHidden/>
    <w:rsid w:val="00EE66D1"/>
    <w:rPr>
      <w:rFonts w:cstheme="majorBidi"/>
      <w:b/>
      <w:bCs/>
      <w:color w:val="0F4761" w:themeColor="accent1" w:themeShade="BF"/>
    </w:rPr>
  </w:style>
  <w:style w:type="character" w:customStyle="1" w:styleId="70">
    <w:name w:val="标题 7 字符"/>
    <w:basedOn w:val="a0"/>
    <w:link w:val="7"/>
    <w:uiPriority w:val="9"/>
    <w:semiHidden/>
    <w:rsid w:val="00EE66D1"/>
    <w:rPr>
      <w:rFonts w:cstheme="majorBidi"/>
      <w:b/>
      <w:bCs/>
      <w:color w:val="595959" w:themeColor="text1" w:themeTint="A6"/>
    </w:rPr>
  </w:style>
  <w:style w:type="character" w:customStyle="1" w:styleId="80">
    <w:name w:val="标题 8 字符"/>
    <w:basedOn w:val="a0"/>
    <w:link w:val="8"/>
    <w:uiPriority w:val="9"/>
    <w:semiHidden/>
    <w:rsid w:val="00EE66D1"/>
    <w:rPr>
      <w:rFonts w:cstheme="majorBidi"/>
      <w:color w:val="595959" w:themeColor="text1" w:themeTint="A6"/>
    </w:rPr>
  </w:style>
  <w:style w:type="character" w:customStyle="1" w:styleId="90">
    <w:name w:val="标题 9 字符"/>
    <w:basedOn w:val="a0"/>
    <w:link w:val="9"/>
    <w:uiPriority w:val="9"/>
    <w:semiHidden/>
    <w:rsid w:val="00EE66D1"/>
    <w:rPr>
      <w:rFonts w:eastAsiaTheme="majorEastAsia" w:cstheme="majorBidi"/>
      <w:color w:val="595959" w:themeColor="text1" w:themeTint="A6"/>
    </w:rPr>
  </w:style>
  <w:style w:type="paragraph" w:styleId="a3">
    <w:name w:val="Title"/>
    <w:basedOn w:val="a"/>
    <w:next w:val="a"/>
    <w:link w:val="a4"/>
    <w:uiPriority w:val="10"/>
    <w:qFormat/>
    <w:rsid w:val="00EE66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66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66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66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66D1"/>
    <w:pPr>
      <w:spacing w:before="160" w:after="160"/>
      <w:jc w:val="center"/>
    </w:pPr>
    <w:rPr>
      <w:i/>
      <w:iCs/>
      <w:color w:val="404040" w:themeColor="text1" w:themeTint="BF"/>
    </w:rPr>
  </w:style>
  <w:style w:type="character" w:customStyle="1" w:styleId="a8">
    <w:name w:val="引用 字符"/>
    <w:basedOn w:val="a0"/>
    <w:link w:val="a7"/>
    <w:uiPriority w:val="29"/>
    <w:rsid w:val="00EE66D1"/>
    <w:rPr>
      <w:i/>
      <w:iCs/>
      <w:color w:val="404040" w:themeColor="text1" w:themeTint="BF"/>
    </w:rPr>
  </w:style>
  <w:style w:type="paragraph" w:styleId="a9">
    <w:name w:val="List Paragraph"/>
    <w:basedOn w:val="a"/>
    <w:uiPriority w:val="34"/>
    <w:qFormat/>
    <w:rsid w:val="00EE66D1"/>
    <w:pPr>
      <w:ind w:left="720"/>
      <w:contextualSpacing/>
    </w:pPr>
  </w:style>
  <w:style w:type="character" w:styleId="aa">
    <w:name w:val="Intense Emphasis"/>
    <w:basedOn w:val="a0"/>
    <w:uiPriority w:val="21"/>
    <w:qFormat/>
    <w:rsid w:val="00EE66D1"/>
    <w:rPr>
      <w:i/>
      <w:iCs/>
      <w:color w:val="0F4761" w:themeColor="accent1" w:themeShade="BF"/>
    </w:rPr>
  </w:style>
  <w:style w:type="paragraph" w:styleId="ab">
    <w:name w:val="Intense Quote"/>
    <w:basedOn w:val="a"/>
    <w:next w:val="a"/>
    <w:link w:val="ac"/>
    <w:uiPriority w:val="30"/>
    <w:qFormat/>
    <w:rsid w:val="00EE6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E66D1"/>
    <w:rPr>
      <w:i/>
      <w:iCs/>
      <w:color w:val="0F4761" w:themeColor="accent1" w:themeShade="BF"/>
    </w:rPr>
  </w:style>
  <w:style w:type="character" w:styleId="ad">
    <w:name w:val="Intense Reference"/>
    <w:basedOn w:val="a0"/>
    <w:uiPriority w:val="32"/>
    <w:qFormat/>
    <w:rsid w:val="00EE66D1"/>
    <w:rPr>
      <w:b/>
      <w:bCs/>
      <w:smallCaps/>
      <w:color w:val="0F4761" w:themeColor="accent1" w:themeShade="BF"/>
      <w:spacing w:val="5"/>
    </w:rPr>
  </w:style>
  <w:style w:type="paragraph" w:styleId="ae">
    <w:name w:val="header"/>
    <w:basedOn w:val="a"/>
    <w:link w:val="af"/>
    <w:uiPriority w:val="99"/>
    <w:unhideWhenUsed/>
    <w:rsid w:val="00546CAC"/>
    <w:pPr>
      <w:tabs>
        <w:tab w:val="center" w:pos="4153"/>
        <w:tab w:val="right" w:pos="8306"/>
      </w:tabs>
      <w:snapToGrid w:val="0"/>
      <w:jc w:val="center"/>
    </w:pPr>
    <w:rPr>
      <w:sz w:val="18"/>
      <w:szCs w:val="18"/>
    </w:rPr>
  </w:style>
  <w:style w:type="character" w:customStyle="1" w:styleId="af">
    <w:name w:val="页眉 字符"/>
    <w:basedOn w:val="a0"/>
    <w:link w:val="ae"/>
    <w:uiPriority w:val="99"/>
    <w:rsid w:val="00546CAC"/>
    <w:rPr>
      <w:sz w:val="18"/>
      <w:szCs w:val="18"/>
    </w:rPr>
  </w:style>
  <w:style w:type="paragraph" w:styleId="af0">
    <w:name w:val="footer"/>
    <w:basedOn w:val="a"/>
    <w:link w:val="af1"/>
    <w:uiPriority w:val="99"/>
    <w:unhideWhenUsed/>
    <w:rsid w:val="00546CAC"/>
    <w:pPr>
      <w:tabs>
        <w:tab w:val="center" w:pos="4153"/>
        <w:tab w:val="right" w:pos="8306"/>
      </w:tabs>
      <w:snapToGrid w:val="0"/>
      <w:jc w:val="left"/>
    </w:pPr>
    <w:rPr>
      <w:sz w:val="18"/>
      <w:szCs w:val="18"/>
    </w:rPr>
  </w:style>
  <w:style w:type="character" w:customStyle="1" w:styleId="af1">
    <w:name w:val="页脚 字符"/>
    <w:basedOn w:val="a0"/>
    <w:link w:val="af0"/>
    <w:uiPriority w:val="99"/>
    <w:rsid w:val="00546C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57673">
      <w:bodyDiv w:val="1"/>
      <w:marLeft w:val="0"/>
      <w:marRight w:val="0"/>
      <w:marTop w:val="0"/>
      <w:marBottom w:val="0"/>
      <w:divBdr>
        <w:top w:val="none" w:sz="0" w:space="0" w:color="auto"/>
        <w:left w:val="none" w:sz="0" w:space="0" w:color="auto"/>
        <w:bottom w:val="none" w:sz="0" w:space="0" w:color="auto"/>
        <w:right w:val="none" w:sz="0" w:space="0" w:color="auto"/>
      </w:divBdr>
    </w:div>
    <w:div w:id="195448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1002</Words>
  <Characters>1053</Characters>
  <Application>Microsoft Office Word</Application>
  <DocSecurity>0</DocSecurity>
  <Lines>131</Lines>
  <Paragraphs>66</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jingrong gao</dc:creator>
  <cp:keywords/>
  <dc:description/>
  <cp:lastModifiedBy>jingrong gao</cp:lastModifiedBy>
  <cp:revision>3</cp:revision>
  <dcterms:created xsi:type="dcterms:W3CDTF">2025-04-15T06:19:00Z</dcterms:created>
  <dcterms:modified xsi:type="dcterms:W3CDTF">2025-04-15T06:31:00Z</dcterms:modified>
</cp:coreProperties>
</file>