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firstLine="2650" w:firstLineChars="6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eastAsia="zh-CN"/>
        </w:rPr>
        <w:t>河北省美容行业协会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3528" w:leftChars="418" w:right="0" w:hanging="2650" w:hangingChars="60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eastAsia="zh-CN"/>
        </w:rPr>
        <w:t>关于美容技师、美容高级技师职业鉴定相关说明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鉴定方式：分为理论知识考试、技能考核以及综合评审。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理论知识考试</w:t>
      </w:r>
      <w:r>
        <w:rPr>
          <w:rFonts w:hint="eastAsia"/>
          <w:sz w:val="28"/>
          <w:szCs w:val="28"/>
          <w:lang w:val="en-US" w:eastAsia="zh-CN"/>
        </w:rPr>
        <w:t>以笔试的方式为主，主要考核从业人员从事职业应掌握的基本要求和相关知识要求；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技能考核</w:t>
      </w:r>
      <w:r>
        <w:rPr>
          <w:rFonts w:hint="eastAsia"/>
          <w:sz w:val="28"/>
          <w:szCs w:val="28"/>
          <w:lang w:val="en-US" w:eastAsia="zh-CN"/>
        </w:rPr>
        <w:t>主要采用现场操作、模拟操作等方式进行，主要考核从业人员从事本职业应具备的技能水平；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综合评审</w:t>
      </w:r>
      <w:r>
        <w:rPr>
          <w:rFonts w:hint="eastAsia"/>
          <w:sz w:val="28"/>
          <w:szCs w:val="28"/>
          <w:lang w:val="en-US" w:eastAsia="zh-CN"/>
        </w:rPr>
        <w:t>主要采取审阅申报材料、答辩等方式进行全面评议和审查。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理论知识考试、技能考核和综合评审均实行百分制，</w:t>
      </w:r>
      <w:r>
        <w:rPr>
          <w:rFonts w:hint="eastAsia"/>
          <w:b/>
          <w:bCs/>
          <w:sz w:val="28"/>
          <w:szCs w:val="28"/>
          <w:lang w:val="en-US" w:eastAsia="zh-CN"/>
        </w:rPr>
        <w:t>成绩皆达60分（含）以上者为合格。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鉴定时间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理论知识</w:t>
      </w:r>
      <w:r>
        <w:rPr>
          <w:rFonts w:hint="eastAsia"/>
          <w:sz w:val="28"/>
          <w:szCs w:val="28"/>
          <w:lang w:val="en-US" w:eastAsia="zh-CN"/>
        </w:rPr>
        <w:t>考试为120分钟；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技能考核</w:t>
      </w:r>
      <w:r>
        <w:rPr>
          <w:rFonts w:hint="eastAsia"/>
          <w:sz w:val="28"/>
          <w:szCs w:val="28"/>
          <w:lang w:val="en-US" w:eastAsia="zh-CN"/>
        </w:rPr>
        <w:t>为280分钟；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综合评审</w:t>
      </w:r>
      <w:r>
        <w:rPr>
          <w:rFonts w:hint="eastAsia"/>
          <w:sz w:val="28"/>
          <w:szCs w:val="28"/>
          <w:lang w:val="en-US" w:eastAsia="zh-CN"/>
        </w:rPr>
        <w:t>为30分钟。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基本要求</w:t>
      </w:r>
    </w:p>
    <w:p>
      <w:pPr>
        <w:numPr>
          <w:ilvl w:val="0"/>
          <w:numId w:val="3"/>
        </w:numPr>
        <w:ind w:left="0" w:leftChars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理论知识权重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0"/>
          <w:szCs w:val="30"/>
          <w:lang w:val="en-US" w:eastAsia="zh-CN"/>
        </w:rPr>
        <w:t>、职业道德（美容技师占5%、美容高级技师占5%）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2、基础知识（美容技师占10%、美容高级技师占5%）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3、护理美容（美容技师占45%、美容高级技师占40%）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修饰美容（美容技师占25%、美容高级技师占30%）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5、培训指导与技术管理（美容技师占15%、美容高级技师占20%）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技能要求权重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护理美容（美容技师占45%、美容高级技师占30%）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修饰美容（美容技师占25%、美容高级技师占30%）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培训指导与技术管理（美容技师占30%、美容高级技师占40%）</w:t>
      </w:r>
    </w:p>
    <w:p>
      <w:pPr>
        <w:numPr>
          <w:ilvl w:val="0"/>
          <w:numId w:val="0"/>
        </w:numPr>
        <w:ind w:firstLine="843" w:firstLineChars="3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43" w:firstLineChars="3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考试参考《国家职业技能标准（2018年版）》认定的培训教材：（1）美容师《基础知识》、（2）美容师《技师、高级技师》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（三）二级/技师技能考核要求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1、护理美容（占45%）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1）面部芳香护理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（1）能根据面部皮肤情况选用芳香精油。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（2）能按芳香护理程序，运用淋巴引流技法进行面部按摩及护理。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2）面部刮痧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（1）能根据面部皮肤情况选用刮痧用品用具。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（2）能按面部刮痧护理程序，运用刮痧技法对面部进行刮拭及护理。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3）面部拨筋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（1）能根据面部皮肤情况选择面部拨筋用品用具。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（2）能按面部拨筋护理程序，运用拨筋技法对面部进行护理。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4）身体芳香护理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（1）能根据身体情况选用芳香精油。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（2）能运用淋巴引流技法和经穴按摩技法进行身体护理。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2、修饰美容（占25%）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1）色彩测试与搭配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（1）能使用色彩测试用品用具对顾客进行色彩类型测试。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（2）能根据顾客色彩类型进行日常着装及化妆用色指导。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2）化晚宴妆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（1）能根据主题进行晚宴妆的整体造型设计。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（2）能根据顾客的皮肤、脸型、五官等特点化晚宴妆。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（3）能完成晚宴妆的发饰、服饰搭配。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3、培训指导与技术管理（占30%）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1）培训指导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（1）能编制三级/高级工及以下级别人员的培训教案。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（2）能对三级/高级工及以下级别人员进行操作技能培训。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2）技术管理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（1）能对基础美容服务项目进行质量评估并提出改进建议。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（2）能处理店务中的消费和营销问题。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（3）能进行日常店务管理。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（四）一级/高级技师技能考核要求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1、护理美容（占30%）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1）美容护理项目开发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（1）能开发符合新技术、新产品、新设备的美容项目。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（2）能根据新开发的美容项目制定具体操作规范及要求。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2）美容护理综合方案制定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（1）能根据美容护理方案提出综合处理措施。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（2）能根据美容护理方案确定设施、设备、用品用具。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（3）能根据美容护理方案要求对员工进行示范性培训。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2、修饰美容（占30%）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1）形象分析指导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（1）能运用观察、询问、测试等方式对顾客的体型、脸型、发型、肤色、发色等形象要素做分析。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（2）能根据形象要素分析对顾客进行形象定位指导。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2）创意造型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（1）能根据当代流行趋势进行创意造型。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（2）能进行主题创意造型的服装、饰品搭配。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（3）能选用适宜的人体彩绘用品用具。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（4）能运用人体彩绘技法对身体进行修饰、美化。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3、培训指导与技术管理（占40%）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1）培训指导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（1）能编制员工培训计划及大纲。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（2）能对二级/技师及以下级别人员进行技术指导。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2）技术管理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（1）能拟定美容院服务规范、服务流程及质量评估方案。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（2）能分析市场动态，提出创新管理建议。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A58F7"/>
    <w:multiLevelType w:val="singleLevel"/>
    <w:tmpl w:val="A33A58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D3934F"/>
    <w:multiLevelType w:val="singleLevel"/>
    <w:tmpl w:val="20D393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57865E"/>
    <w:multiLevelType w:val="singleLevel"/>
    <w:tmpl w:val="6D57865E"/>
    <w:lvl w:ilvl="0" w:tentative="0">
      <w:start w:val="1"/>
      <w:numFmt w:val="chineseCounting"/>
      <w:suff w:val="nothing"/>
      <w:lvlText w:val="（%1）"/>
      <w:lvlJc w:val="left"/>
      <w:pPr>
        <w:ind w:left="0"/>
      </w:pPr>
      <w:rPr>
        <w:rFonts w:hint="eastAsia"/>
        <w:b/>
        <w:bCs/>
        <w:sz w:val="32"/>
        <w:szCs w:val="32"/>
      </w:rPr>
    </w:lvl>
  </w:abstractNum>
  <w:abstractNum w:abstractNumId="3">
    <w:nsid w:val="78F4AB9D"/>
    <w:multiLevelType w:val="singleLevel"/>
    <w:tmpl w:val="78F4AB9D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  <w:sz w:val="32"/>
        <w:szCs w:val="32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hOTkyNDQwMmNmYmUzNjIzMGYyNzNkMmNkMDFiZTQifQ=="/>
  </w:docVars>
  <w:rsids>
    <w:rsidRoot w:val="00000000"/>
    <w:rsid w:val="008127A9"/>
    <w:rsid w:val="01377074"/>
    <w:rsid w:val="01DB1C83"/>
    <w:rsid w:val="04260969"/>
    <w:rsid w:val="077E558A"/>
    <w:rsid w:val="07E54F87"/>
    <w:rsid w:val="08406CE4"/>
    <w:rsid w:val="0982505F"/>
    <w:rsid w:val="0A9450C5"/>
    <w:rsid w:val="0C696A4D"/>
    <w:rsid w:val="0EF96484"/>
    <w:rsid w:val="0EFD0757"/>
    <w:rsid w:val="11084C27"/>
    <w:rsid w:val="169C5A2D"/>
    <w:rsid w:val="16C17241"/>
    <w:rsid w:val="181A5865"/>
    <w:rsid w:val="18D47700"/>
    <w:rsid w:val="1D1A3B4F"/>
    <w:rsid w:val="1E4472FC"/>
    <w:rsid w:val="1E963822"/>
    <w:rsid w:val="273C1B23"/>
    <w:rsid w:val="277A7D39"/>
    <w:rsid w:val="28D76FA1"/>
    <w:rsid w:val="29CB4750"/>
    <w:rsid w:val="2B1147AF"/>
    <w:rsid w:val="320A3D3B"/>
    <w:rsid w:val="33E014CE"/>
    <w:rsid w:val="35D95EFE"/>
    <w:rsid w:val="38631D38"/>
    <w:rsid w:val="3DE53382"/>
    <w:rsid w:val="3EFB516D"/>
    <w:rsid w:val="400B3158"/>
    <w:rsid w:val="40D7128C"/>
    <w:rsid w:val="41DB1250"/>
    <w:rsid w:val="44191BBB"/>
    <w:rsid w:val="448B56A1"/>
    <w:rsid w:val="4868044E"/>
    <w:rsid w:val="4CFD651E"/>
    <w:rsid w:val="4D7650A4"/>
    <w:rsid w:val="4F5D714B"/>
    <w:rsid w:val="50DC644B"/>
    <w:rsid w:val="52666914"/>
    <w:rsid w:val="54DE5143"/>
    <w:rsid w:val="572A6162"/>
    <w:rsid w:val="585D4315"/>
    <w:rsid w:val="58675193"/>
    <w:rsid w:val="587C5C18"/>
    <w:rsid w:val="5BDB3ECE"/>
    <w:rsid w:val="5D1A0A26"/>
    <w:rsid w:val="5EA26F25"/>
    <w:rsid w:val="5FF4730D"/>
    <w:rsid w:val="607D37A6"/>
    <w:rsid w:val="610C4B2A"/>
    <w:rsid w:val="62EC69C1"/>
    <w:rsid w:val="637F7835"/>
    <w:rsid w:val="644A7E43"/>
    <w:rsid w:val="64A21A2D"/>
    <w:rsid w:val="67281F92"/>
    <w:rsid w:val="676E3E49"/>
    <w:rsid w:val="69216C99"/>
    <w:rsid w:val="6A9C2A7B"/>
    <w:rsid w:val="6BB17DF2"/>
    <w:rsid w:val="6BC07BFA"/>
    <w:rsid w:val="6BF012D0"/>
    <w:rsid w:val="6C054650"/>
    <w:rsid w:val="6D5D0BE7"/>
    <w:rsid w:val="6DDE39AF"/>
    <w:rsid w:val="6E53171A"/>
    <w:rsid w:val="6F370FC4"/>
    <w:rsid w:val="6FBB39A3"/>
    <w:rsid w:val="70D8254F"/>
    <w:rsid w:val="713F23B2"/>
    <w:rsid w:val="72F24A2E"/>
    <w:rsid w:val="73491EB3"/>
    <w:rsid w:val="7601232C"/>
    <w:rsid w:val="763444AF"/>
    <w:rsid w:val="7759465F"/>
    <w:rsid w:val="7AE85B90"/>
    <w:rsid w:val="7D534DD0"/>
    <w:rsid w:val="7D7E4262"/>
    <w:rsid w:val="7D8B70AB"/>
    <w:rsid w:val="7EC64112"/>
    <w:rsid w:val="7FF6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1460</Words>
  <Characters>1498</Characters>
  <Lines>0</Lines>
  <Paragraphs>0</Paragraphs>
  <TotalTime>7</TotalTime>
  <ScaleCrop>false</ScaleCrop>
  <LinksUpToDate>false</LinksUpToDate>
  <CharactersWithSpaces>1528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2022-11-04T09:47:00Z</dcterms:created>
  <dc:creator>喵</dc:creator>
  <cp:lastModifiedBy>anni</cp:lastModifiedBy>
  <dcterms:modified xsi:type="dcterms:W3CDTF">2023-04-28T04:33:20Z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D2F40273313E4DDCADF9468C1BE332DF</vt:lpwstr>
  </property>
</Properties>
</file>