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E9DB" w14:textId="18331B91" w:rsidR="00355EC3" w:rsidRDefault="00355EC3" w:rsidP="00BF7638">
      <w:pPr>
        <w:jc w:val="center"/>
        <w:rPr>
          <w:b/>
          <w:bCs/>
          <w:sz w:val="48"/>
          <w:szCs w:val="48"/>
          <w:lang w:val="en-GB"/>
        </w:rPr>
      </w:pPr>
      <w:r w:rsidRPr="00355EC3">
        <w:rPr>
          <w:b/>
          <w:bCs/>
          <w:sz w:val="48"/>
          <w:szCs w:val="48"/>
          <w:lang w:val="en-GB"/>
        </w:rPr>
        <w:t xml:space="preserve">Tokenized Impact </w:t>
      </w:r>
      <w:proofErr w:type="gramStart"/>
      <w:r w:rsidRPr="00355EC3">
        <w:rPr>
          <w:b/>
          <w:bCs/>
          <w:sz w:val="48"/>
          <w:szCs w:val="48"/>
          <w:lang w:val="en-GB"/>
        </w:rPr>
        <w:t>Bonds</w:t>
      </w:r>
      <w:r>
        <w:rPr>
          <w:b/>
          <w:bCs/>
          <w:sz w:val="48"/>
          <w:szCs w:val="48"/>
          <w:lang w:val="en-GB"/>
        </w:rPr>
        <w:t>(</w:t>
      </w:r>
      <w:proofErr w:type="gramEnd"/>
      <w:r>
        <w:rPr>
          <w:b/>
          <w:bCs/>
          <w:sz w:val="48"/>
          <w:szCs w:val="48"/>
          <w:lang w:val="en-GB"/>
        </w:rPr>
        <w:t>TIBs</w:t>
      </w:r>
      <w:r>
        <w:rPr>
          <w:b/>
          <w:bCs/>
          <w:sz w:val="48"/>
          <w:szCs w:val="48"/>
          <w:lang w:val="en-GB"/>
        </w:rPr>
        <w:t>)</w:t>
      </w:r>
    </w:p>
    <w:p w14:paraId="7BB5593F" w14:textId="77777777" w:rsidR="00355EC3" w:rsidRDefault="00355EC3" w:rsidP="00BF7638">
      <w:pPr>
        <w:jc w:val="center"/>
        <w:rPr>
          <w:b/>
          <w:bCs/>
          <w:u w:val="single"/>
          <w:lang w:val="en-GB"/>
        </w:rPr>
      </w:pPr>
    </w:p>
    <w:p w14:paraId="71197892" w14:textId="330B97A2" w:rsidR="00BF7638" w:rsidRPr="007164FB" w:rsidRDefault="00BF7638" w:rsidP="00BF7638">
      <w:pPr>
        <w:jc w:val="center"/>
        <w:rPr>
          <w:b/>
          <w:bCs/>
          <w:u w:val="single"/>
          <w:lang w:val="en-GB"/>
        </w:rPr>
      </w:pPr>
      <w:r w:rsidRPr="007164FB">
        <w:rPr>
          <w:b/>
          <w:bCs/>
          <w:u w:val="single"/>
          <w:lang w:val="en-GB"/>
        </w:rPr>
        <w:t>Mission Summary</w:t>
      </w:r>
    </w:p>
    <w:p w14:paraId="79335DF7" w14:textId="2E2FA907" w:rsidR="00802A65" w:rsidRDefault="00BF7638" w:rsidP="00BF7638">
      <w:pPr>
        <w:rPr>
          <w:lang w:val="en-GB"/>
        </w:rPr>
      </w:pPr>
      <w:r>
        <w:rPr>
          <w:lang w:val="en-GB"/>
        </w:rPr>
        <w:t xml:space="preserve">Measuring meaningfully the financial impact of disruptive </w:t>
      </w:r>
      <w:r w:rsidR="00F13DF8">
        <w:rPr>
          <w:lang w:val="en-GB"/>
        </w:rPr>
        <w:t>reporting</w:t>
      </w:r>
      <w:r>
        <w:rPr>
          <w:lang w:val="en-GB"/>
        </w:rPr>
        <w:t xml:space="preserve"> that </w:t>
      </w:r>
      <w:r w:rsidR="00802A65">
        <w:rPr>
          <w:lang w:val="en-GB"/>
        </w:rPr>
        <w:t>includes but is not limited</w:t>
      </w:r>
      <w:r>
        <w:rPr>
          <w:lang w:val="en-GB"/>
        </w:rPr>
        <w:t xml:space="preserve"> </w:t>
      </w:r>
      <w:r w:rsidR="00802A65">
        <w:rPr>
          <w:lang w:val="en-GB"/>
        </w:rPr>
        <w:t xml:space="preserve">to combatting </w:t>
      </w:r>
      <w:r>
        <w:rPr>
          <w:lang w:val="en-GB"/>
        </w:rPr>
        <w:t xml:space="preserve">corruption, grievance redressal and more as the ecosystem grows. </w:t>
      </w:r>
      <w:r w:rsidR="00F13DF8">
        <w:rPr>
          <w:lang w:val="en-GB"/>
        </w:rPr>
        <w:t>P</w:t>
      </w:r>
      <w:r w:rsidR="00494899">
        <w:rPr>
          <w:lang w:val="en-GB"/>
        </w:rPr>
        <w:t>artner organizations like</w:t>
      </w:r>
      <w:r>
        <w:rPr>
          <w:lang w:val="en-GB"/>
        </w:rPr>
        <w:t xml:space="preserve"> </w:t>
      </w:r>
      <w:r w:rsidR="005F59D8">
        <w:rPr>
          <w:lang w:val="en-GB"/>
        </w:rPr>
        <w:t xml:space="preserve">the </w:t>
      </w:r>
      <w:r>
        <w:rPr>
          <w:lang w:val="en-GB"/>
        </w:rPr>
        <w:t xml:space="preserve">Organized Crime and Corruption Reporting Project (OCCRP), Video Volunteers (VV) and </w:t>
      </w:r>
      <w:proofErr w:type="spellStart"/>
      <w:r>
        <w:rPr>
          <w:lang w:val="en-GB"/>
        </w:rPr>
        <w:t>CGNet</w:t>
      </w:r>
      <w:proofErr w:type="spellEnd"/>
      <w:r>
        <w:rPr>
          <w:lang w:val="en-GB"/>
        </w:rPr>
        <w:t xml:space="preserve"> </w:t>
      </w:r>
      <w:proofErr w:type="spellStart"/>
      <w:r>
        <w:rPr>
          <w:lang w:val="en-GB"/>
        </w:rPr>
        <w:t>Swara</w:t>
      </w:r>
      <w:proofErr w:type="spellEnd"/>
      <w:r>
        <w:rPr>
          <w:lang w:val="en-GB"/>
        </w:rPr>
        <w:t xml:space="preserve"> have been using model</w:t>
      </w:r>
      <w:r w:rsidR="00802A65">
        <w:rPr>
          <w:lang w:val="en-GB"/>
        </w:rPr>
        <w:t>s</w:t>
      </w:r>
      <w:r>
        <w:rPr>
          <w:lang w:val="en-GB"/>
        </w:rPr>
        <w:t xml:space="preserve"> to measure the financial impact of their journalism</w:t>
      </w:r>
      <w:r w:rsidR="00802A65">
        <w:rPr>
          <w:lang w:val="en-GB"/>
        </w:rPr>
        <w:t xml:space="preserve"> for more than a decade.</w:t>
      </w:r>
    </w:p>
    <w:p w14:paraId="42A8C058" w14:textId="04FCD0B9" w:rsidR="00BF7638" w:rsidRPr="006D2FF2" w:rsidRDefault="00BF7638" w:rsidP="00BF7638">
      <w:pPr>
        <w:rPr>
          <w:i/>
          <w:iCs/>
          <w:lang w:val="en-GB"/>
        </w:rPr>
      </w:pPr>
      <w:r w:rsidRPr="006D2FF2">
        <w:rPr>
          <w:b/>
          <w:bCs/>
          <w:i/>
          <w:iCs/>
          <w:u w:val="single"/>
          <w:lang w:val="en-GB"/>
        </w:rPr>
        <w:t>Case Study:</w:t>
      </w:r>
      <w:r w:rsidRPr="006D2FF2">
        <w:rPr>
          <w:i/>
          <w:iCs/>
          <w:lang w:val="en-GB"/>
        </w:rPr>
        <w:t xml:space="preserve"> For every dollar that funds OCCRP, a staggering 560 USD is returned to public treasuries as a direct outcome of their investigations, which is a net return of 56000%</w:t>
      </w:r>
      <w:r w:rsidR="00202AF1" w:rsidRPr="006D2FF2">
        <w:rPr>
          <w:rStyle w:val="EndnoteReference"/>
          <w:i/>
          <w:iCs/>
          <w:lang w:val="en-GB"/>
        </w:rPr>
        <w:endnoteReference w:id="1"/>
      </w:r>
      <w:r w:rsidRPr="006D2FF2">
        <w:rPr>
          <w:i/>
          <w:iCs/>
          <w:lang w:val="en-GB"/>
        </w:rPr>
        <w:t xml:space="preserve">. The cascading effect of deterring organized crime and corruption leads to a compounding benefit for society at large, apart from the funds returned to public treasuries through their investigative </w:t>
      </w:r>
      <w:r w:rsidR="00F13DF8" w:rsidRPr="006D2FF2">
        <w:rPr>
          <w:i/>
          <w:iCs/>
          <w:lang w:val="en-GB"/>
        </w:rPr>
        <w:t>reporting</w:t>
      </w:r>
      <w:r w:rsidRPr="006D2FF2">
        <w:rPr>
          <w:i/>
          <w:iCs/>
          <w:lang w:val="en-GB"/>
        </w:rPr>
        <w:t>.</w:t>
      </w:r>
    </w:p>
    <w:p w14:paraId="5EE7D44C" w14:textId="04A0BC4D" w:rsidR="00BF7638" w:rsidRDefault="00BF7638" w:rsidP="00BF7638">
      <w:pPr>
        <w:rPr>
          <w:lang w:val="en-GB"/>
        </w:rPr>
      </w:pPr>
      <w:r>
        <w:rPr>
          <w:lang w:val="en-GB"/>
        </w:rPr>
        <w:t xml:space="preserve">We believe measuring the outcome of impactful </w:t>
      </w:r>
      <w:r w:rsidR="00F13DF8">
        <w:rPr>
          <w:lang w:val="en-GB"/>
        </w:rPr>
        <w:t>reporting</w:t>
      </w:r>
      <w:r>
        <w:rPr>
          <w:lang w:val="en-GB"/>
        </w:rPr>
        <w:t xml:space="preserve"> outside the scope of our collective organizations will bring balance to the ecosystem at large.</w:t>
      </w:r>
    </w:p>
    <w:p w14:paraId="7EC849C3" w14:textId="77777777" w:rsidR="00BF7638" w:rsidRPr="007164FB" w:rsidRDefault="00BF7638" w:rsidP="00BF7638">
      <w:pPr>
        <w:jc w:val="center"/>
        <w:rPr>
          <w:b/>
          <w:bCs/>
          <w:u w:val="single"/>
          <w:lang w:val="en-GB"/>
        </w:rPr>
      </w:pPr>
      <w:r>
        <w:rPr>
          <w:b/>
          <w:bCs/>
          <w:u w:val="single"/>
          <w:lang w:val="en-GB"/>
        </w:rPr>
        <w:t>Summary of Objectives</w:t>
      </w:r>
    </w:p>
    <w:p w14:paraId="64C2BC18" w14:textId="3F71E009" w:rsidR="00BF7638" w:rsidRDefault="00BF7638" w:rsidP="00BF7638">
      <w:pPr>
        <w:rPr>
          <w:lang w:val="en-GB"/>
        </w:rPr>
      </w:pPr>
      <w:r>
        <w:rPr>
          <w:lang w:val="en-GB"/>
        </w:rPr>
        <w:t xml:space="preserve">Create an inclusive and sustainable model that enables journalists, newsrooms, governments, philanthropies, </w:t>
      </w:r>
      <w:r w:rsidR="005F59D8">
        <w:rPr>
          <w:lang w:val="en-GB"/>
        </w:rPr>
        <w:t xml:space="preserve">NGOs, </w:t>
      </w:r>
      <w:r>
        <w:rPr>
          <w:lang w:val="en-GB"/>
        </w:rPr>
        <w:t xml:space="preserve">brands, advertising agencies, </w:t>
      </w:r>
      <w:r w:rsidR="002F27BC">
        <w:rPr>
          <w:lang w:val="en-GB"/>
        </w:rPr>
        <w:t xml:space="preserve">civic activists, </w:t>
      </w:r>
      <w:r w:rsidR="00466DD9">
        <w:rPr>
          <w:lang w:val="en-GB"/>
        </w:rPr>
        <w:t>researchers,</w:t>
      </w:r>
      <w:r>
        <w:rPr>
          <w:lang w:val="en-GB"/>
        </w:rPr>
        <w:t xml:space="preserve"> and universities to achieve their collective goals. </w:t>
      </w:r>
    </w:p>
    <w:p w14:paraId="0EAC93A3" w14:textId="6D51670F" w:rsidR="005F59D8" w:rsidRDefault="005F59D8" w:rsidP="00BF7638">
      <w:pPr>
        <w:rPr>
          <w:lang w:val="en-GB"/>
        </w:rPr>
      </w:pPr>
      <w:r>
        <w:rPr>
          <w:lang w:val="en-GB"/>
        </w:rPr>
        <w:t>There is a need to record historical reputation of stake holders for building a trust-based ecosystem where good actors are rewarded, and bad actors are penalized. A 2019 Gallop poll found that Americans trust in media has steadily declined by 14% over the last 20 years to only 41%</w:t>
      </w:r>
      <w:r>
        <w:rPr>
          <w:rStyle w:val="EndnoteReference"/>
          <w:lang w:val="en-GB"/>
        </w:rPr>
        <w:endnoteReference w:id="2"/>
      </w:r>
      <w:r>
        <w:rPr>
          <w:lang w:val="en-GB"/>
        </w:rPr>
        <w:t xml:space="preserve">. Consistency, reliability, and diligence in tracking outcomes can help new entrants build and leverage their reputation to empower their careers or grow their organisations. </w:t>
      </w:r>
    </w:p>
    <w:p w14:paraId="1DB6C11C" w14:textId="77777777" w:rsidR="00BF7638" w:rsidRDefault="00BF7638" w:rsidP="00BF7638">
      <w:pPr>
        <w:rPr>
          <w:lang w:val="en-GB"/>
        </w:rPr>
      </w:pPr>
      <w:r>
        <w:rPr>
          <w:lang w:val="en-GB"/>
        </w:rPr>
        <w:t xml:space="preserve">Integrating a </w:t>
      </w:r>
      <w:r w:rsidR="00CF1EDD">
        <w:rPr>
          <w:lang w:val="en-GB"/>
        </w:rPr>
        <w:t>D</w:t>
      </w:r>
      <w:r>
        <w:rPr>
          <w:lang w:val="en-GB"/>
        </w:rPr>
        <w:t xml:space="preserve">ecentralized </w:t>
      </w:r>
      <w:r w:rsidR="00CF1EDD">
        <w:rPr>
          <w:lang w:val="en-GB"/>
        </w:rPr>
        <w:t>A</w:t>
      </w:r>
      <w:r>
        <w:rPr>
          <w:lang w:val="en-GB"/>
        </w:rPr>
        <w:t xml:space="preserve">utonomous </w:t>
      </w:r>
      <w:r w:rsidR="00CF1EDD">
        <w:rPr>
          <w:lang w:val="en-GB"/>
        </w:rPr>
        <w:t>O</w:t>
      </w:r>
      <w:r>
        <w:rPr>
          <w:lang w:val="en-GB"/>
        </w:rPr>
        <w:t xml:space="preserve">rganisation model (DAO), we can provide the opportunity to leverage the commercial value of impactful investigative </w:t>
      </w:r>
      <w:r w:rsidR="00802A65">
        <w:rPr>
          <w:lang w:val="en-GB"/>
        </w:rPr>
        <w:t>and</w:t>
      </w:r>
      <w:r w:rsidR="002F27BC">
        <w:rPr>
          <w:lang w:val="en-GB"/>
        </w:rPr>
        <w:t xml:space="preserve"> citizen </w:t>
      </w:r>
      <w:r>
        <w:rPr>
          <w:lang w:val="en-GB"/>
        </w:rPr>
        <w:t>reports, while severely restricting or eliminating the possibility of censoring or compromising the integrity of stories.</w:t>
      </w:r>
    </w:p>
    <w:p w14:paraId="16A4359B" w14:textId="77777777" w:rsidR="005F59D8" w:rsidRDefault="00BF7638" w:rsidP="00BF7638">
      <w:pPr>
        <w:rPr>
          <w:lang w:val="en-GB"/>
        </w:rPr>
      </w:pPr>
      <w:r>
        <w:rPr>
          <w:lang w:val="en-GB"/>
        </w:rPr>
        <w:t xml:space="preserve">Issuing social outcome </w:t>
      </w:r>
      <w:r w:rsidR="00AE4A28">
        <w:rPr>
          <w:lang w:val="en-GB"/>
        </w:rPr>
        <w:t>backed</w:t>
      </w:r>
      <w:r>
        <w:rPr>
          <w:lang w:val="en-GB"/>
        </w:rPr>
        <w:t xml:space="preserve"> financial and synthetic instruments that quantif</w:t>
      </w:r>
      <w:r w:rsidR="00273A19">
        <w:rPr>
          <w:lang w:val="en-GB"/>
        </w:rPr>
        <w:t>y</w:t>
      </w:r>
      <w:r>
        <w:rPr>
          <w:lang w:val="en-GB"/>
        </w:rPr>
        <w:t xml:space="preserve"> the monetary impact resulting </w:t>
      </w:r>
      <w:r w:rsidR="0065635A">
        <w:rPr>
          <w:lang w:val="en-GB"/>
        </w:rPr>
        <w:t xml:space="preserve">from </w:t>
      </w:r>
      <w:r w:rsidR="00483B84">
        <w:rPr>
          <w:lang w:val="en-GB"/>
        </w:rPr>
        <w:t>reporting</w:t>
      </w:r>
      <w:r>
        <w:rPr>
          <w:lang w:val="en-GB"/>
        </w:rPr>
        <w:t>, bringing more transparency in the employment of funds</w:t>
      </w:r>
      <w:r w:rsidR="005F59D8">
        <w:rPr>
          <w:lang w:val="en-GB"/>
        </w:rPr>
        <w:t>.</w:t>
      </w:r>
    </w:p>
    <w:p w14:paraId="5386301F" w14:textId="22FE7391" w:rsidR="00EF62CD" w:rsidRPr="006D2FF2" w:rsidRDefault="00273A19" w:rsidP="00BF7638">
      <w:pPr>
        <w:rPr>
          <w:rFonts w:cstheme="minorHAnsi"/>
          <w:i/>
          <w:iCs/>
          <w:color w:val="111111"/>
          <w:shd w:val="clear" w:color="auto" w:fill="FFFFFF"/>
        </w:rPr>
      </w:pPr>
      <w:r w:rsidRPr="006D2FF2">
        <w:rPr>
          <w:b/>
          <w:bCs/>
          <w:i/>
          <w:iCs/>
          <w:u w:val="single"/>
          <w:lang w:val="en-GB"/>
        </w:rPr>
        <w:t>C</w:t>
      </w:r>
      <w:r w:rsidR="00BF7638" w:rsidRPr="006D2FF2">
        <w:rPr>
          <w:b/>
          <w:bCs/>
          <w:i/>
          <w:iCs/>
          <w:u w:val="single"/>
          <w:lang w:val="en-GB"/>
        </w:rPr>
        <w:t>ase Study</w:t>
      </w:r>
      <w:r w:rsidR="006D2FF2" w:rsidRPr="006D2FF2">
        <w:rPr>
          <w:b/>
          <w:bCs/>
          <w:i/>
          <w:iCs/>
          <w:u w:val="single"/>
          <w:lang w:val="en-GB"/>
        </w:rPr>
        <w:t>:</w:t>
      </w:r>
      <w:r w:rsidR="006D2FF2" w:rsidRPr="006D2FF2">
        <w:rPr>
          <w:i/>
          <w:iCs/>
          <w:lang w:val="en-GB"/>
        </w:rPr>
        <w:t xml:space="preserve"> </w:t>
      </w:r>
      <w:r w:rsidR="00BF7638" w:rsidRPr="006D2FF2">
        <w:rPr>
          <w:rFonts w:cstheme="minorHAnsi"/>
          <w:i/>
          <w:iCs/>
          <w:color w:val="111111"/>
          <w:shd w:val="clear" w:color="auto" w:fill="FFFFFF"/>
        </w:rPr>
        <w:t xml:space="preserve">A social impact bond (SIB) is </w:t>
      </w:r>
      <w:r w:rsidR="00C75081" w:rsidRPr="006D2FF2">
        <w:rPr>
          <w:rFonts w:cstheme="minorHAnsi"/>
          <w:i/>
          <w:iCs/>
          <w:color w:val="111111"/>
          <w:shd w:val="clear" w:color="auto" w:fill="FFFFFF"/>
        </w:rPr>
        <w:t xml:space="preserve">results-based financing where an investor provides </w:t>
      </w:r>
      <w:r w:rsidR="00EF62CD" w:rsidRPr="006D2FF2">
        <w:rPr>
          <w:rFonts w:cstheme="minorHAnsi"/>
          <w:i/>
          <w:iCs/>
          <w:color w:val="111111"/>
          <w:shd w:val="clear" w:color="auto" w:fill="FFFFFF"/>
        </w:rPr>
        <w:t xml:space="preserve">upfront </w:t>
      </w:r>
      <w:r w:rsidR="00C75081" w:rsidRPr="006D2FF2">
        <w:rPr>
          <w:rFonts w:cstheme="minorHAnsi"/>
          <w:i/>
          <w:iCs/>
          <w:color w:val="111111"/>
          <w:shd w:val="clear" w:color="auto" w:fill="FFFFFF"/>
        </w:rPr>
        <w:t xml:space="preserve">capital </w:t>
      </w:r>
      <w:r w:rsidR="00BF7638" w:rsidRPr="006D2FF2">
        <w:rPr>
          <w:rFonts w:cstheme="minorHAnsi"/>
          <w:i/>
          <w:iCs/>
          <w:color w:val="111111"/>
          <w:shd w:val="clear" w:color="auto" w:fill="FFFFFF"/>
        </w:rPr>
        <w:t>for better social outcomes</w:t>
      </w:r>
      <w:r w:rsidR="00C75081" w:rsidRPr="006D2FF2">
        <w:rPr>
          <w:rFonts w:cstheme="minorHAnsi"/>
          <w:i/>
          <w:iCs/>
          <w:color w:val="111111"/>
          <w:shd w:val="clear" w:color="auto" w:fill="FFFFFF"/>
        </w:rPr>
        <w:t>, which is repaid (usually by government) with returns depending on success of the social services program</w:t>
      </w:r>
      <w:r w:rsidR="00BF7638" w:rsidRPr="006D2FF2">
        <w:rPr>
          <w:rFonts w:cstheme="minorHAnsi"/>
          <w:i/>
          <w:iCs/>
          <w:color w:val="111111"/>
          <w:shd w:val="clear" w:color="auto" w:fill="FFFFFF"/>
        </w:rPr>
        <w:t xml:space="preserve">. </w:t>
      </w:r>
      <w:r w:rsidR="00BB45E4" w:rsidRPr="006D2FF2">
        <w:rPr>
          <w:rFonts w:cstheme="minorHAnsi"/>
          <w:i/>
          <w:iCs/>
          <w:color w:val="111111"/>
          <w:shd w:val="clear" w:color="auto" w:fill="FFFFFF"/>
        </w:rPr>
        <w:t xml:space="preserve">In 2010, </w:t>
      </w:r>
      <w:r w:rsidR="00EF62CD" w:rsidRPr="006D2FF2">
        <w:rPr>
          <w:rFonts w:cstheme="minorHAnsi"/>
          <w:i/>
          <w:iCs/>
          <w:color w:val="111111"/>
          <w:shd w:val="clear" w:color="auto" w:fill="FFFFFF"/>
        </w:rPr>
        <w:t xml:space="preserve">the Ministry of Justice in the United Kingdom </w:t>
      </w:r>
      <w:r w:rsidR="00BB45E4" w:rsidRPr="006D2FF2">
        <w:rPr>
          <w:rFonts w:cstheme="minorHAnsi"/>
          <w:i/>
          <w:iCs/>
          <w:color w:val="111111"/>
          <w:shd w:val="clear" w:color="auto" w:fill="FFFFFF"/>
        </w:rPr>
        <w:t>issued the first SIB</w:t>
      </w:r>
      <w:r w:rsidR="00EF62CD" w:rsidRPr="006D2FF2">
        <w:rPr>
          <w:rFonts w:cstheme="minorHAnsi"/>
          <w:i/>
          <w:iCs/>
          <w:color w:val="111111"/>
          <w:shd w:val="clear" w:color="auto" w:fill="FFFFFF"/>
        </w:rPr>
        <w:t>,</w:t>
      </w:r>
      <w:r w:rsidR="00BB45E4" w:rsidRPr="006D2FF2">
        <w:rPr>
          <w:rFonts w:cstheme="minorHAnsi"/>
          <w:i/>
          <w:iCs/>
          <w:color w:val="111111"/>
          <w:shd w:val="clear" w:color="auto" w:fill="FFFFFF"/>
        </w:rPr>
        <w:t xml:space="preserve"> giving investors a return directly proportional to the amount saved from reduced recidivism</w:t>
      </w:r>
      <w:r w:rsidR="00EF62CD" w:rsidRPr="006D2FF2">
        <w:rPr>
          <w:rFonts w:cstheme="minorHAnsi"/>
          <w:i/>
          <w:iCs/>
          <w:color w:val="111111"/>
          <w:shd w:val="clear" w:color="auto" w:fill="FFFFFF"/>
        </w:rPr>
        <w:t xml:space="preserve"> of released inmates at Peterborough Prison</w:t>
      </w:r>
      <w:r w:rsidR="00202AF1" w:rsidRPr="006D2FF2">
        <w:rPr>
          <w:rStyle w:val="EndnoteReference"/>
          <w:rFonts w:cstheme="minorHAnsi"/>
          <w:i/>
          <w:iCs/>
          <w:color w:val="111111"/>
          <w:shd w:val="clear" w:color="auto" w:fill="FFFFFF"/>
        </w:rPr>
        <w:endnoteReference w:id="3"/>
      </w:r>
      <w:r w:rsidR="002473BE" w:rsidRPr="006D2FF2">
        <w:rPr>
          <w:rFonts w:cstheme="minorHAnsi"/>
          <w:i/>
          <w:iCs/>
          <w:color w:val="111111"/>
          <w:shd w:val="clear" w:color="auto" w:fill="FFFFFF"/>
        </w:rPr>
        <w:t>.</w:t>
      </w:r>
      <w:r w:rsidR="00BF7638" w:rsidRPr="006D2FF2">
        <w:rPr>
          <w:rFonts w:cstheme="minorHAnsi"/>
          <w:i/>
          <w:iCs/>
          <w:color w:val="111111"/>
          <w:shd w:val="clear" w:color="auto" w:fill="FFFFFF"/>
        </w:rPr>
        <w:t xml:space="preserve"> In 2017, </w:t>
      </w:r>
      <w:r w:rsidR="00EF62CD" w:rsidRPr="006D2FF2">
        <w:rPr>
          <w:rFonts w:cstheme="minorHAnsi"/>
          <w:i/>
          <w:iCs/>
          <w:color w:val="111111"/>
          <w:shd w:val="clear" w:color="auto" w:fill="FFFFFF"/>
        </w:rPr>
        <w:t>authorities</w:t>
      </w:r>
      <w:r w:rsidR="00BF7638" w:rsidRPr="006D2FF2">
        <w:rPr>
          <w:rFonts w:cstheme="minorHAnsi"/>
          <w:i/>
          <w:iCs/>
          <w:color w:val="111111"/>
          <w:shd w:val="clear" w:color="auto" w:fill="FFFFFF"/>
        </w:rPr>
        <w:t xml:space="preserve"> announced that the Peterborough </w:t>
      </w:r>
      <w:r w:rsidR="002473BE" w:rsidRPr="006D2FF2">
        <w:rPr>
          <w:rFonts w:cstheme="minorHAnsi"/>
          <w:i/>
          <w:iCs/>
          <w:color w:val="111111"/>
          <w:shd w:val="clear" w:color="auto" w:fill="FFFFFF"/>
        </w:rPr>
        <w:t>SIB</w:t>
      </w:r>
      <w:r w:rsidR="00BF7638" w:rsidRPr="006D2FF2">
        <w:rPr>
          <w:rFonts w:cstheme="minorHAnsi"/>
          <w:i/>
          <w:iCs/>
          <w:color w:val="111111"/>
          <w:shd w:val="clear" w:color="auto" w:fill="FFFFFF"/>
        </w:rPr>
        <w:t xml:space="preserve"> had reduced reoffending of short-sentenced offenders by 9%, surpassing the bond's target of 7.5%.</w:t>
      </w:r>
      <w:r w:rsidR="00202AF1" w:rsidRPr="006D2FF2">
        <w:rPr>
          <w:rStyle w:val="EndnoteReference"/>
          <w:rFonts w:cstheme="minorHAnsi"/>
          <w:i/>
          <w:iCs/>
          <w:color w:val="111111"/>
          <w:shd w:val="clear" w:color="auto" w:fill="FFFFFF"/>
        </w:rPr>
        <w:endnoteReference w:id="4"/>
      </w:r>
    </w:p>
    <w:p w14:paraId="639E5349" w14:textId="43F92DF5" w:rsidR="00BF7638" w:rsidRPr="000C6868" w:rsidRDefault="00BF7638" w:rsidP="00BF7638">
      <w:pPr>
        <w:rPr>
          <w:rFonts w:cstheme="minorHAnsi"/>
          <w:color w:val="111111"/>
          <w:shd w:val="clear" w:color="auto" w:fill="FFFFFF"/>
        </w:rPr>
      </w:pPr>
      <w:r w:rsidRPr="000C6868">
        <w:rPr>
          <w:rFonts w:cstheme="minorHAnsi"/>
          <w:color w:val="111111"/>
          <w:shd w:val="clear" w:color="auto" w:fill="FFFFFF"/>
        </w:rPr>
        <w:t xml:space="preserve">So far, </w:t>
      </w:r>
      <w:r w:rsidR="002473BE">
        <w:rPr>
          <w:rFonts w:cstheme="minorHAnsi"/>
          <w:color w:val="111111"/>
          <w:shd w:val="clear" w:color="auto" w:fill="FFFFFF"/>
        </w:rPr>
        <w:t>SIBs</w:t>
      </w:r>
      <w:r w:rsidRPr="000C6868">
        <w:rPr>
          <w:rFonts w:cstheme="minorHAnsi"/>
          <w:color w:val="111111"/>
          <w:shd w:val="clear" w:color="auto" w:fill="FFFFFF"/>
        </w:rPr>
        <w:t xml:space="preserve"> have </w:t>
      </w:r>
      <w:r w:rsidR="008B14D9">
        <w:rPr>
          <w:rFonts w:cstheme="minorHAnsi"/>
          <w:color w:val="111111"/>
          <w:shd w:val="clear" w:color="auto" w:fill="FFFFFF"/>
        </w:rPr>
        <w:t>primarily</w:t>
      </w:r>
      <w:r w:rsidRPr="000C6868">
        <w:rPr>
          <w:rFonts w:cstheme="minorHAnsi"/>
          <w:color w:val="111111"/>
          <w:shd w:val="clear" w:color="auto" w:fill="FFFFFF"/>
        </w:rPr>
        <w:t xml:space="preserve"> been issued by the public sector</w:t>
      </w:r>
      <w:r w:rsidR="002473BE">
        <w:rPr>
          <w:rFonts w:cstheme="minorHAnsi"/>
          <w:color w:val="111111"/>
          <w:shd w:val="clear" w:color="auto" w:fill="FFFFFF"/>
        </w:rPr>
        <w:t>;</w:t>
      </w:r>
      <w:r w:rsidRPr="000C6868">
        <w:rPr>
          <w:rFonts w:cstheme="minorHAnsi"/>
          <w:color w:val="111111"/>
          <w:shd w:val="clear" w:color="auto" w:fill="FFFFFF"/>
        </w:rPr>
        <w:t xml:space="preserve"> </w:t>
      </w:r>
      <w:r w:rsidR="002473BE">
        <w:rPr>
          <w:rFonts w:cstheme="minorHAnsi"/>
          <w:color w:val="111111"/>
          <w:shd w:val="clear" w:color="auto" w:fill="FFFFFF"/>
        </w:rPr>
        <w:t>however,</w:t>
      </w:r>
      <w:r w:rsidRPr="000C6868">
        <w:rPr>
          <w:rFonts w:cstheme="minorHAnsi"/>
          <w:color w:val="111111"/>
          <w:shd w:val="clear" w:color="auto" w:fill="FFFFFF"/>
        </w:rPr>
        <w:t> </w:t>
      </w:r>
      <w:r w:rsidRPr="000C6868">
        <w:rPr>
          <w:rFonts w:cstheme="minorHAnsi"/>
          <w:shd w:val="clear" w:color="auto" w:fill="FFFFFF"/>
        </w:rPr>
        <w:t>private sector</w:t>
      </w:r>
      <w:r w:rsidRPr="000C6868">
        <w:rPr>
          <w:rFonts w:cstheme="minorHAnsi"/>
          <w:color w:val="111111"/>
          <w:shd w:val="clear" w:color="auto" w:fill="FFFFFF"/>
        </w:rPr>
        <w:t> organizations</w:t>
      </w:r>
      <w:r w:rsidR="002473BE">
        <w:rPr>
          <w:rFonts w:cstheme="minorHAnsi"/>
          <w:color w:val="111111"/>
          <w:shd w:val="clear" w:color="auto" w:fill="FFFFFF"/>
        </w:rPr>
        <w:t xml:space="preserve"> and individuals</w:t>
      </w:r>
      <w:r w:rsidRPr="000C6868">
        <w:rPr>
          <w:rFonts w:cstheme="minorHAnsi"/>
          <w:color w:val="111111"/>
          <w:shd w:val="clear" w:color="auto" w:fill="FFFFFF"/>
        </w:rPr>
        <w:t xml:space="preserve"> can also issue them.</w:t>
      </w:r>
      <w:r w:rsidR="008913D2">
        <w:rPr>
          <w:rFonts w:cstheme="minorHAnsi"/>
          <w:color w:val="111111"/>
          <w:shd w:val="clear" w:color="auto" w:fill="FFFFFF"/>
        </w:rPr>
        <w:t xml:space="preserve"> </w:t>
      </w:r>
      <w:r w:rsidR="002473BE">
        <w:rPr>
          <w:rFonts w:cstheme="minorHAnsi"/>
          <w:color w:val="111111"/>
          <w:shd w:val="clear" w:color="auto" w:fill="FFFFFF"/>
        </w:rPr>
        <w:t>SIBs</w:t>
      </w:r>
      <w:r w:rsidR="008913D2">
        <w:rPr>
          <w:rFonts w:cstheme="minorHAnsi"/>
          <w:color w:val="111111"/>
          <w:shd w:val="clear" w:color="auto" w:fill="FFFFFF"/>
        </w:rPr>
        <w:t xml:space="preserve"> have </w:t>
      </w:r>
      <w:r w:rsidR="00AE4A28">
        <w:rPr>
          <w:rFonts w:cstheme="minorHAnsi"/>
          <w:color w:val="111111"/>
          <w:shd w:val="clear" w:color="auto" w:fill="FFFFFF"/>
        </w:rPr>
        <w:t>not yet been successful</w:t>
      </w:r>
      <w:r w:rsidR="00483B84">
        <w:rPr>
          <w:rFonts w:cstheme="minorHAnsi"/>
          <w:color w:val="111111"/>
          <w:shd w:val="clear" w:color="auto" w:fill="FFFFFF"/>
        </w:rPr>
        <w:t>ly implemented</w:t>
      </w:r>
      <w:r w:rsidR="008913D2">
        <w:rPr>
          <w:rFonts w:cstheme="minorHAnsi"/>
          <w:color w:val="111111"/>
          <w:shd w:val="clear" w:color="auto" w:fill="FFFFFF"/>
        </w:rPr>
        <w:t xml:space="preserve"> in the </w:t>
      </w:r>
      <w:r w:rsidR="00483B84">
        <w:rPr>
          <w:rFonts w:cstheme="minorHAnsi"/>
          <w:color w:val="111111"/>
          <w:shd w:val="clear" w:color="auto" w:fill="FFFFFF"/>
        </w:rPr>
        <w:t>media</w:t>
      </w:r>
      <w:r w:rsidR="008913D2">
        <w:rPr>
          <w:rFonts w:cstheme="minorHAnsi"/>
          <w:color w:val="111111"/>
          <w:shd w:val="clear" w:color="auto" w:fill="FFFFFF"/>
        </w:rPr>
        <w:t xml:space="preserve"> space</w:t>
      </w:r>
      <w:r w:rsidR="00483B84">
        <w:rPr>
          <w:rFonts w:cstheme="minorHAnsi"/>
          <w:color w:val="111111"/>
          <w:shd w:val="clear" w:color="auto" w:fill="FFFFFF"/>
        </w:rPr>
        <w:t>; we believe that tokenizing the</w:t>
      </w:r>
      <w:r w:rsidR="009018C6">
        <w:rPr>
          <w:rFonts w:cstheme="minorHAnsi"/>
          <w:color w:val="111111"/>
          <w:shd w:val="clear" w:color="auto" w:fill="FFFFFF"/>
        </w:rPr>
        <w:t xml:space="preserve"> </w:t>
      </w:r>
      <w:r w:rsidR="00483B84">
        <w:rPr>
          <w:rFonts w:cstheme="minorHAnsi"/>
          <w:color w:val="111111"/>
          <w:shd w:val="clear" w:color="auto" w:fill="FFFFFF"/>
        </w:rPr>
        <w:t>impact</w:t>
      </w:r>
      <w:r w:rsidR="009018C6">
        <w:rPr>
          <w:rFonts w:cstheme="minorHAnsi"/>
          <w:color w:val="111111"/>
          <w:shd w:val="clear" w:color="auto" w:fill="FFFFFF"/>
        </w:rPr>
        <w:t xml:space="preserve"> of their reporting</w:t>
      </w:r>
      <w:r w:rsidR="00483B84">
        <w:rPr>
          <w:rFonts w:cstheme="minorHAnsi"/>
          <w:color w:val="111111"/>
          <w:shd w:val="clear" w:color="auto" w:fill="FFFFFF"/>
        </w:rPr>
        <w:t xml:space="preserve"> is the best path to reifying this</w:t>
      </w:r>
      <w:r w:rsidR="008B14D9">
        <w:rPr>
          <w:rFonts w:cstheme="minorHAnsi"/>
          <w:color w:val="111111"/>
          <w:shd w:val="clear" w:color="auto" w:fill="FFFFFF"/>
        </w:rPr>
        <w:t xml:space="preserve"> funding model</w:t>
      </w:r>
      <w:r w:rsidR="00483B84">
        <w:rPr>
          <w:rFonts w:cstheme="minorHAnsi"/>
          <w:color w:val="111111"/>
          <w:shd w:val="clear" w:color="auto" w:fill="FFFFFF"/>
        </w:rPr>
        <w:t>.</w:t>
      </w:r>
    </w:p>
    <w:p w14:paraId="4BEE04FD" w14:textId="77777777" w:rsidR="00BF7638" w:rsidRDefault="00BF7638" w:rsidP="00BF7638">
      <w:pPr>
        <w:rPr>
          <w:lang w:val="en-GB"/>
        </w:rPr>
      </w:pPr>
      <w:r>
        <w:rPr>
          <w:lang w:val="en-GB"/>
        </w:rPr>
        <w:lastRenderedPageBreak/>
        <w:t>Integrating ethically sourced revenue</w:t>
      </w:r>
      <w:r w:rsidR="00AE4A28">
        <w:rPr>
          <w:lang w:val="en-GB"/>
        </w:rPr>
        <w:t xml:space="preserve"> streams </w:t>
      </w:r>
      <w:r>
        <w:rPr>
          <w:lang w:val="en-GB"/>
        </w:rPr>
        <w:t>by implementing a strong governance model that creates a media brand around impactful journalism. Utilizing the network benefits of these stories to create datasets that are of value to businesses, think tanks, governments, universities, and innovators to ideate novel solutions for unconventional problems.</w:t>
      </w:r>
    </w:p>
    <w:p w14:paraId="05424637" w14:textId="3016F190" w:rsidR="00AE4A28" w:rsidRDefault="00AE4A28" w:rsidP="00BF7638">
      <w:pPr>
        <w:rPr>
          <w:lang w:val="en-GB"/>
        </w:rPr>
      </w:pPr>
    </w:p>
    <w:p w14:paraId="5550E785" w14:textId="47E2EB9C" w:rsidR="00BF7638" w:rsidRDefault="00BF7638" w:rsidP="008B14D9">
      <w:pPr>
        <w:jc w:val="center"/>
        <w:rPr>
          <w:b/>
          <w:bCs/>
          <w:u w:val="single"/>
          <w:lang w:val="en-GB"/>
        </w:rPr>
      </w:pPr>
      <w:r w:rsidRPr="007164FB">
        <w:rPr>
          <w:b/>
          <w:bCs/>
          <w:u w:val="single"/>
          <w:lang w:val="en-GB"/>
        </w:rPr>
        <w:t>Benefits</w:t>
      </w:r>
      <w:r>
        <w:rPr>
          <w:b/>
          <w:bCs/>
          <w:u w:val="single"/>
          <w:lang w:val="en-GB"/>
        </w:rPr>
        <w:t xml:space="preserve"> to Society at Large.</w:t>
      </w:r>
    </w:p>
    <w:p w14:paraId="1BCEC97D" w14:textId="4555541A" w:rsidR="006B39F1" w:rsidRDefault="00AE4A28" w:rsidP="00BF7638">
      <w:pPr>
        <w:rPr>
          <w:lang w:val="en-GB"/>
        </w:rPr>
      </w:pPr>
      <w:r>
        <w:rPr>
          <w:lang w:val="en-GB"/>
        </w:rPr>
        <w:t>Society</w:t>
      </w:r>
      <w:r w:rsidR="00BF7638">
        <w:rPr>
          <w:lang w:val="en-GB"/>
        </w:rPr>
        <w:t xml:space="preserve"> stand</w:t>
      </w:r>
      <w:r>
        <w:rPr>
          <w:lang w:val="en-GB"/>
        </w:rPr>
        <w:t>s</w:t>
      </w:r>
      <w:r w:rsidR="00BF7638">
        <w:rPr>
          <w:lang w:val="en-GB"/>
        </w:rPr>
        <w:t xml:space="preserve"> to benefit </w:t>
      </w:r>
      <w:r w:rsidR="006D2FF2">
        <w:rPr>
          <w:lang w:val="en-GB"/>
        </w:rPr>
        <w:t>from</w:t>
      </w:r>
      <w:r w:rsidR="00C93773">
        <w:rPr>
          <w:lang w:val="en-GB"/>
        </w:rPr>
        <w:t xml:space="preserve"> factual and outcome driven </w:t>
      </w:r>
      <w:r w:rsidR="006D2FF2">
        <w:rPr>
          <w:lang w:val="en-GB"/>
        </w:rPr>
        <w:t>reporting</w:t>
      </w:r>
      <w:r w:rsidR="00C93773">
        <w:rPr>
          <w:lang w:val="en-GB"/>
        </w:rPr>
        <w:t xml:space="preserve">. </w:t>
      </w:r>
      <w:r w:rsidR="0065635A">
        <w:rPr>
          <w:lang w:val="en-GB"/>
        </w:rPr>
        <w:t>An ever</w:t>
      </w:r>
      <w:r w:rsidR="00963642">
        <w:rPr>
          <w:lang w:val="en-GB"/>
        </w:rPr>
        <w:t>-increasing</w:t>
      </w:r>
      <w:r w:rsidR="00C93773">
        <w:rPr>
          <w:lang w:val="en-GB"/>
        </w:rPr>
        <w:t xml:space="preserve"> amount of misinformation and </w:t>
      </w:r>
      <w:r w:rsidR="008913D2">
        <w:rPr>
          <w:lang w:val="en-GB"/>
        </w:rPr>
        <w:t>polarization</w:t>
      </w:r>
      <w:r w:rsidR="005F59D8">
        <w:rPr>
          <w:lang w:val="en-GB"/>
        </w:rPr>
        <w:t>,</w:t>
      </w:r>
      <w:r>
        <w:rPr>
          <w:lang w:val="en-GB"/>
        </w:rPr>
        <w:t xml:space="preserve"> combined with </w:t>
      </w:r>
      <w:r w:rsidR="00743588">
        <w:rPr>
          <w:lang w:val="en-GB"/>
        </w:rPr>
        <w:t xml:space="preserve">a </w:t>
      </w:r>
      <w:r w:rsidR="0065635A">
        <w:rPr>
          <w:lang w:val="en-GB"/>
        </w:rPr>
        <w:t>need for</w:t>
      </w:r>
      <w:r>
        <w:rPr>
          <w:lang w:val="en-GB"/>
        </w:rPr>
        <w:t xml:space="preserve"> </w:t>
      </w:r>
      <w:r w:rsidR="00944744">
        <w:rPr>
          <w:lang w:val="en-GB"/>
        </w:rPr>
        <w:t xml:space="preserve">government </w:t>
      </w:r>
      <w:r w:rsidR="00743588">
        <w:rPr>
          <w:lang w:val="en-GB"/>
        </w:rPr>
        <w:t>accountability</w:t>
      </w:r>
      <w:r w:rsidR="005F59D8">
        <w:rPr>
          <w:lang w:val="en-GB"/>
        </w:rPr>
        <w:t>,</w:t>
      </w:r>
      <w:r w:rsidR="00743588">
        <w:rPr>
          <w:lang w:val="en-GB"/>
        </w:rPr>
        <w:t xml:space="preserve"> have resulted in</w:t>
      </w:r>
      <w:r w:rsidR="008913D2">
        <w:rPr>
          <w:lang w:val="en-GB"/>
        </w:rPr>
        <w:t xml:space="preserve"> a dire need for business models </w:t>
      </w:r>
      <w:r w:rsidR="00743588">
        <w:rPr>
          <w:lang w:val="en-GB"/>
        </w:rPr>
        <w:t>that</w:t>
      </w:r>
      <w:r w:rsidR="008913D2">
        <w:rPr>
          <w:lang w:val="en-GB"/>
        </w:rPr>
        <w:t xml:space="preserve"> support </w:t>
      </w:r>
      <w:r w:rsidR="00F63F64">
        <w:rPr>
          <w:lang w:val="en-GB"/>
        </w:rPr>
        <w:t>reporting</w:t>
      </w:r>
      <w:r w:rsidR="008913D2">
        <w:rPr>
          <w:lang w:val="en-GB"/>
        </w:rPr>
        <w:t xml:space="preserve"> in the public interest.</w:t>
      </w:r>
      <w:r w:rsidR="006B39F1">
        <w:rPr>
          <w:lang w:val="en-GB"/>
        </w:rPr>
        <w:t xml:space="preserve"> </w:t>
      </w:r>
      <w:r w:rsidR="00944744">
        <w:rPr>
          <w:lang w:val="en-GB"/>
        </w:rPr>
        <w:t xml:space="preserve">Legacy media </w:t>
      </w:r>
      <w:r w:rsidR="00F63F64">
        <w:rPr>
          <w:lang w:val="en-GB"/>
        </w:rPr>
        <w:t xml:space="preserve">outlets </w:t>
      </w:r>
      <w:r w:rsidR="00944744">
        <w:rPr>
          <w:lang w:val="en-GB"/>
        </w:rPr>
        <w:t xml:space="preserve">and local newspapers </w:t>
      </w:r>
      <w:r w:rsidR="006B39F1">
        <w:rPr>
          <w:lang w:val="en-GB"/>
        </w:rPr>
        <w:t xml:space="preserve">dependent on advertising or </w:t>
      </w:r>
      <w:r w:rsidR="00944744">
        <w:rPr>
          <w:lang w:val="en-GB"/>
        </w:rPr>
        <w:t xml:space="preserve">print </w:t>
      </w:r>
      <w:r w:rsidR="006B39F1">
        <w:rPr>
          <w:lang w:val="en-GB"/>
        </w:rPr>
        <w:t xml:space="preserve">subscriptions have been mauled by the growth of social media and digitization. </w:t>
      </w:r>
      <w:r w:rsidR="00944744">
        <w:rPr>
          <w:lang w:val="en-GB"/>
        </w:rPr>
        <w:t>Attempts to</w:t>
      </w:r>
      <w:r w:rsidR="006B39F1">
        <w:rPr>
          <w:lang w:val="en-GB"/>
        </w:rPr>
        <w:t xml:space="preserve"> commercialis</w:t>
      </w:r>
      <w:r w:rsidR="00944744">
        <w:rPr>
          <w:lang w:val="en-GB"/>
        </w:rPr>
        <w:t>e</w:t>
      </w:r>
      <w:r w:rsidR="006B39F1">
        <w:rPr>
          <w:lang w:val="en-GB"/>
        </w:rPr>
        <w:t xml:space="preserve"> </w:t>
      </w:r>
      <w:r w:rsidR="0065635A">
        <w:rPr>
          <w:lang w:val="en-GB"/>
        </w:rPr>
        <w:t>internet-based</w:t>
      </w:r>
      <w:r w:rsidR="00743588">
        <w:rPr>
          <w:lang w:val="en-GB"/>
        </w:rPr>
        <w:t xml:space="preserve"> news</w:t>
      </w:r>
      <w:r w:rsidR="006B39F1">
        <w:rPr>
          <w:lang w:val="en-GB"/>
        </w:rPr>
        <w:t xml:space="preserve"> models </w:t>
      </w:r>
      <w:r w:rsidR="00944744">
        <w:rPr>
          <w:lang w:val="en-GB"/>
        </w:rPr>
        <w:t>have led to walled gardens,</w:t>
      </w:r>
      <w:r w:rsidR="006B39F1">
        <w:rPr>
          <w:lang w:val="en-GB"/>
        </w:rPr>
        <w:t xml:space="preserve"> conflicts of interest </w:t>
      </w:r>
      <w:r w:rsidR="00944744">
        <w:rPr>
          <w:lang w:val="en-GB"/>
        </w:rPr>
        <w:t>or</w:t>
      </w:r>
      <w:r w:rsidR="006B39F1">
        <w:rPr>
          <w:lang w:val="en-GB"/>
        </w:rPr>
        <w:t xml:space="preserve"> clickbait journalism. This stifles investigative reporting and skews the incentives again</w:t>
      </w:r>
      <w:r w:rsidR="00650F87">
        <w:rPr>
          <w:lang w:val="en-GB"/>
        </w:rPr>
        <w:t>st</w:t>
      </w:r>
      <w:r w:rsidR="006B39F1">
        <w:rPr>
          <w:lang w:val="en-GB"/>
        </w:rPr>
        <w:t xml:space="preserve"> </w:t>
      </w:r>
      <w:r w:rsidR="00F63F64">
        <w:rPr>
          <w:lang w:val="en-GB"/>
        </w:rPr>
        <w:t>outcome-based</w:t>
      </w:r>
      <w:r w:rsidR="00650F87">
        <w:rPr>
          <w:lang w:val="en-GB"/>
        </w:rPr>
        <w:t xml:space="preserve"> solutions</w:t>
      </w:r>
      <w:r w:rsidR="006B39F1">
        <w:rPr>
          <w:lang w:val="en-GB"/>
        </w:rPr>
        <w:t>.</w:t>
      </w:r>
    </w:p>
    <w:p w14:paraId="671470A9" w14:textId="360BF2B9" w:rsidR="00BF7638" w:rsidRPr="006D2FF2" w:rsidRDefault="008913D2" w:rsidP="00963642">
      <w:pPr>
        <w:jc w:val="both"/>
        <w:rPr>
          <w:i/>
          <w:iCs/>
          <w:lang w:val="en-GB"/>
        </w:rPr>
      </w:pPr>
      <w:r w:rsidRPr="006D2FF2">
        <w:rPr>
          <w:b/>
          <w:bCs/>
          <w:i/>
          <w:iCs/>
          <w:u w:val="single"/>
          <w:lang w:val="en-GB"/>
        </w:rPr>
        <w:t>Case Study:</w:t>
      </w:r>
      <w:r w:rsidRPr="006D2FF2">
        <w:rPr>
          <w:i/>
          <w:iCs/>
          <w:lang w:val="en-GB"/>
        </w:rPr>
        <w:t xml:space="preserve"> </w:t>
      </w:r>
      <w:r w:rsidR="00963642" w:rsidRPr="006D2FF2">
        <w:rPr>
          <w:i/>
          <w:iCs/>
          <w:lang w:val="en-GB"/>
        </w:rPr>
        <w:t xml:space="preserve">In 10 years, </w:t>
      </w:r>
      <w:proofErr w:type="spellStart"/>
      <w:r w:rsidR="00963642" w:rsidRPr="006D2FF2">
        <w:rPr>
          <w:i/>
          <w:iCs/>
          <w:lang w:val="en-GB"/>
        </w:rPr>
        <w:t>CGNet</w:t>
      </w:r>
      <w:proofErr w:type="spellEnd"/>
      <w:r w:rsidR="00963642" w:rsidRPr="006D2FF2">
        <w:rPr>
          <w:i/>
          <w:iCs/>
          <w:lang w:val="en-GB"/>
        </w:rPr>
        <w:t xml:space="preserve"> </w:t>
      </w:r>
      <w:proofErr w:type="spellStart"/>
      <w:r w:rsidR="00963642" w:rsidRPr="006D2FF2">
        <w:rPr>
          <w:i/>
          <w:iCs/>
          <w:lang w:val="en-GB"/>
        </w:rPr>
        <w:t>Swara</w:t>
      </w:r>
      <w:proofErr w:type="spellEnd"/>
      <w:r w:rsidR="00963642" w:rsidRPr="006D2FF2">
        <w:rPr>
          <w:i/>
          <w:iCs/>
          <w:lang w:val="en-GB"/>
        </w:rPr>
        <w:t xml:space="preserve"> has had over 100,000 unique phone numbers calling their IVR server (using Asterisk and hooked up to PRI digital phone lines) to report or listen to stories. About 150,000 stories have been reported by more than 35,000 contributors, of which nearly 15% cleared the fact-checking stage and appeared on </w:t>
      </w:r>
      <w:proofErr w:type="spellStart"/>
      <w:r w:rsidR="00963642" w:rsidRPr="006D2FF2">
        <w:rPr>
          <w:i/>
          <w:iCs/>
          <w:lang w:val="en-GB"/>
        </w:rPr>
        <w:t>CGNet’s</w:t>
      </w:r>
      <w:proofErr w:type="spellEnd"/>
      <w:r w:rsidR="00963642" w:rsidRPr="006D2FF2">
        <w:rPr>
          <w:i/>
          <w:iCs/>
          <w:lang w:val="en-GB"/>
        </w:rPr>
        <w:t xml:space="preserve"> website, social media handles and email lists, thus taking online the hitherto offline voices </w:t>
      </w:r>
      <w:r w:rsidR="00743588" w:rsidRPr="006D2FF2">
        <w:rPr>
          <w:i/>
          <w:iCs/>
          <w:lang w:val="en-GB"/>
        </w:rPr>
        <w:t>of communities to poor to upgrade their feature phones or purchase data packs, too remote to access the internet or too low-literate to navigate textual interfaces</w:t>
      </w:r>
      <w:r w:rsidR="00963642" w:rsidRPr="006D2FF2">
        <w:rPr>
          <w:i/>
          <w:iCs/>
          <w:lang w:val="en-GB"/>
        </w:rPr>
        <w:t xml:space="preserve"> (those with internet can </w:t>
      </w:r>
      <w:r w:rsidR="00F63F64">
        <w:rPr>
          <w:i/>
          <w:iCs/>
          <w:lang w:val="en-GB"/>
        </w:rPr>
        <w:t>WhatsApp their story to</w:t>
      </w:r>
      <w:r w:rsidR="00963642" w:rsidRPr="006D2FF2">
        <w:rPr>
          <w:i/>
          <w:iCs/>
          <w:lang w:val="en-GB"/>
        </w:rPr>
        <w:t xml:space="preserve"> the same number</w:t>
      </w:r>
      <w:r w:rsidR="00F63F64">
        <w:rPr>
          <w:i/>
          <w:iCs/>
          <w:lang w:val="en-GB"/>
        </w:rPr>
        <w:t>, which is</w:t>
      </w:r>
      <w:r w:rsidR="00963642" w:rsidRPr="006D2FF2">
        <w:rPr>
          <w:i/>
          <w:iCs/>
          <w:lang w:val="en-GB"/>
        </w:rPr>
        <w:t xml:space="preserve"> linked to the WhatsApp Business API). There have been more than 1800 impact stories where contributors close the loop by reporting that the grievance lodged earlier – such as unfinished roads, need for clean water, etc - had been satisfactorily resolved. One of the organization’s goals is having </w:t>
      </w:r>
      <w:r w:rsidR="00743588" w:rsidRPr="006D2FF2">
        <w:rPr>
          <w:i/>
          <w:iCs/>
          <w:lang w:val="en-GB"/>
        </w:rPr>
        <w:t>editors</w:t>
      </w:r>
      <w:r w:rsidR="00963642" w:rsidRPr="006D2FF2">
        <w:rPr>
          <w:i/>
          <w:iCs/>
          <w:lang w:val="en-GB"/>
        </w:rPr>
        <w:t xml:space="preserve"> selecting stories for broadcast be elected by reporters in periodic elections, thus creating a model of representative media democracy. Many of </w:t>
      </w:r>
      <w:proofErr w:type="spellStart"/>
      <w:r w:rsidR="00963642" w:rsidRPr="006D2FF2">
        <w:rPr>
          <w:i/>
          <w:iCs/>
          <w:lang w:val="en-GB"/>
        </w:rPr>
        <w:t>CGNet’s</w:t>
      </w:r>
      <w:proofErr w:type="spellEnd"/>
      <w:r w:rsidR="00963642" w:rsidRPr="006D2FF2">
        <w:rPr>
          <w:i/>
          <w:iCs/>
          <w:lang w:val="en-GB"/>
        </w:rPr>
        <w:t xml:space="preserve"> biggest donors, as well as Video Volunteers (having a similar impact driven model based on video reporting) link their funding to these impact stories based on outcomes.</w:t>
      </w:r>
    </w:p>
    <w:p w14:paraId="163302B3" w14:textId="77777777" w:rsidR="006F5521" w:rsidRPr="007164FB" w:rsidRDefault="006F5521" w:rsidP="00963642">
      <w:pPr>
        <w:jc w:val="both"/>
        <w:rPr>
          <w:lang w:val="en-GB"/>
        </w:rPr>
      </w:pPr>
    </w:p>
    <w:p w14:paraId="3DFB57CE" w14:textId="6FB9506A" w:rsidR="006F5521" w:rsidRDefault="006F5521" w:rsidP="006F5521">
      <w:pPr>
        <w:jc w:val="center"/>
        <w:rPr>
          <w:b/>
          <w:bCs/>
          <w:u w:val="single"/>
          <w:lang w:val="en-GB"/>
        </w:rPr>
      </w:pPr>
      <w:r w:rsidRPr="00A135DB">
        <w:rPr>
          <w:b/>
          <w:bCs/>
          <w:u w:val="single"/>
          <w:lang w:val="en-GB"/>
        </w:rPr>
        <w:t>Why</w:t>
      </w:r>
      <w:r>
        <w:rPr>
          <w:b/>
          <w:bCs/>
          <w:u w:val="single"/>
          <w:lang w:val="en-GB"/>
        </w:rPr>
        <w:t xml:space="preserve"> </w:t>
      </w:r>
      <w:r w:rsidR="00FB67E1">
        <w:rPr>
          <w:b/>
          <w:bCs/>
          <w:u w:val="single"/>
          <w:lang w:val="en-GB"/>
        </w:rPr>
        <w:t>Decentralised Autonomous Organisation?</w:t>
      </w:r>
    </w:p>
    <w:p w14:paraId="6E645E50" w14:textId="77777777" w:rsidR="006F5521" w:rsidRDefault="006F5521" w:rsidP="006F5521">
      <w:pPr>
        <w:jc w:val="center"/>
        <w:rPr>
          <w:b/>
          <w:bCs/>
          <w:u w:val="single"/>
          <w:lang w:val="en-GB"/>
        </w:rPr>
      </w:pPr>
    </w:p>
    <w:p w14:paraId="1B831328" w14:textId="7936AD0F" w:rsidR="006F5521" w:rsidRDefault="006F5521" w:rsidP="006F5521">
      <w:pPr>
        <w:rPr>
          <w:lang w:val="en-GB"/>
        </w:rPr>
      </w:pPr>
      <w:r>
        <w:rPr>
          <w:lang w:val="en-GB"/>
        </w:rPr>
        <w:t>Permissionless:</w:t>
      </w:r>
      <w:r w:rsidR="00743588">
        <w:rPr>
          <w:lang w:val="en-GB"/>
        </w:rPr>
        <w:t xml:space="preserve"> </w:t>
      </w:r>
      <w:r w:rsidR="00FB1DF6">
        <w:rPr>
          <w:lang w:val="en-GB"/>
        </w:rPr>
        <w:t>building</w:t>
      </w:r>
      <w:r w:rsidR="00743588">
        <w:rPr>
          <w:lang w:val="en-GB"/>
        </w:rPr>
        <w:t xml:space="preserve"> distributed</w:t>
      </w:r>
      <w:r>
        <w:rPr>
          <w:lang w:val="en-GB"/>
        </w:rPr>
        <w:t xml:space="preserve"> models that are strongly resistant to censorship</w:t>
      </w:r>
      <w:r w:rsidR="00743588">
        <w:rPr>
          <w:lang w:val="en-GB"/>
        </w:rPr>
        <w:t>,</w:t>
      </w:r>
      <w:r>
        <w:rPr>
          <w:lang w:val="en-GB"/>
        </w:rPr>
        <w:t xml:space="preserve"> giv</w:t>
      </w:r>
      <w:r w:rsidR="00FB1DF6">
        <w:rPr>
          <w:lang w:val="en-GB"/>
        </w:rPr>
        <w:t>es</w:t>
      </w:r>
      <w:r>
        <w:rPr>
          <w:lang w:val="en-GB"/>
        </w:rPr>
        <w:t xml:space="preserve"> a voice to the silenced.</w:t>
      </w:r>
    </w:p>
    <w:p w14:paraId="0E82B52F" w14:textId="44EBD352" w:rsidR="006F5521" w:rsidRDefault="006F5521" w:rsidP="006F5521">
      <w:pPr>
        <w:rPr>
          <w:lang w:val="en-GB"/>
        </w:rPr>
      </w:pPr>
      <w:r>
        <w:rPr>
          <w:lang w:val="en-GB"/>
        </w:rPr>
        <w:t>Immutabl</w:t>
      </w:r>
      <w:r w:rsidR="00127652">
        <w:rPr>
          <w:lang w:val="en-GB"/>
        </w:rPr>
        <w:t>e</w:t>
      </w:r>
      <w:r>
        <w:rPr>
          <w:lang w:val="en-GB"/>
        </w:rPr>
        <w:t xml:space="preserve"> Accountability: Data once reco</w:t>
      </w:r>
      <w:r w:rsidR="00743588">
        <w:rPr>
          <w:lang w:val="en-GB"/>
        </w:rPr>
        <w:t>rded on distributed networks is</w:t>
      </w:r>
      <w:r>
        <w:rPr>
          <w:lang w:val="en-GB"/>
        </w:rPr>
        <w:t xml:space="preserve"> immortalized and cannot be lost.</w:t>
      </w:r>
      <w:r w:rsidR="00F63F64">
        <w:rPr>
          <w:lang w:val="en-GB"/>
        </w:rPr>
        <w:t xml:space="preserve"> Recording reputation</w:t>
      </w:r>
      <w:r w:rsidR="007B49B2">
        <w:rPr>
          <w:lang w:val="en-GB"/>
        </w:rPr>
        <w:t xml:space="preserve"> </w:t>
      </w:r>
      <w:r w:rsidR="00F63F64">
        <w:rPr>
          <w:lang w:val="en-GB"/>
        </w:rPr>
        <w:t>lowers the barrier for individual and small reporting outlets to collaborate without the need to rely purely on trust.</w:t>
      </w:r>
    </w:p>
    <w:p w14:paraId="476D82C6" w14:textId="77777777" w:rsidR="006F5521" w:rsidRDefault="006F5521" w:rsidP="006F5521">
      <w:pPr>
        <w:rPr>
          <w:lang w:val="en-GB"/>
        </w:rPr>
      </w:pPr>
      <w:r>
        <w:rPr>
          <w:lang w:val="en-GB"/>
        </w:rPr>
        <w:t xml:space="preserve">Enhancing Privacy: Leveraging technologies like </w:t>
      </w:r>
      <w:r w:rsidR="00127652">
        <w:rPr>
          <w:lang w:val="en-GB"/>
        </w:rPr>
        <w:t>R</w:t>
      </w:r>
      <w:r>
        <w:rPr>
          <w:lang w:val="en-GB"/>
        </w:rPr>
        <w:t xml:space="preserve">ing </w:t>
      </w:r>
      <w:r w:rsidR="00127652">
        <w:rPr>
          <w:lang w:val="en-GB"/>
        </w:rPr>
        <w:t>S</w:t>
      </w:r>
      <w:r>
        <w:rPr>
          <w:lang w:val="en-GB"/>
        </w:rPr>
        <w:t xml:space="preserve">ignatures and </w:t>
      </w:r>
      <w:r w:rsidR="00127652">
        <w:rPr>
          <w:lang w:val="en-GB"/>
        </w:rPr>
        <w:t>Z</w:t>
      </w:r>
      <w:r>
        <w:rPr>
          <w:lang w:val="en-GB"/>
        </w:rPr>
        <w:t xml:space="preserve">ero </w:t>
      </w:r>
      <w:r w:rsidR="00127652">
        <w:rPr>
          <w:lang w:val="en-GB"/>
        </w:rPr>
        <w:t>K</w:t>
      </w:r>
      <w:r>
        <w:rPr>
          <w:lang w:val="en-GB"/>
        </w:rPr>
        <w:t xml:space="preserve">nowledge </w:t>
      </w:r>
      <w:r w:rsidR="00127652">
        <w:rPr>
          <w:lang w:val="en-GB"/>
        </w:rPr>
        <w:t>P</w:t>
      </w:r>
      <w:r w:rsidR="00743588">
        <w:rPr>
          <w:lang w:val="en-GB"/>
        </w:rPr>
        <w:t>roofs to</w:t>
      </w:r>
      <w:r>
        <w:rPr>
          <w:lang w:val="en-GB"/>
        </w:rPr>
        <w:t xml:space="preserve"> protect sources and content that is sensitive in nature</w:t>
      </w:r>
      <w:r w:rsidR="00127652">
        <w:rPr>
          <w:lang w:val="en-GB"/>
        </w:rPr>
        <w:t>.</w:t>
      </w:r>
    </w:p>
    <w:p w14:paraId="11FF5A13" w14:textId="5314D011" w:rsidR="006F5521" w:rsidRDefault="006F5521" w:rsidP="00BF7638">
      <w:pPr>
        <w:rPr>
          <w:lang w:val="en-GB"/>
        </w:rPr>
      </w:pPr>
      <w:r>
        <w:rPr>
          <w:lang w:val="en-GB"/>
        </w:rPr>
        <w:t xml:space="preserve">Transparency: A publicly auditable ecosystem bridges the trust gap amongst </w:t>
      </w:r>
      <w:r w:rsidR="007B49B2">
        <w:rPr>
          <w:lang w:val="en-GB"/>
        </w:rPr>
        <w:t>participants</w:t>
      </w:r>
      <w:r>
        <w:rPr>
          <w:lang w:val="en-GB"/>
        </w:rPr>
        <w:t xml:space="preserve"> and promotes ethical practices.</w:t>
      </w:r>
    </w:p>
    <w:p w14:paraId="30E2492F" w14:textId="741E6ABC" w:rsidR="00520CAA" w:rsidRDefault="00520CAA" w:rsidP="00BF7638">
      <w:pPr>
        <w:rPr>
          <w:lang w:val="en-GB"/>
        </w:rPr>
      </w:pPr>
    </w:p>
    <w:p w14:paraId="4DF1A642" w14:textId="4A840479" w:rsidR="00520CAA" w:rsidRDefault="00520CAA" w:rsidP="00BF7638">
      <w:pPr>
        <w:rPr>
          <w:lang w:val="en-GB"/>
        </w:rPr>
      </w:pPr>
    </w:p>
    <w:p w14:paraId="45AC6F46" w14:textId="482020CD" w:rsidR="00520CAA" w:rsidRDefault="00520CAA" w:rsidP="00BF7638">
      <w:pPr>
        <w:rPr>
          <w:lang w:val="en-GB"/>
        </w:rPr>
      </w:pPr>
    </w:p>
    <w:p w14:paraId="3A090AD0" w14:textId="4571E71E" w:rsidR="00520CAA" w:rsidRDefault="00520CAA" w:rsidP="00BF7638">
      <w:pPr>
        <w:rPr>
          <w:lang w:val="en-GB"/>
        </w:rPr>
      </w:pPr>
    </w:p>
    <w:p w14:paraId="3DBC55B9" w14:textId="77777777" w:rsidR="00FB67E1" w:rsidRDefault="00FB67E1" w:rsidP="00BF7638">
      <w:pPr>
        <w:rPr>
          <w:lang w:val="en-GB"/>
        </w:rPr>
      </w:pPr>
    </w:p>
    <w:p w14:paraId="0F69D385" w14:textId="64F4A3C5" w:rsidR="00BF7638" w:rsidRPr="00F63F64" w:rsidRDefault="00BF7638" w:rsidP="00F63F64">
      <w:pPr>
        <w:jc w:val="center"/>
        <w:rPr>
          <w:b/>
          <w:bCs/>
          <w:u w:val="single"/>
          <w:lang w:val="en-GB"/>
        </w:rPr>
      </w:pPr>
      <w:r w:rsidRPr="007164FB">
        <w:rPr>
          <w:b/>
          <w:bCs/>
          <w:u w:val="single"/>
          <w:lang w:val="en-GB"/>
        </w:rPr>
        <w:t>Token Economics</w:t>
      </w:r>
      <w:r>
        <w:rPr>
          <w:b/>
          <w:bCs/>
          <w:u w:val="single"/>
          <w:lang w:val="en-GB"/>
        </w:rPr>
        <w:t xml:space="preserve"> Overview</w:t>
      </w:r>
    </w:p>
    <w:p w14:paraId="69E453A8" w14:textId="6DEE97AD" w:rsidR="00650F87" w:rsidRDefault="00BF7638" w:rsidP="00BF7638">
      <w:pPr>
        <w:rPr>
          <w:lang w:val="en-GB"/>
        </w:rPr>
      </w:pPr>
      <w:r>
        <w:rPr>
          <w:lang w:val="en-GB"/>
        </w:rPr>
        <w:t xml:space="preserve">Our approach </w:t>
      </w:r>
      <w:r w:rsidR="00963642">
        <w:rPr>
          <w:lang w:val="en-GB"/>
        </w:rPr>
        <w:t>consists of utilizing</w:t>
      </w:r>
      <w:r>
        <w:rPr>
          <w:lang w:val="en-GB"/>
        </w:rPr>
        <w:t xml:space="preserve"> a token model </w:t>
      </w:r>
      <w:r w:rsidR="00963642">
        <w:rPr>
          <w:lang w:val="en-GB"/>
        </w:rPr>
        <w:t xml:space="preserve">that </w:t>
      </w:r>
      <w:r w:rsidR="00743588">
        <w:rPr>
          <w:lang w:val="en-GB"/>
        </w:rPr>
        <w:t>balances</w:t>
      </w:r>
      <w:r>
        <w:rPr>
          <w:lang w:val="en-GB"/>
        </w:rPr>
        <w:t xml:space="preserve"> governance and commercial viability</w:t>
      </w:r>
      <w:r w:rsidR="003645F1">
        <w:rPr>
          <w:lang w:val="en-GB"/>
        </w:rPr>
        <w:t xml:space="preserve"> </w:t>
      </w:r>
      <w:r w:rsidR="00650F87">
        <w:rPr>
          <w:lang w:val="en-GB"/>
        </w:rPr>
        <w:t>of outcome driven reporting.</w:t>
      </w:r>
    </w:p>
    <w:p w14:paraId="776A32AA" w14:textId="6DAFFC06" w:rsidR="006B39F1" w:rsidRPr="006D2FF2" w:rsidRDefault="002633F6" w:rsidP="00BF7638">
      <w:pPr>
        <w:rPr>
          <w:i/>
          <w:iCs/>
          <w:lang w:val="en-GB"/>
        </w:rPr>
      </w:pPr>
      <w:r w:rsidRPr="006D2FF2">
        <w:rPr>
          <w:b/>
          <w:bCs/>
          <w:i/>
          <w:iCs/>
          <w:u w:val="single"/>
          <w:lang w:val="en-GB"/>
        </w:rPr>
        <w:t>Case Study:</w:t>
      </w:r>
      <w:r w:rsidRPr="006D2FF2">
        <w:rPr>
          <w:i/>
          <w:iCs/>
          <w:lang w:val="en-GB"/>
        </w:rPr>
        <w:t xml:space="preserve"> </w:t>
      </w:r>
      <w:r w:rsidR="006B39F1" w:rsidRPr="006D2FF2">
        <w:rPr>
          <w:i/>
          <w:iCs/>
          <w:lang w:val="en-GB"/>
        </w:rPr>
        <w:t>Civil</w:t>
      </w:r>
      <w:r w:rsidR="00241FF7" w:rsidRPr="006D2FF2">
        <w:rPr>
          <w:i/>
          <w:iCs/>
          <w:lang w:val="en-GB"/>
        </w:rPr>
        <w:t xml:space="preserve"> was an attempt to implement a decentralized</w:t>
      </w:r>
      <w:r w:rsidR="00743588" w:rsidRPr="006D2FF2">
        <w:rPr>
          <w:i/>
          <w:iCs/>
          <w:lang w:val="en-GB"/>
        </w:rPr>
        <w:t>,</w:t>
      </w:r>
      <w:r w:rsidR="00241FF7" w:rsidRPr="006D2FF2">
        <w:rPr>
          <w:i/>
          <w:iCs/>
          <w:lang w:val="en-GB"/>
        </w:rPr>
        <w:t xml:space="preserve"> self-sustaining</w:t>
      </w:r>
      <w:r w:rsidR="00743588" w:rsidRPr="006D2FF2">
        <w:rPr>
          <w:i/>
          <w:iCs/>
          <w:lang w:val="en-GB"/>
        </w:rPr>
        <w:t xml:space="preserve"> and</w:t>
      </w:r>
      <w:r w:rsidR="00241FF7" w:rsidRPr="006D2FF2">
        <w:rPr>
          <w:i/>
          <w:iCs/>
          <w:lang w:val="en-GB"/>
        </w:rPr>
        <w:t xml:space="preserve"> censorship resistant ecosystem for journalism. It allowed token holders to create newsrooms and pledge civil tokens </w:t>
      </w:r>
      <w:r w:rsidRPr="006D2FF2">
        <w:rPr>
          <w:i/>
          <w:iCs/>
          <w:lang w:val="en-GB"/>
        </w:rPr>
        <w:t xml:space="preserve">to support journalism in exchange for future revenues. However, they were unable to find a sustainable model beyond advertising or </w:t>
      </w:r>
      <w:r w:rsidR="00FA5FA6">
        <w:rPr>
          <w:i/>
          <w:iCs/>
          <w:lang w:val="en-GB"/>
        </w:rPr>
        <w:t>philanthropy</w:t>
      </w:r>
      <w:r w:rsidRPr="006D2FF2">
        <w:rPr>
          <w:i/>
          <w:iCs/>
          <w:lang w:val="en-GB"/>
        </w:rPr>
        <w:t xml:space="preserve"> for their network of newsrooms. </w:t>
      </w:r>
    </w:p>
    <w:p w14:paraId="40268D68" w14:textId="093FFF3D" w:rsidR="002633F6" w:rsidRDefault="009018C6" w:rsidP="00BF7638">
      <w:pPr>
        <w:rPr>
          <w:lang w:val="en-GB"/>
        </w:rPr>
      </w:pPr>
      <w:r>
        <w:rPr>
          <w:lang w:val="en-GB"/>
        </w:rPr>
        <w:t>G</w:t>
      </w:r>
      <w:r w:rsidR="002633F6">
        <w:rPr>
          <w:lang w:val="en-GB"/>
        </w:rPr>
        <w:t>rant-based</w:t>
      </w:r>
      <w:r>
        <w:rPr>
          <w:lang w:val="en-GB"/>
        </w:rPr>
        <w:t xml:space="preserve"> and</w:t>
      </w:r>
      <w:r w:rsidR="002633F6">
        <w:rPr>
          <w:lang w:val="en-GB"/>
        </w:rPr>
        <w:t xml:space="preserve"> eyeball advertising driven model</w:t>
      </w:r>
      <w:r>
        <w:rPr>
          <w:lang w:val="en-GB"/>
        </w:rPr>
        <w:t>s</w:t>
      </w:r>
      <w:r w:rsidR="002633F6">
        <w:rPr>
          <w:lang w:val="en-GB"/>
        </w:rPr>
        <w:t xml:space="preserve"> do not solely provide the right incentives and structure for sustainably reporting in the public interest. By measuring, recording, and verifying the positive externalities of impact reporting</w:t>
      </w:r>
      <w:r w:rsidR="00CF1EDD">
        <w:rPr>
          <w:lang w:val="en-GB"/>
        </w:rPr>
        <w:t>,</w:t>
      </w:r>
      <w:r w:rsidR="002633F6">
        <w:rPr>
          <w:lang w:val="en-GB"/>
        </w:rPr>
        <w:t xml:space="preserve"> we want to use a novel approach</w:t>
      </w:r>
      <w:r w:rsidR="00FA5FA6">
        <w:rPr>
          <w:lang w:val="en-GB"/>
        </w:rPr>
        <w:t xml:space="preserve"> consisting of </w:t>
      </w:r>
      <w:r w:rsidR="00FB1DF6">
        <w:rPr>
          <w:lang w:val="en-GB"/>
        </w:rPr>
        <w:t>T</w:t>
      </w:r>
      <w:r w:rsidR="00FA5FA6">
        <w:rPr>
          <w:lang w:val="en-GB"/>
        </w:rPr>
        <w:t xml:space="preserve">okenized </w:t>
      </w:r>
      <w:r w:rsidR="00FB1DF6">
        <w:rPr>
          <w:lang w:val="en-GB"/>
        </w:rPr>
        <w:t>I</w:t>
      </w:r>
      <w:r w:rsidR="00FA5FA6">
        <w:rPr>
          <w:lang w:val="en-GB"/>
        </w:rPr>
        <w:t xml:space="preserve">mpact </w:t>
      </w:r>
      <w:r w:rsidR="00FB1DF6">
        <w:rPr>
          <w:lang w:val="en-GB"/>
        </w:rPr>
        <w:t>B</w:t>
      </w:r>
      <w:r w:rsidR="00FA5FA6">
        <w:rPr>
          <w:lang w:val="en-GB"/>
        </w:rPr>
        <w:t>onds (TIBs)</w:t>
      </w:r>
      <w:r w:rsidR="002633F6">
        <w:rPr>
          <w:lang w:val="en-GB"/>
        </w:rPr>
        <w:t xml:space="preserve"> to revolutionize the </w:t>
      </w:r>
      <w:r w:rsidR="00CF1EDD">
        <w:rPr>
          <w:lang w:val="en-GB"/>
        </w:rPr>
        <w:t>economics of journalism</w:t>
      </w:r>
      <w:r w:rsidR="00FA5FA6">
        <w:rPr>
          <w:lang w:val="en-GB"/>
        </w:rPr>
        <w:t>.</w:t>
      </w:r>
    </w:p>
    <w:p w14:paraId="3A9E7C4F" w14:textId="091A78C1" w:rsidR="002666F1" w:rsidRDefault="002666F1" w:rsidP="00BF7638">
      <w:pPr>
        <w:rPr>
          <w:lang w:val="en-GB"/>
        </w:rPr>
      </w:pPr>
      <w:r>
        <w:rPr>
          <w:lang w:val="en-GB"/>
        </w:rPr>
        <w:t>Currently SIBs are used for verified delivery of social services amounting to a total market capitalisation of $421 million from the issue of 194 impact bonds</w:t>
      </w:r>
      <w:r>
        <w:rPr>
          <w:rStyle w:val="EndnoteReference"/>
          <w:lang w:val="en-GB"/>
        </w:rPr>
        <w:endnoteReference w:id="5"/>
      </w:r>
      <w:r>
        <w:rPr>
          <w:lang w:val="en-GB"/>
        </w:rPr>
        <w:t xml:space="preserve">. Disrupting </w:t>
      </w:r>
      <w:r w:rsidR="00FB1DF6">
        <w:rPr>
          <w:lang w:val="en-GB"/>
        </w:rPr>
        <w:t>even 1</w:t>
      </w:r>
      <w:r>
        <w:rPr>
          <w:lang w:val="en-GB"/>
        </w:rPr>
        <w:t>% of the current social impact bond market</w:t>
      </w:r>
      <w:r w:rsidR="00FB1DF6">
        <w:rPr>
          <w:lang w:val="en-GB"/>
        </w:rPr>
        <w:t xml:space="preserve"> capitalization</w:t>
      </w:r>
      <w:r>
        <w:rPr>
          <w:lang w:val="en-GB"/>
        </w:rPr>
        <w:t>, can sustain</w:t>
      </w:r>
      <w:r w:rsidR="00FB1DF6">
        <w:rPr>
          <w:lang w:val="en-GB"/>
        </w:rPr>
        <w:t xml:space="preserve"> a robust</w:t>
      </w:r>
      <w:r>
        <w:rPr>
          <w:lang w:val="en-GB"/>
        </w:rPr>
        <w:t xml:space="preserve"> </w:t>
      </w:r>
      <w:r w:rsidR="00FB1DF6">
        <w:rPr>
          <w:lang w:val="en-GB"/>
        </w:rPr>
        <w:t>newsroom</w:t>
      </w:r>
      <w:r>
        <w:rPr>
          <w:lang w:val="en-GB"/>
        </w:rPr>
        <w:t xml:space="preserve"> for</w:t>
      </w:r>
      <w:r w:rsidR="00FB1DF6">
        <w:rPr>
          <w:lang w:val="en-GB"/>
        </w:rPr>
        <w:t xml:space="preserve"> an entire </w:t>
      </w:r>
      <w:r>
        <w:rPr>
          <w:lang w:val="en-GB"/>
        </w:rPr>
        <w:t xml:space="preserve">year. This enables </w:t>
      </w:r>
      <w:r w:rsidR="00FB1DF6">
        <w:rPr>
          <w:lang w:val="en-GB"/>
        </w:rPr>
        <w:t>reporters</w:t>
      </w:r>
      <w:r>
        <w:rPr>
          <w:lang w:val="en-GB"/>
        </w:rPr>
        <w:t xml:space="preserve"> to move away from grant-based, output driven models to commercially viable, outcome-based ones.</w:t>
      </w:r>
    </w:p>
    <w:p w14:paraId="1D6BD4E9" w14:textId="52D45D12" w:rsidR="00FA5FA6" w:rsidRDefault="00FA5FA6" w:rsidP="00FA5FA6">
      <w:pPr>
        <w:rPr>
          <w:lang w:val="en-GB"/>
        </w:rPr>
      </w:pPr>
      <w:r>
        <w:rPr>
          <w:lang w:val="en-GB"/>
        </w:rPr>
        <w:t>TIBs provide the following solutions to challenges faced by SIBs</w:t>
      </w:r>
      <w:r w:rsidR="005F59D8">
        <w:rPr>
          <w:lang w:val="en-GB"/>
        </w:rPr>
        <w:t>:</w:t>
      </w:r>
    </w:p>
    <w:p w14:paraId="4CD3A7AA" w14:textId="370E3557" w:rsidR="00FA5FA6" w:rsidRDefault="00FA5FA6" w:rsidP="002666F1">
      <w:pPr>
        <w:ind w:left="720"/>
        <w:rPr>
          <w:lang w:val="en-GB"/>
        </w:rPr>
      </w:pPr>
      <w:r>
        <w:rPr>
          <w:lang w:val="en-GB"/>
        </w:rPr>
        <w:t>Creating network benefits by aggregating cumulative impact across different organisations;</w:t>
      </w:r>
      <w:r w:rsidR="002666F1">
        <w:rPr>
          <w:lang w:val="en-GB"/>
        </w:rPr>
        <w:t xml:space="preserve"> </w:t>
      </w:r>
      <w:r>
        <w:rPr>
          <w:lang w:val="en-GB"/>
        </w:rPr>
        <w:t>using highly divisible tokens maintains a low barrier for investors, diversifying the funding pool and limiting donor influence.</w:t>
      </w:r>
    </w:p>
    <w:p w14:paraId="6ED4075C" w14:textId="7E58B9F1" w:rsidR="00FA5FA6" w:rsidRDefault="002666F1" w:rsidP="00FA5FA6">
      <w:pPr>
        <w:ind w:left="720"/>
        <w:rPr>
          <w:lang w:val="en-GB"/>
        </w:rPr>
      </w:pPr>
      <w:r>
        <w:rPr>
          <w:lang w:val="en-GB"/>
        </w:rPr>
        <w:t xml:space="preserve">Building liquid markets for </w:t>
      </w:r>
      <w:r w:rsidR="00FB67E1">
        <w:rPr>
          <w:lang w:val="en-GB"/>
        </w:rPr>
        <w:t>SIBs</w:t>
      </w:r>
      <w:r>
        <w:rPr>
          <w:lang w:val="en-GB"/>
        </w:rPr>
        <w:t xml:space="preserve"> to attract more participants and spread the risks of outcome financing across a larger </w:t>
      </w:r>
      <w:r w:rsidR="00FB1DF6">
        <w:rPr>
          <w:lang w:val="en-GB"/>
        </w:rPr>
        <w:t>market</w:t>
      </w:r>
      <w:r>
        <w:rPr>
          <w:lang w:val="en-GB"/>
        </w:rPr>
        <w:t xml:space="preserve">. </w:t>
      </w:r>
    </w:p>
    <w:p w14:paraId="572B561F" w14:textId="41AEBA1E" w:rsidR="00FA5FA6" w:rsidRDefault="00FA5FA6" w:rsidP="00FA5FA6">
      <w:pPr>
        <w:ind w:left="720"/>
        <w:rPr>
          <w:lang w:val="en-GB"/>
        </w:rPr>
      </w:pPr>
      <w:r>
        <w:rPr>
          <w:lang w:val="en-GB"/>
        </w:rPr>
        <w:t xml:space="preserve">Lowering monitoring costs </w:t>
      </w:r>
      <w:r w:rsidR="005F59D8">
        <w:rPr>
          <w:lang w:val="en-GB"/>
        </w:rPr>
        <w:t>by</w:t>
      </w:r>
      <w:r>
        <w:rPr>
          <w:lang w:val="en-GB"/>
        </w:rPr>
        <w:t xml:space="preserve"> tracing, verifying, and measuring outcomes through community efforts, reputation, and accountability. </w:t>
      </w:r>
    </w:p>
    <w:p w14:paraId="3493CD49" w14:textId="77777777" w:rsidR="00FA5FA6" w:rsidRDefault="00FA5FA6" w:rsidP="00FA5FA6">
      <w:pPr>
        <w:ind w:left="720"/>
        <w:rPr>
          <w:lang w:val="en-GB"/>
        </w:rPr>
      </w:pPr>
      <w:r>
        <w:rPr>
          <w:lang w:val="en-GB"/>
        </w:rPr>
        <w:t>Limiting public responsibility through more decentralized solutions that align economic incentives between various stakeholders. Encouraging innovation and localised solutions for diverse issues.</w:t>
      </w:r>
    </w:p>
    <w:p w14:paraId="220BAD1E" w14:textId="518C0C74" w:rsidR="006B39F1" w:rsidRPr="006B39F1" w:rsidRDefault="00BF7638" w:rsidP="006B39F1">
      <w:pPr>
        <w:jc w:val="center"/>
        <w:rPr>
          <w:b/>
          <w:bCs/>
          <w:lang w:val="en-GB"/>
        </w:rPr>
      </w:pPr>
      <w:r w:rsidRPr="006B39F1">
        <w:rPr>
          <w:b/>
          <w:bCs/>
          <w:lang w:val="en-GB"/>
        </w:rPr>
        <w:t>D</w:t>
      </w:r>
      <w:r w:rsidR="00DB2E73">
        <w:rPr>
          <w:b/>
          <w:bCs/>
          <w:lang w:val="en-GB"/>
        </w:rPr>
        <w:t>AO</w:t>
      </w:r>
      <w:r w:rsidRPr="006B39F1">
        <w:rPr>
          <w:b/>
          <w:bCs/>
          <w:lang w:val="en-GB"/>
        </w:rPr>
        <w:t xml:space="preserve"> Governance Tokens</w:t>
      </w:r>
    </w:p>
    <w:p w14:paraId="34FD25AD" w14:textId="31AB9B2B" w:rsidR="00BF7638" w:rsidRDefault="006B39F1" w:rsidP="00BF7638">
      <w:pPr>
        <w:rPr>
          <w:lang w:val="en-GB"/>
        </w:rPr>
      </w:pPr>
      <w:r>
        <w:rPr>
          <w:lang w:val="en-GB"/>
        </w:rPr>
        <w:t>T</w:t>
      </w:r>
      <w:r w:rsidR="00BF7638">
        <w:rPr>
          <w:lang w:val="en-GB"/>
        </w:rPr>
        <w:t xml:space="preserve">he governance tokens that </w:t>
      </w:r>
      <w:r w:rsidR="00963642">
        <w:rPr>
          <w:lang w:val="en-GB"/>
        </w:rPr>
        <w:t>are</w:t>
      </w:r>
      <w:r w:rsidR="00BF7638">
        <w:rPr>
          <w:lang w:val="en-GB"/>
        </w:rPr>
        <w:t xml:space="preserve"> the foundation of the DAO ecosystem; a token holder will have the benefits of:</w:t>
      </w:r>
    </w:p>
    <w:p w14:paraId="6E9B2627" w14:textId="556514E1" w:rsidR="00BF7638" w:rsidRDefault="00BF7638" w:rsidP="006B39F1">
      <w:pPr>
        <w:rPr>
          <w:lang w:val="en-GB"/>
        </w:rPr>
      </w:pPr>
      <w:r w:rsidRPr="00520CAA">
        <w:rPr>
          <w:b/>
          <w:bCs/>
          <w:i/>
          <w:iCs/>
          <w:u w:val="single"/>
          <w:lang w:val="en-GB"/>
        </w:rPr>
        <w:t>Staking Rewards –</w:t>
      </w:r>
      <w:r>
        <w:rPr>
          <w:lang w:val="en-GB"/>
        </w:rPr>
        <w:t xml:space="preserve"> A </w:t>
      </w:r>
      <w:r w:rsidR="00FB1DF6">
        <w:rPr>
          <w:lang w:val="en-GB"/>
        </w:rPr>
        <w:t>portion</w:t>
      </w:r>
      <w:r>
        <w:rPr>
          <w:lang w:val="en-GB"/>
        </w:rPr>
        <w:t xml:space="preserve"> of </w:t>
      </w:r>
      <w:r w:rsidR="00FB67E1">
        <w:rPr>
          <w:lang w:val="en-GB"/>
        </w:rPr>
        <w:t>IBT</w:t>
      </w:r>
      <w:r>
        <w:rPr>
          <w:lang w:val="en-GB"/>
        </w:rPr>
        <w:t xml:space="preserve"> generated from measuring investigative outcomes are given as rewards to the governance token holders for locked staking of governance tokens.</w:t>
      </w:r>
    </w:p>
    <w:p w14:paraId="51138ADF" w14:textId="54282402" w:rsidR="00BF7638" w:rsidRDefault="00BF7638" w:rsidP="006B39F1">
      <w:pPr>
        <w:rPr>
          <w:lang w:val="en-GB"/>
        </w:rPr>
      </w:pPr>
      <w:r w:rsidRPr="00520CAA">
        <w:rPr>
          <w:b/>
          <w:bCs/>
          <w:i/>
          <w:iCs/>
          <w:u w:val="single"/>
          <w:lang w:val="en-GB"/>
        </w:rPr>
        <w:t>Voting –</w:t>
      </w:r>
      <w:r>
        <w:rPr>
          <w:lang w:val="en-GB"/>
        </w:rPr>
        <w:t xml:space="preserve"> Bringing together a network </w:t>
      </w:r>
      <w:r w:rsidR="00963642">
        <w:rPr>
          <w:lang w:val="en-GB"/>
        </w:rPr>
        <w:t xml:space="preserve">of investigative reporters, </w:t>
      </w:r>
      <w:r>
        <w:rPr>
          <w:lang w:val="en-GB"/>
        </w:rPr>
        <w:t xml:space="preserve">media </w:t>
      </w:r>
      <w:r w:rsidR="00963642">
        <w:rPr>
          <w:lang w:val="en-GB"/>
        </w:rPr>
        <w:t>outlets, citizen journalists, civic activists</w:t>
      </w:r>
      <w:r w:rsidR="00743588">
        <w:rPr>
          <w:lang w:val="en-GB"/>
        </w:rPr>
        <w:t xml:space="preserve">, </w:t>
      </w:r>
      <w:r w:rsidR="003D358B">
        <w:rPr>
          <w:lang w:val="en-GB"/>
        </w:rPr>
        <w:t>philanthropists,</w:t>
      </w:r>
      <w:r w:rsidR="00963642">
        <w:rPr>
          <w:lang w:val="en-GB"/>
        </w:rPr>
        <w:t xml:space="preserve"> and other stakeholders </w:t>
      </w:r>
      <w:r>
        <w:rPr>
          <w:lang w:val="en-GB"/>
        </w:rPr>
        <w:t xml:space="preserve">to build a governance model that upholds integrity and supports sustainability as a collaborative endeavour. Governance token holders can also upvote and downvote the reputation of </w:t>
      </w:r>
      <w:r w:rsidR="007B49B2">
        <w:rPr>
          <w:lang w:val="en-GB"/>
        </w:rPr>
        <w:t>participants.</w:t>
      </w:r>
    </w:p>
    <w:p w14:paraId="75C36BA5" w14:textId="4C76778C" w:rsidR="00BF7638" w:rsidRDefault="00BF7638" w:rsidP="006B39F1">
      <w:pPr>
        <w:rPr>
          <w:lang w:val="en-GB"/>
        </w:rPr>
      </w:pPr>
      <w:r w:rsidRPr="00520CAA">
        <w:rPr>
          <w:b/>
          <w:bCs/>
          <w:i/>
          <w:iCs/>
          <w:u w:val="single"/>
          <w:lang w:val="en-GB"/>
        </w:rPr>
        <w:lastRenderedPageBreak/>
        <w:t>Treasury –</w:t>
      </w:r>
      <w:r>
        <w:rPr>
          <w:lang w:val="en-GB"/>
        </w:rPr>
        <w:t xml:space="preserve"> Acting as a financial buffer when </w:t>
      </w:r>
      <w:r w:rsidR="00FB1DF6">
        <w:rPr>
          <w:lang w:val="en-GB"/>
        </w:rPr>
        <w:t>marginalized</w:t>
      </w:r>
      <w:r w:rsidR="006B39F1">
        <w:rPr>
          <w:lang w:val="en-GB"/>
        </w:rPr>
        <w:t xml:space="preserve"> stakeholders</w:t>
      </w:r>
      <w:r>
        <w:rPr>
          <w:lang w:val="en-GB"/>
        </w:rPr>
        <w:t xml:space="preserve"> are unable to sustain costs. The treasury funds are accumulated and reserved overtime and can only be unlocked when specific criteria or consensus have been met</w:t>
      </w:r>
      <w:r w:rsidR="00C14AA3">
        <w:rPr>
          <w:lang w:val="en-GB"/>
        </w:rPr>
        <w:t xml:space="preserve"> amongst </w:t>
      </w:r>
      <w:r w:rsidR="00FB1DF6">
        <w:rPr>
          <w:lang w:val="en-GB"/>
        </w:rPr>
        <w:t>all</w:t>
      </w:r>
      <w:r w:rsidR="00C14AA3">
        <w:rPr>
          <w:lang w:val="en-GB"/>
        </w:rPr>
        <w:t xml:space="preserve"> actors</w:t>
      </w:r>
      <w:r w:rsidR="00241FF7">
        <w:rPr>
          <w:lang w:val="en-GB"/>
        </w:rPr>
        <w:t xml:space="preserve">. The treasury funds can also be invoked when reporters or whistle blowers require legal assistance </w:t>
      </w:r>
      <w:r w:rsidR="00743588">
        <w:rPr>
          <w:lang w:val="en-GB"/>
        </w:rPr>
        <w:t xml:space="preserve">and </w:t>
      </w:r>
      <w:r w:rsidR="00241FF7">
        <w:rPr>
          <w:lang w:val="en-GB"/>
        </w:rPr>
        <w:t>protection.</w:t>
      </w:r>
    </w:p>
    <w:p w14:paraId="65058297" w14:textId="071002A9" w:rsidR="006B39F1" w:rsidRDefault="00BF7638" w:rsidP="006B39F1">
      <w:pPr>
        <w:jc w:val="center"/>
        <w:rPr>
          <w:lang w:val="en-GB"/>
        </w:rPr>
      </w:pPr>
      <w:r w:rsidRPr="00E013D9">
        <w:rPr>
          <w:b/>
          <w:bCs/>
          <w:lang w:val="en-GB"/>
        </w:rPr>
        <w:t>Impact-Backed Tokens</w:t>
      </w:r>
      <w:r w:rsidR="006F6CF0">
        <w:rPr>
          <w:b/>
          <w:bCs/>
          <w:lang w:val="en-GB"/>
        </w:rPr>
        <w:t xml:space="preserve"> </w:t>
      </w:r>
      <w:r w:rsidR="007B49B2">
        <w:rPr>
          <w:b/>
          <w:bCs/>
          <w:lang w:val="en-GB"/>
        </w:rPr>
        <w:t>(IBT)</w:t>
      </w:r>
    </w:p>
    <w:p w14:paraId="1F6FB931" w14:textId="14F1286A" w:rsidR="00BF7638" w:rsidRDefault="006B39F1" w:rsidP="00BF7638">
      <w:pPr>
        <w:rPr>
          <w:lang w:val="en-GB"/>
        </w:rPr>
      </w:pPr>
      <w:r>
        <w:rPr>
          <w:lang w:val="en-GB"/>
        </w:rPr>
        <w:t>T</w:t>
      </w:r>
      <w:r w:rsidR="00BF7638">
        <w:rPr>
          <w:lang w:val="en-GB"/>
        </w:rPr>
        <w:t>he utility token</w:t>
      </w:r>
      <w:r w:rsidR="00CB0705">
        <w:rPr>
          <w:lang w:val="en-GB"/>
        </w:rPr>
        <w:t>s are required for employing s</w:t>
      </w:r>
      <w:r w:rsidR="00BF7638">
        <w:rPr>
          <w:lang w:val="en-GB"/>
        </w:rPr>
        <w:t>ervices that can be leveraged from the DAO and act</w:t>
      </w:r>
      <w:r w:rsidR="00CB0705">
        <w:rPr>
          <w:lang w:val="en-GB"/>
        </w:rPr>
        <w:t xml:space="preserve"> </w:t>
      </w:r>
      <w:r w:rsidR="00BF7638">
        <w:rPr>
          <w:lang w:val="en-GB"/>
        </w:rPr>
        <w:t xml:space="preserve">as a proof of impactful outcome for </w:t>
      </w:r>
      <w:r w:rsidR="007B49B2">
        <w:rPr>
          <w:lang w:val="en-GB"/>
        </w:rPr>
        <w:t>reporters</w:t>
      </w:r>
      <w:r w:rsidR="00BF7638">
        <w:rPr>
          <w:lang w:val="en-GB"/>
        </w:rPr>
        <w:t xml:space="preserve"> </w:t>
      </w:r>
      <w:r w:rsidR="007B49B2">
        <w:rPr>
          <w:lang w:val="en-GB"/>
        </w:rPr>
        <w:t>in</w:t>
      </w:r>
      <w:r w:rsidR="00BF7638">
        <w:rPr>
          <w:lang w:val="en-GB"/>
        </w:rPr>
        <w:t xml:space="preserve"> the network.</w:t>
      </w:r>
    </w:p>
    <w:p w14:paraId="1C205A94" w14:textId="69A9B055" w:rsidR="00BF7638" w:rsidRDefault="00BF7638" w:rsidP="00BF7638">
      <w:pPr>
        <w:rPr>
          <w:lang w:val="en-GB"/>
        </w:rPr>
      </w:pPr>
      <w:r>
        <w:rPr>
          <w:lang w:val="en-GB"/>
        </w:rPr>
        <w:t xml:space="preserve">Our approach is to use </w:t>
      </w:r>
      <w:bookmarkStart w:id="0" w:name="_Hlk85817739"/>
      <w:r w:rsidR="00F504D3">
        <w:rPr>
          <w:lang w:val="en-GB"/>
        </w:rPr>
        <w:t>IBT</w:t>
      </w:r>
      <w:bookmarkEnd w:id="0"/>
      <w:r>
        <w:rPr>
          <w:lang w:val="en-GB"/>
        </w:rPr>
        <w:t xml:space="preserve"> as the exclusive mode of payment for getting access to data feeds, </w:t>
      </w:r>
      <w:r w:rsidR="00197ED0">
        <w:rPr>
          <w:lang w:val="en-GB"/>
        </w:rPr>
        <w:t>license fees for reports, non-intrusive advertising</w:t>
      </w:r>
      <w:r>
        <w:rPr>
          <w:lang w:val="en-GB"/>
        </w:rPr>
        <w:t xml:space="preserve"> and to be a service provider for impact bonds. In the process, we want to bring together a network of solutions journalism media outlets that produce quantifiable and verifiable impact.</w:t>
      </w:r>
    </w:p>
    <w:p w14:paraId="3430DBAA" w14:textId="33E44DF2" w:rsidR="00520CAA" w:rsidRPr="00FB1DF6" w:rsidRDefault="00BF7638" w:rsidP="00BF7638">
      <w:pPr>
        <w:rPr>
          <w:lang w:val="en-GB"/>
        </w:rPr>
      </w:pPr>
      <w:r>
        <w:rPr>
          <w:lang w:val="en-GB"/>
        </w:rPr>
        <w:t xml:space="preserve">Minting: The tokens are issued after measuring financially quantifiable outcomes of </w:t>
      </w:r>
      <w:r w:rsidR="002666F1">
        <w:rPr>
          <w:lang w:val="en-GB"/>
        </w:rPr>
        <w:t>reporters</w:t>
      </w:r>
      <w:r>
        <w:rPr>
          <w:lang w:val="en-GB"/>
        </w:rPr>
        <w:t>. When a</w:t>
      </w:r>
      <w:r w:rsidR="002666F1">
        <w:rPr>
          <w:lang w:val="en-GB"/>
        </w:rPr>
        <w:t xml:space="preserve"> </w:t>
      </w:r>
      <w:r w:rsidR="00CB0705">
        <w:rPr>
          <w:lang w:val="en-GB"/>
        </w:rPr>
        <w:t>story</w:t>
      </w:r>
      <w:r>
        <w:rPr>
          <w:lang w:val="en-GB"/>
        </w:rPr>
        <w:t xml:space="preserve"> result</w:t>
      </w:r>
      <w:r w:rsidR="00CB0705">
        <w:rPr>
          <w:lang w:val="en-GB"/>
        </w:rPr>
        <w:t>s</w:t>
      </w:r>
      <w:r>
        <w:rPr>
          <w:lang w:val="en-GB"/>
        </w:rPr>
        <w:t xml:space="preserve"> in a positive</w:t>
      </w:r>
      <w:r w:rsidR="00CB0705">
        <w:rPr>
          <w:lang w:val="en-GB"/>
        </w:rPr>
        <w:t>,</w:t>
      </w:r>
      <w:r>
        <w:rPr>
          <w:lang w:val="en-GB"/>
        </w:rPr>
        <w:t xml:space="preserve"> </w:t>
      </w:r>
      <w:r w:rsidR="003D358B">
        <w:rPr>
          <w:lang w:val="en-GB"/>
        </w:rPr>
        <w:t>financial</w:t>
      </w:r>
      <w:r w:rsidR="00FB1DF6">
        <w:rPr>
          <w:lang w:val="en-GB"/>
        </w:rPr>
        <w:t xml:space="preserve">ly </w:t>
      </w:r>
      <w:proofErr w:type="gramStart"/>
      <w:r w:rsidR="007B49B2">
        <w:rPr>
          <w:lang w:val="en-GB"/>
        </w:rPr>
        <w:t>measurable</w:t>
      </w:r>
      <w:proofErr w:type="gramEnd"/>
      <w:r>
        <w:rPr>
          <w:lang w:val="en-GB"/>
        </w:rPr>
        <w:t xml:space="preserve"> </w:t>
      </w:r>
      <w:r w:rsidR="00CB0705">
        <w:rPr>
          <w:lang w:val="en-GB"/>
        </w:rPr>
        <w:t xml:space="preserve">and </w:t>
      </w:r>
      <w:r>
        <w:rPr>
          <w:lang w:val="en-GB"/>
        </w:rPr>
        <w:t>verifiable outcome</w:t>
      </w:r>
      <w:r w:rsidR="00CB0705">
        <w:rPr>
          <w:lang w:val="en-GB"/>
        </w:rPr>
        <w:t>,</w:t>
      </w:r>
      <w:r>
        <w:rPr>
          <w:lang w:val="en-GB"/>
        </w:rPr>
        <w:t xml:space="preserve"> the network mints tokens backed by the value of the</w:t>
      </w:r>
      <w:r w:rsidR="00CB0705">
        <w:rPr>
          <w:lang w:val="en-GB"/>
        </w:rPr>
        <w:t>se</w:t>
      </w:r>
      <w:r>
        <w:rPr>
          <w:lang w:val="en-GB"/>
        </w:rPr>
        <w:t xml:space="preserve"> outcomes that is then distributed across the </w:t>
      </w:r>
      <w:r w:rsidR="00FB1DF6">
        <w:rPr>
          <w:lang w:val="en-GB"/>
        </w:rPr>
        <w:t>network</w:t>
      </w:r>
      <w:r>
        <w:rPr>
          <w:lang w:val="en-GB"/>
        </w:rPr>
        <w:t xml:space="preserve"> based on the prevailing governance model.</w:t>
      </w:r>
    </w:p>
    <w:p w14:paraId="7339B9C1" w14:textId="77BF6074" w:rsidR="007B49B2" w:rsidRPr="00FB1DF6" w:rsidRDefault="00BF7638" w:rsidP="007B49B2">
      <w:pPr>
        <w:jc w:val="center"/>
        <w:rPr>
          <w:b/>
          <w:bCs/>
          <w:lang w:val="en-GB"/>
        </w:rPr>
      </w:pPr>
      <w:r w:rsidRPr="00FB1DF6">
        <w:rPr>
          <w:b/>
          <w:bCs/>
          <w:lang w:val="en-GB"/>
        </w:rPr>
        <w:t xml:space="preserve">Utility of </w:t>
      </w:r>
      <w:r w:rsidR="00F504D3" w:rsidRPr="00F504D3">
        <w:rPr>
          <w:b/>
          <w:bCs/>
          <w:lang w:val="en-GB"/>
        </w:rPr>
        <w:t xml:space="preserve">IBT </w:t>
      </w:r>
      <w:r w:rsidR="007B49B2">
        <w:rPr>
          <w:b/>
          <w:bCs/>
          <w:lang w:val="en-GB"/>
        </w:rPr>
        <w:t>and NFT Ecosystem</w:t>
      </w:r>
    </w:p>
    <w:p w14:paraId="55E45ED6" w14:textId="095E7FEC" w:rsidR="007B49B2" w:rsidRDefault="00FB67E1" w:rsidP="00963642">
      <w:pPr>
        <w:rPr>
          <w:lang w:val="en-GB"/>
        </w:rPr>
      </w:pPr>
      <w:r>
        <w:rPr>
          <w:lang w:val="en-GB"/>
        </w:rPr>
        <w:t>Stakeholders</w:t>
      </w:r>
      <w:r w:rsidR="007B49B2">
        <w:rPr>
          <w:lang w:val="en-GB"/>
        </w:rPr>
        <w:t xml:space="preserve"> must burn IBT to mint</w:t>
      </w:r>
      <w:r w:rsidR="00BF7638">
        <w:rPr>
          <w:lang w:val="en-GB"/>
        </w:rPr>
        <w:t xml:space="preserve"> NFTs </w:t>
      </w:r>
      <w:r w:rsidR="00CB0705">
        <w:rPr>
          <w:lang w:val="en-GB"/>
        </w:rPr>
        <w:t>for</w:t>
      </w:r>
      <w:r w:rsidR="00BF7638">
        <w:rPr>
          <w:lang w:val="en-GB"/>
        </w:rPr>
        <w:t xml:space="preserve"> journalists, newsrooms, NGOs</w:t>
      </w:r>
      <w:r w:rsidR="007B49B2">
        <w:rPr>
          <w:lang w:val="en-GB"/>
        </w:rPr>
        <w:t xml:space="preserve">, civic </w:t>
      </w:r>
      <w:proofErr w:type="gramStart"/>
      <w:r w:rsidR="007B49B2">
        <w:rPr>
          <w:lang w:val="en-GB"/>
        </w:rPr>
        <w:t>activists</w:t>
      </w:r>
      <w:proofErr w:type="gramEnd"/>
      <w:r w:rsidR="007B49B2">
        <w:rPr>
          <w:lang w:val="en-GB"/>
        </w:rPr>
        <w:t xml:space="preserve"> and relevant parties </w:t>
      </w:r>
      <w:r w:rsidR="00BF7638">
        <w:rPr>
          <w:lang w:val="en-GB"/>
        </w:rPr>
        <w:t>focusing on outcomes instead of outputs.</w:t>
      </w:r>
    </w:p>
    <w:p w14:paraId="67212A70" w14:textId="73B2FB51" w:rsidR="007B49B2" w:rsidRDefault="007B49B2" w:rsidP="007B49B2">
      <w:pPr>
        <w:rPr>
          <w:lang w:val="en-GB"/>
        </w:rPr>
      </w:pPr>
      <w:r>
        <w:rPr>
          <w:lang w:val="en-GB"/>
        </w:rPr>
        <w:tab/>
        <w:t xml:space="preserve">NFTs can be used to book the </w:t>
      </w:r>
      <w:r w:rsidR="00F504D3">
        <w:rPr>
          <w:lang w:val="en-GB"/>
        </w:rPr>
        <w:t>issuing party</w:t>
      </w:r>
      <w:r>
        <w:rPr>
          <w:lang w:val="en-GB"/>
        </w:rPr>
        <w:t xml:space="preserve"> for their provided services or loyalty programs.</w:t>
      </w:r>
    </w:p>
    <w:p w14:paraId="7E65EEF0" w14:textId="7A5F7230" w:rsidR="007B49B2" w:rsidRDefault="007B49B2" w:rsidP="00F504D3">
      <w:pPr>
        <w:ind w:left="720"/>
        <w:rPr>
          <w:lang w:val="en-GB"/>
        </w:rPr>
      </w:pPr>
      <w:r>
        <w:rPr>
          <w:lang w:val="en-GB"/>
        </w:rPr>
        <w:t xml:space="preserve">NFT holders passively earn a fraction of </w:t>
      </w:r>
      <w:r w:rsidR="00F504D3">
        <w:rPr>
          <w:lang w:val="en-GB"/>
        </w:rPr>
        <w:t xml:space="preserve">IBTs </w:t>
      </w:r>
      <w:r>
        <w:rPr>
          <w:lang w:val="en-GB"/>
        </w:rPr>
        <w:t>that are minted when the</w:t>
      </w:r>
      <w:r w:rsidR="00F504D3">
        <w:rPr>
          <w:lang w:val="en-GB"/>
        </w:rPr>
        <w:t xml:space="preserve"> issuing parties’ </w:t>
      </w:r>
      <w:r>
        <w:rPr>
          <w:lang w:val="en-GB"/>
        </w:rPr>
        <w:t xml:space="preserve">investigative reports </w:t>
      </w:r>
      <w:r w:rsidR="00F504D3">
        <w:rPr>
          <w:lang w:val="en-GB"/>
        </w:rPr>
        <w:t xml:space="preserve">leads </w:t>
      </w:r>
      <w:r>
        <w:rPr>
          <w:lang w:val="en-GB"/>
        </w:rPr>
        <w:t>to a financially measurable</w:t>
      </w:r>
      <w:r w:rsidR="00F504D3">
        <w:rPr>
          <w:lang w:val="en-GB"/>
        </w:rPr>
        <w:t>,</w:t>
      </w:r>
      <w:r>
        <w:rPr>
          <w:lang w:val="en-GB"/>
        </w:rPr>
        <w:t xml:space="preserve"> positive outcome.</w:t>
      </w:r>
    </w:p>
    <w:p w14:paraId="278C6EBE" w14:textId="285A2823" w:rsidR="007B49B2" w:rsidRPr="0077345F" w:rsidRDefault="00F504D3" w:rsidP="007B49B2">
      <w:pPr>
        <w:ind w:firstLine="720"/>
        <w:rPr>
          <w:lang w:val="en-GB"/>
        </w:rPr>
      </w:pPr>
      <w:r>
        <w:rPr>
          <w:lang w:val="en-GB"/>
        </w:rPr>
        <w:t>Auctioning NFTs of reports to generate additional revenue.</w:t>
      </w:r>
    </w:p>
    <w:p w14:paraId="6F03C599" w14:textId="77777777" w:rsidR="007B49B2" w:rsidRPr="006D2FF2" w:rsidRDefault="007B49B2" w:rsidP="007B49B2">
      <w:pPr>
        <w:ind w:left="720"/>
        <w:rPr>
          <w:i/>
          <w:iCs/>
          <w:lang w:val="en-GB"/>
        </w:rPr>
      </w:pPr>
      <w:r w:rsidRPr="006D2FF2">
        <w:rPr>
          <w:b/>
          <w:bCs/>
          <w:i/>
          <w:iCs/>
          <w:u w:val="single"/>
          <w:lang w:val="en-GB"/>
        </w:rPr>
        <w:t>Case Study:</w:t>
      </w:r>
      <w:r w:rsidRPr="006D2FF2">
        <w:rPr>
          <w:i/>
          <w:iCs/>
          <w:lang w:val="en-GB"/>
        </w:rPr>
        <w:t xml:space="preserve"> South China Morning Post (SCMP) is tokenizing their historical news reporting over 118 years. Their news stories, photos or video clips of significant events are made into NFTs -referred to as ARTIFACTs – to facilitate discoverability, </w:t>
      </w:r>
      <w:proofErr w:type="gramStart"/>
      <w:r w:rsidRPr="006D2FF2">
        <w:rPr>
          <w:i/>
          <w:iCs/>
          <w:lang w:val="en-GB"/>
        </w:rPr>
        <w:t>connectivity</w:t>
      </w:r>
      <w:proofErr w:type="gramEnd"/>
      <w:r w:rsidRPr="006D2FF2">
        <w:rPr>
          <w:i/>
          <w:iCs/>
          <w:lang w:val="en-GB"/>
        </w:rPr>
        <w:t xml:space="preserve"> and collectability. Revenue is to be obtained from primary sales of ARTIFACTs, royalties from their secondary transactions and a fee if traded on their marketplace.</w:t>
      </w:r>
    </w:p>
    <w:p w14:paraId="6665EB61" w14:textId="77777777" w:rsidR="007B49B2" w:rsidRDefault="007B49B2" w:rsidP="00963642">
      <w:pPr>
        <w:rPr>
          <w:lang w:val="en-GB"/>
        </w:rPr>
      </w:pPr>
    </w:p>
    <w:p w14:paraId="0C80A64E" w14:textId="223059CA" w:rsidR="007B49B2" w:rsidRDefault="00BF7638" w:rsidP="00963642">
      <w:pPr>
        <w:rPr>
          <w:lang w:val="en-GB"/>
        </w:rPr>
      </w:pPr>
      <w:r>
        <w:rPr>
          <w:lang w:val="en-GB"/>
        </w:rPr>
        <w:t xml:space="preserve">Issuing </w:t>
      </w:r>
      <w:r w:rsidR="007B49B2">
        <w:rPr>
          <w:lang w:val="en-GB"/>
        </w:rPr>
        <w:t xml:space="preserve">Tokenized </w:t>
      </w:r>
      <w:r>
        <w:rPr>
          <w:lang w:val="en-GB"/>
        </w:rPr>
        <w:t xml:space="preserve">SIBs </w:t>
      </w:r>
      <w:r w:rsidR="00CB0705">
        <w:rPr>
          <w:lang w:val="en-GB"/>
        </w:rPr>
        <w:t xml:space="preserve">with </w:t>
      </w:r>
      <w:r w:rsidR="00F504D3">
        <w:rPr>
          <w:lang w:val="en-GB"/>
        </w:rPr>
        <w:t xml:space="preserve">IBTs </w:t>
      </w:r>
      <w:r w:rsidR="00CB0705">
        <w:rPr>
          <w:lang w:val="en-GB"/>
        </w:rPr>
        <w:t>serving as</w:t>
      </w:r>
      <w:r>
        <w:rPr>
          <w:lang w:val="en-GB"/>
        </w:rPr>
        <w:t xml:space="preserve"> a verified proof of outcome significantly reduce the trust barrier between stakeholders</w:t>
      </w:r>
      <w:r w:rsidR="00CB0705">
        <w:rPr>
          <w:lang w:val="en-GB"/>
        </w:rPr>
        <w:t>.</w:t>
      </w:r>
      <w:r>
        <w:rPr>
          <w:lang w:val="en-GB"/>
        </w:rPr>
        <w:t xml:space="preserve"> </w:t>
      </w:r>
      <w:r w:rsidR="007B49B2">
        <w:rPr>
          <w:lang w:val="en-GB"/>
        </w:rPr>
        <w:t xml:space="preserve">These </w:t>
      </w:r>
      <w:r w:rsidR="00CB0705">
        <w:rPr>
          <w:lang w:val="en-GB"/>
        </w:rPr>
        <w:t>tokens can be</w:t>
      </w:r>
      <w:r>
        <w:rPr>
          <w:lang w:val="en-GB"/>
        </w:rPr>
        <w:t xml:space="preserve"> instrumental in replacing intermediaries with decentralised models</w:t>
      </w:r>
      <w:r w:rsidR="00CB0705">
        <w:rPr>
          <w:lang w:val="en-GB"/>
        </w:rPr>
        <w:t xml:space="preserve">, thus </w:t>
      </w:r>
      <w:r>
        <w:rPr>
          <w:lang w:val="en-GB"/>
        </w:rPr>
        <w:t>bring</w:t>
      </w:r>
      <w:r w:rsidR="00CB0705">
        <w:rPr>
          <w:lang w:val="en-GB"/>
        </w:rPr>
        <w:t>ing</w:t>
      </w:r>
      <w:r>
        <w:rPr>
          <w:lang w:val="en-GB"/>
        </w:rPr>
        <w:t xml:space="preserve"> scalability</w:t>
      </w:r>
      <w:r w:rsidR="005F59D8">
        <w:rPr>
          <w:lang w:val="en-GB"/>
        </w:rPr>
        <w:t xml:space="preserve"> and inclusivity</w:t>
      </w:r>
      <w:r>
        <w:rPr>
          <w:lang w:val="en-GB"/>
        </w:rPr>
        <w:t xml:space="preserve"> to the SIB model.</w:t>
      </w:r>
    </w:p>
    <w:p w14:paraId="780185AF" w14:textId="77777777" w:rsidR="007B49B2" w:rsidRDefault="007B49B2" w:rsidP="00963642">
      <w:pPr>
        <w:rPr>
          <w:lang w:val="en-GB"/>
        </w:rPr>
      </w:pPr>
    </w:p>
    <w:p w14:paraId="096C541D" w14:textId="185B034E" w:rsidR="00BF7638" w:rsidRDefault="00BF7638" w:rsidP="007B49B2">
      <w:pPr>
        <w:rPr>
          <w:lang w:val="en-GB"/>
        </w:rPr>
      </w:pPr>
      <w:r>
        <w:rPr>
          <w:lang w:val="en-GB"/>
        </w:rPr>
        <w:t xml:space="preserve">The </w:t>
      </w:r>
      <w:r w:rsidR="00F504D3">
        <w:rPr>
          <w:lang w:val="en-GB"/>
        </w:rPr>
        <w:t xml:space="preserve">IBTs </w:t>
      </w:r>
      <w:r>
        <w:rPr>
          <w:lang w:val="en-GB"/>
        </w:rPr>
        <w:t xml:space="preserve">are also used as a fuel to pay for services provided by DAO ecosystem </w:t>
      </w:r>
      <w:r w:rsidR="004647D0">
        <w:rPr>
          <w:lang w:val="en-GB"/>
        </w:rPr>
        <w:t xml:space="preserve">to create revenue streams such as </w:t>
      </w:r>
      <w:r>
        <w:rPr>
          <w:lang w:val="en-GB"/>
        </w:rPr>
        <w:t>data feeds, advertising visibility</w:t>
      </w:r>
      <w:r w:rsidR="0077345F">
        <w:rPr>
          <w:lang w:val="en-GB"/>
        </w:rPr>
        <w:t xml:space="preserve"> and other services.</w:t>
      </w:r>
    </w:p>
    <w:p w14:paraId="005A5D83" w14:textId="25C224F6" w:rsidR="007B49B2" w:rsidRDefault="007B49B2" w:rsidP="007B49B2">
      <w:pPr>
        <w:rPr>
          <w:lang w:val="en-GB"/>
        </w:rPr>
      </w:pPr>
    </w:p>
    <w:p w14:paraId="2410B7F4" w14:textId="306DD18D" w:rsidR="007B49B2" w:rsidRDefault="007B49B2" w:rsidP="007B49B2">
      <w:pPr>
        <w:rPr>
          <w:lang w:val="en-GB"/>
        </w:rPr>
      </w:pPr>
    </w:p>
    <w:p w14:paraId="39A02F56" w14:textId="0C42CA9D" w:rsidR="007B49B2" w:rsidRDefault="007B49B2" w:rsidP="007B49B2">
      <w:pPr>
        <w:rPr>
          <w:lang w:val="en-GB"/>
        </w:rPr>
      </w:pPr>
    </w:p>
    <w:p w14:paraId="7963ABDE" w14:textId="77777777" w:rsidR="006F6CF0" w:rsidRDefault="006F6CF0" w:rsidP="007B49B2">
      <w:pPr>
        <w:rPr>
          <w:lang w:val="en-GB"/>
        </w:rPr>
      </w:pPr>
    </w:p>
    <w:p w14:paraId="6EE5D869" w14:textId="019C5C04" w:rsidR="00FB67E1" w:rsidRDefault="00FB67E1" w:rsidP="007B49B2">
      <w:pPr>
        <w:rPr>
          <w:lang w:val="en-GB"/>
        </w:rPr>
      </w:pPr>
    </w:p>
    <w:p w14:paraId="6682C152" w14:textId="413F45A6" w:rsidR="00636F6D" w:rsidRDefault="00636F6D" w:rsidP="007B49B2">
      <w:pPr>
        <w:rPr>
          <w:lang w:val="en-GB"/>
        </w:rPr>
      </w:pPr>
    </w:p>
    <w:p w14:paraId="335FD4F6" w14:textId="77777777" w:rsidR="00636F6D" w:rsidRPr="007B49B2" w:rsidRDefault="00636F6D" w:rsidP="007B49B2">
      <w:pPr>
        <w:rPr>
          <w:lang w:val="en-GB"/>
        </w:rPr>
      </w:pPr>
    </w:p>
    <w:p w14:paraId="3410ED7C" w14:textId="54C848D5" w:rsidR="00351B3D" w:rsidRDefault="00B13BDD" w:rsidP="00351B3D">
      <w:pPr>
        <w:jc w:val="center"/>
        <w:rPr>
          <w:b/>
          <w:bCs/>
          <w:u w:val="single"/>
          <w:lang w:val="en-GB"/>
        </w:rPr>
      </w:pPr>
      <w:r>
        <w:rPr>
          <w:b/>
          <w:bCs/>
          <w:u w:val="single"/>
          <w:lang w:val="en-GB"/>
        </w:rPr>
        <w:t>U</w:t>
      </w:r>
      <w:r w:rsidR="00BF7638" w:rsidRPr="00B529E1">
        <w:rPr>
          <w:b/>
          <w:bCs/>
          <w:u w:val="single"/>
          <w:lang w:val="en-GB"/>
        </w:rPr>
        <w:t>se of Funds</w:t>
      </w:r>
    </w:p>
    <w:p w14:paraId="087373E2" w14:textId="77777777" w:rsidR="00CF1101" w:rsidRDefault="00CF1101" w:rsidP="00351B3D">
      <w:pPr>
        <w:jc w:val="center"/>
        <w:rPr>
          <w:b/>
          <w:bCs/>
          <w:u w:val="single"/>
          <w:lang w:val="en-GB"/>
        </w:rPr>
      </w:pPr>
    </w:p>
    <w:p w14:paraId="503163AB" w14:textId="33F16337" w:rsidR="00351B3D" w:rsidRDefault="00351B3D" w:rsidP="00351B3D">
      <w:pPr>
        <w:rPr>
          <w:lang w:val="en-GB"/>
        </w:rPr>
      </w:pPr>
      <w:proofErr w:type="spellStart"/>
      <w:r>
        <w:rPr>
          <w:lang w:val="en-GB"/>
        </w:rPr>
        <w:t>BU</w:t>
      </w:r>
      <w:r w:rsidR="00F96229">
        <w:rPr>
          <w:lang w:val="en-GB"/>
        </w:rPr>
        <w:t>I</w:t>
      </w:r>
      <w:r>
        <w:rPr>
          <w:lang w:val="en-GB"/>
        </w:rPr>
        <w:t>DLing</w:t>
      </w:r>
      <w:proofErr w:type="spellEnd"/>
      <w:r>
        <w:rPr>
          <w:lang w:val="en-GB"/>
        </w:rPr>
        <w:t xml:space="preserve"> Smart Contracts to implement</w:t>
      </w:r>
      <w:r w:rsidR="002666F1">
        <w:rPr>
          <w:lang w:val="en-GB"/>
        </w:rPr>
        <w:t xml:space="preserve"> and</w:t>
      </w:r>
      <w:r>
        <w:rPr>
          <w:lang w:val="en-GB"/>
        </w:rPr>
        <w:t xml:space="preserve"> test a DAO model and NFT ecosystem to validate concepts.</w:t>
      </w:r>
    </w:p>
    <w:p w14:paraId="11C9644D" w14:textId="6FC075BE" w:rsidR="008C433C" w:rsidRDefault="00C93773" w:rsidP="00351B3D">
      <w:pPr>
        <w:rPr>
          <w:lang w:val="en-GB"/>
        </w:rPr>
      </w:pPr>
      <w:r>
        <w:rPr>
          <w:lang w:val="en-GB"/>
        </w:rPr>
        <w:t xml:space="preserve">Exploring the extent </w:t>
      </w:r>
      <w:r w:rsidR="002666F1">
        <w:rPr>
          <w:lang w:val="en-GB"/>
        </w:rPr>
        <w:t>to which</w:t>
      </w:r>
      <w:r>
        <w:rPr>
          <w:lang w:val="en-GB"/>
        </w:rPr>
        <w:t xml:space="preserve"> the process </w:t>
      </w:r>
      <w:r w:rsidR="00197ED0">
        <w:rPr>
          <w:lang w:val="en-GB"/>
        </w:rPr>
        <w:t xml:space="preserve">of verifying impactful outcomes </w:t>
      </w:r>
      <w:r w:rsidR="002666F1">
        <w:rPr>
          <w:lang w:val="en-GB"/>
        </w:rPr>
        <w:t>and determining its monetary value can be automated and decentralized</w:t>
      </w:r>
      <w:r w:rsidR="00FB67E1">
        <w:rPr>
          <w:lang w:val="en-GB"/>
        </w:rPr>
        <w:t>.</w:t>
      </w:r>
    </w:p>
    <w:p w14:paraId="761994E4" w14:textId="77777777" w:rsidR="008C433C" w:rsidRDefault="008C433C" w:rsidP="00351B3D">
      <w:pPr>
        <w:rPr>
          <w:lang w:val="en-GB"/>
        </w:rPr>
      </w:pPr>
      <w:r>
        <w:rPr>
          <w:lang w:val="en-GB"/>
        </w:rPr>
        <w:t>Validating the integrity of the mechanisms for measuring and verifying outcomes.</w:t>
      </w:r>
    </w:p>
    <w:p w14:paraId="4E71F480" w14:textId="10C2F2CB" w:rsidR="008C433C" w:rsidRDefault="008C433C" w:rsidP="00351B3D">
      <w:pPr>
        <w:rPr>
          <w:lang w:val="en-GB"/>
        </w:rPr>
      </w:pPr>
      <w:r>
        <w:rPr>
          <w:lang w:val="en-GB"/>
        </w:rPr>
        <w:t xml:space="preserve">Recording the past corpus of stories and their outcomes from OCCRP, VV &amp; CGNET </w:t>
      </w:r>
      <w:r w:rsidR="002666F1">
        <w:rPr>
          <w:lang w:val="en-GB"/>
        </w:rPr>
        <w:t>to distribute initial allocation of tokens.</w:t>
      </w:r>
    </w:p>
    <w:p w14:paraId="04BDAE24" w14:textId="77777777" w:rsidR="008C433C" w:rsidRDefault="008C433C" w:rsidP="00351B3D">
      <w:pPr>
        <w:rPr>
          <w:lang w:val="en-GB"/>
        </w:rPr>
      </w:pPr>
      <w:r>
        <w:rPr>
          <w:lang w:val="en-GB"/>
        </w:rPr>
        <w:t>Dev Costs 60%</w:t>
      </w:r>
    </w:p>
    <w:p w14:paraId="7BCE542C" w14:textId="77777777" w:rsidR="008C433C" w:rsidRDefault="00A9630E" w:rsidP="00351B3D">
      <w:pPr>
        <w:rPr>
          <w:lang w:val="en-GB"/>
        </w:rPr>
      </w:pPr>
      <w:r>
        <w:rPr>
          <w:lang w:val="en-GB"/>
        </w:rPr>
        <w:t>Network</w:t>
      </w:r>
      <w:r w:rsidR="008C433C">
        <w:rPr>
          <w:lang w:val="en-GB"/>
        </w:rPr>
        <w:t xml:space="preserve"> Development 20%</w:t>
      </w:r>
    </w:p>
    <w:p w14:paraId="3580058F" w14:textId="77777777" w:rsidR="003F1725" w:rsidRDefault="002F27BC" w:rsidP="00351B3D">
      <w:pPr>
        <w:rPr>
          <w:lang w:val="en-GB"/>
        </w:rPr>
      </w:pPr>
      <w:r>
        <w:rPr>
          <w:lang w:val="en-GB"/>
        </w:rPr>
        <w:t>Reserves</w:t>
      </w:r>
      <w:r w:rsidR="008C433C">
        <w:rPr>
          <w:lang w:val="en-GB"/>
        </w:rPr>
        <w:t xml:space="preserve"> </w:t>
      </w:r>
      <w:r>
        <w:rPr>
          <w:lang w:val="en-GB"/>
        </w:rPr>
        <w:t xml:space="preserve">20 % </w:t>
      </w:r>
    </w:p>
    <w:p w14:paraId="0B62163F" w14:textId="77777777" w:rsidR="003F1725" w:rsidRDefault="00A9630E" w:rsidP="00F96229">
      <w:pPr>
        <w:jc w:val="center"/>
        <w:rPr>
          <w:b/>
          <w:bCs/>
          <w:u w:val="single"/>
          <w:lang w:val="en-GB"/>
        </w:rPr>
      </w:pPr>
      <w:r w:rsidRPr="003F1725">
        <w:rPr>
          <w:b/>
          <w:bCs/>
          <w:u w:val="single"/>
          <w:lang w:val="en-GB"/>
        </w:rPr>
        <w:t>Roadmap</w:t>
      </w:r>
      <w:r w:rsidR="00F96229">
        <w:rPr>
          <w:b/>
          <w:bCs/>
          <w:u w:val="single"/>
          <w:lang w:val="en-GB"/>
        </w:rPr>
        <w:t xml:space="preserve"> for Overcoming Foreseeable Challenges</w:t>
      </w:r>
    </w:p>
    <w:p w14:paraId="4CFC1374" w14:textId="77777777" w:rsidR="00961C6E" w:rsidRDefault="00961C6E" w:rsidP="003F1725">
      <w:pPr>
        <w:rPr>
          <w:lang w:val="en-GB"/>
        </w:rPr>
      </w:pPr>
      <w:r>
        <w:rPr>
          <w:lang w:val="en-GB"/>
        </w:rPr>
        <w:t>Issue Governance token for launch of DAO</w:t>
      </w:r>
    </w:p>
    <w:p w14:paraId="7D831530" w14:textId="77777777" w:rsidR="003F1725" w:rsidRDefault="003F1725" w:rsidP="003F1725">
      <w:pPr>
        <w:rPr>
          <w:lang w:val="en-GB"/>
        </w:rPr>
      </w:pPr>
      <w:r>
        <w:rPr>
          <w:lang w:val="en-GB"/>
        </w:rPr>
        <w:t xml:space="preserve">Build and </w:t>
      </w:r>
      <w:r w:rsidR="00197ED0">
        <w:rPr>
          <w:lang w:val="en-GB"/>
        </w:rPr>
        <w:t>test a</w:t>
      </w:r>
      <w:r w:rsidR="00961C6E">
        <w:rPr>
          <w:lang w:val="en-GB"/>
        </w:rPr>
        <w:t xml:space="preserve">lgorithms and consensus models for </w:t>
      </w:r>
      <w:r w:rsidR="00197ED0">
        <w:rPr>
          <w:lang w:val="en-GB"/>
        </w:rPr>
        <w:t>q</w:t>
      </w:r>
      <w:r w:rsidR="00961C6E">
        <w:rPr>
          <w:lang w:val="en-GB"/>
        </w:rPr>
        <w:t>uantifying and</w:t>
      </w:r>
      <w:r w:rsidR="00197ED0">
        <w:rPr>
          <w:lang w:val="en-GB"/>
        </w:rPr>
        <w:t xml:space="preserve"> p</w:t>
      </w:r>
      <w:r w:rsidR="00F96229">
        <w:rPr>
          <w:lang w:val="en-GB"/>
        </w:rPr>
        <w:t>eer-</w:t>
      </w:r>
      <w:r w:rsidR="00197ED0">
        <w:rPr>
          <w:lang w:val="en-GB"/>
        </w:rPr>
        <w:t>v</w:t>
      </w:r>
      <w:r w:rsidR="00961C6E">
        <w:rPr>
          <w:lang w:val="en-GB"/>
        </w:rPr>
        <w:t>erifying Impactful outcomes.</w:t>
      </w:r>
    </w:p>
    <w:p w14:paraId="70473737" w14:textId="0184B145" w:rsidR="00961C6E" w:rsidRDefault="00C32BAD" w:rsidP="003F1725">
      <w:pPr>
        <w:rPr>
          <w:lang w:val="en-GB"/>
        </w:rPr>
      </w:pPr>
      <w:r>
        <w:rPr>
          <w:lang w:val="en-GB"/>
        </w:rPr>
        <w:t>Expand network and d</w:t>
      </w:r>
      <w:r w:rsidR="00961C6E">
        <w:rPr>
          <w:lang w:val="en-GB"/>
        </w:rPr>
        <w:t xml:space="preserve">eploy </w:t>
      </w:r>
      <w:r>
        <w:rPr>
          <w:lang w:val="en-GB"/>
        </w:rPr>
        <w:t>p</w:t>
      </w:r>
      <w:r w:rsidR="00961C6E">
        <w:rPr>
          <w:lang w:val="en-GB"/>
        </w:rPr>
        <w:t>roduction</w:t>
      </w:r>
      <w:r>
        <w:rPr>
          <w:lang w:val="en-GB"/>
        </w:rPr>
        <w:t xml:space="preserve"> for</w:t>
      </w:r>
      <w:r w:rsidR="00961C6E">
        <w:rPr>
          <w:lang w:val="en-GB"/>
        </w:rPr>
        <w:t xml:space="preserve"> Beta Launch</w:t>
      </w:r>
    </w:p>
    <w:p w14:paraId="771E1CEF" w14:textId="57240C5C" w:rsidR="00961C6E" w:rsidRDefault="00961C6E" w:rsidP="003F1725">
      <w:pPr>
        <w:rPr>
          <w:lang w:val="en-GB"/>
        </w:rPr>
      </w:pPr>
      <w:r>
        <w:rPr>
          <w:lang w:val="en-GB"/>
        </w:rPr>
        <w:t>Issue SIBs for non-government entities and individuals</w:t>
      </w:r>
      <w:r w:rsidR="00902860">
        <w:rPr>
          <w:lang w:val="en-GB"/>
        </w:rPr>
        <w:t xml:space="preserve"> for </w:t>
      </w:r>
      <w:r w:rsidR="00C32BAD">
        <w:rPr>
          <w:lang w:val="en-GB"/>
        </w:rPr>
        <w:t xml:space="preserve">validating their success through </w:t>
      </w:r>
      <w:r w:rsidR="00902860">
        <w:rPr>
          <w:lang w:val="en-GB"/>
        </w:rPr>
        <w:t>P</w:t>
      </w:r>
      <w:r w:rsidR="003D358B">
        <w:rPr>
          <w:lang w:val="en-GB"/>
        </w:rPr>
        <w:t>roof-of-</w:t>
      </w:r>
      <w:r w:rsidR="00902860">
        <w:rPr>
          <w:lang w:val="en-GB"/>
        </w:rPr>
        <w:t>C</w:t>
      </w:r>
      <w:r w:rsidR="003D358B">
        <w:rPr>
          <w:lang w:val="en-GB"/>
        </w:rPr>
        <w:t>oncept</w:t>
      </w:r>
      <w:r>
        <w:rPr>
          <w:lang w:val="en-GB"/>
        </w:rPr>
        <w:t>.</w:t>
      </w:r>
      <w:r w:rsidR="00902860">
        <w:rPr>
          <w:lang w:val="en-GB"/>
        </w:rPr>
        <w:t xml:space="preserve"> </w:t>
      </w:r>
    </w:p>
    <w:p w14:paraId="5C2BF4D0" w14:textId="1265298F" w:rsidR="00902860" w:rsidRDefault="00902860" w:rsidP="003F1725">
      <w:pPr>
        <w:rPr>
          <w:lang w:val="en-GB"/>
        </w:rPr>
      </w:pPr>
      <w:r>
        <w:rPr>
          <w:lang w:val="en-GB"/>
        </w:rPr>
        <w:t xml:space="preserve">Approach </w:t>
      </w:r>
      <w:r w:rsidR="00C32BAD">
        <w:rPr>
          <w:lang w:val="en-GB"/>
        </w:rPr>
        <w:t>public sector</w:t>
      </w:r>
      <w:r>
        <w:rPr>
          <w:lang w:val="en-GB"/>
        </w:rPr>
        <w:t xml:space="preserve"> SIB models for implementing a more scalable solution for decentralised community and peer verified, Tokenised </w:t>
      </w:r>
      <w:r w:rsidR="00C32BAD">
        <w:rPr>
          <w:lang w:val="en-GB"/>
        </w:rPr>
        <w:t>I</w:t>
      </w:r>
      <w:r>
        <w:rPr>
          <w:lang w:val="en-GB"/>
        </w:rPr>
        <w:t xml:space="preserve">mpact </w:t>
      </w:r>
      <w:r w:rsidR="00C32BAD">
        <w:rPr>
          <w:lang w:val="en-GB"/>
        </w:rPr>
        <w:t>Bo</w:t>
      </w:r>
      <w:r>
        <w:rPr>
          <w:lang w:val="en-GB"/>
        </w:rPr>
        <w:t>nds.</w:t>
      </w:r>
    </w:p>
    <w:p w14:paraId="1D5BA8BB" w14:textId="77777777" w:rsidR="00961C6E" w:rsidRPr="003F1725" w:rsidRDefault="00961C6E" w:rsidP="003F1725">
      <w:pPr>
        <w:rPr>
          <w:lang w:val="en-GB"/>
        </w:rPr>
      </w:pPr>
    </w:p>
    <w:sectPr w:rsidR="00961C6E" w:rsidRPr="003F1725" w:rsidSect="00537C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D645" w14:textId="77777777" w:rsidR="00EE30CA" w:rsidRDefault="00EE30CA" w:rsidP="00BF7638">
      <w:pPr>
        <w:spacing w:after="0" w:line="240" w:lineRule="auto"/>
      </w:pPr>
      <w:r>
        <w:separator/>
      </w:r>
    </w:p>
  </w:endnote>
  <w:endnote w:type="continuationSeparator" w:id="0">
    <w:p w14:paraId="004E2F3F" w14:textId="77777777" w:rsidR="00EE30CA" w:rsidRDefault="00EE30CA" w:rsidP="00BF7638">
      <w:pPr>
        <w:spacing w:after="0" w:line="240" w:lineRule="auto"/>
      </w:pPr>
      <w:r>
        <w:continuationSeparator/>
      </w:r>
    </w:p>
  </w:endnote>
  <w:endnote w:id="1">
    <w:p w14:paraId="71DFF603" w14:textId="5FADE0D7" w:rsidR="005E138C" w:rsidRPr="00202AF1" w:rsidRDefault="005E138C">
      <w:pPr>
        <w:pStyle w:val="EndnoteText"/>
        <w:rPr>
          <w:lang w:val="en-GB"/>
        </w:rPr>
      </w:pPr>
      <w:r>
        <w:rPr>
          <w:rStyle w:val="EndnoteReference"/>
        </w:rPr>
        <w:endnoteRef/>
      </w:r>
      <w:r>
        <w:t xml:space="preserve"> </w:t>
      </w:r>
      <w:r w:rsidRPr="00442D13">
        <w:t>https://ijnet.org/en/story/investigative-journalism-great-investment</w:t>
      </w:r>
    </w:p>
  </w:endnote>
  <w:endnote w:id="2">
    <w:p w14:paraId="15C09F19" w14:textId="77777777" w:rsidR="005F59D8" w:rsidRPr="005E138C" w:rsidRDefault="005F59D8" w:rsidP="005F59D8">
      <w:pPr>
        <w:pStyle w:val="EndnoteText"/>
        <w:rPr>
          <w:lang w:val="en-GB"/>
        </w:rPr>
      </w:pPr>
      <w:r>
        <w:rPr>
          <w:rStyle w:val="EndnoteReference"/>
        </w:rPr>
        <w:endnoteRef/>
      </w:r>
      <w:r>
        <w:t xml:space="preserve"> </w:t>
      </w:r>
      <w:r w:rsidRPr="005E138C">
        <w:t>https://news.gallup.com/poll/267047/americans-trust-mass-media-edges-down.aspx</w:t>
      </w:r>
    </w:p>
  </w:endnote>
  <w:endnote w:id="3">
    <w:p w14:paraId="688D6AF9" w14:textId="4E288ACE" w:rsidR="005E138C" w:rsidRPr="00202AF1" w:rsidRDefault="005E138C" w:rsidP="00202AF1">
      <w:pPr>
        <w:pStyle w:val="FootnoteText"/>
        <w:rPr>
          <w:lang w:val="en-GB"/>
        </w:rPr>
      </w:pPr>
      <w:r>
        <w:rPr>
          <w:rStyle w:val="EndnoteReference"/>
        </w:rPr>
        <w:endnoteRef/>
      </w:r>
      <w:r>
        <w:t xml:space="preserve"> </w:t>
      </w:r>
      <w:r>
        <w:rPr>
          <w:lang w:val="en-GB"/>
        </w:rPr>
        <w:t xml:space="preserve">Ministry of </w:t>
      </w:r>
      <w:r>
        <w:rPr>
          <w:lang w:val="en-GB"/>
        </w:rPr>
        <w:t xml:space="preserve">Justice(UK) report on SIBs: </w:t>
      </w:r>
      <w:r w:rsidRPr="00202AF1">
        <w:rPr>
          <w:lang w:val="en-GB"/>
        </w:rPr>
        <w:t>https://assets.publishing.service.gov.uk/government/uploads/system/uploads/attachment_data/file/217375/social-impact-bond-hmp-peterborough.pdf</w:t>
      </w:r>
    </w:p>
  </w:endnote>
  <w:endnote w:id="4">
    <w:p w14:paraId="6F70672F" w14:textId="7620A18E" w:rsidR="005E138C" w:rsidRPr="00202AF1" w:rsidRDefault="005E138C">
      <w:pPr>
        <w:pStyle w:val="EndnoteText"/>
        <w:rPr>
          <w:lang w:val="en-GB"/>
        </w:rPr>
      </w:pPr>
      <w:r>
        <w:rPr>
          <w:rStyle w:val="EndnoteReference"/>
        </w:rPr>
        <w:endnoteRef/>
      </w:r>
      <w:r>
        <w:t xml:space="preserve"> </w:t>
      </w:r>
      <w:r w:rsidRPr="00202AF1">
        <w:t>https://www.civilsociety.co.uk/news/peterborough-social-impact-bond-investors-repaid-in-full.html</w:t>
      </w:r>
    </w:p>
  </w:endnote>
  <w:endnote w:id="5">
    <w:p w14:paraId="2865D51E" w14:textId="77777777" w:rsidR="002666F1" w:rsidRPr="006D2FF2" w:rsidRDefault="002666F1" w:rsidP="002666F1">
      <w:pPr>
        <w:pStyle w:val="EndnoteText"/>
        <w:rPr>
          <w:lang w:val="en-GB"/>
        </w:rPr>
      </w:pPr>
      <w:r>
        <w:rPr>
          <w:rStyle w:val="EndnoteReference"/>
        </w:rPr>
        <w:endnoteRef/>
      </w:r>
      <w:r>
        <w:t xml:space="preserve"> </w:t>
      </w:r>
      <w:r>
        <w:rPr>
          <w:lang w:val="en-GB"/>
        </w:rPr>
        <w:t xml:space="preserve">Brookings Report: </w:t>
      </w:r>
      <w:r w:rsidRPr="006D2FF2">
        <w:rPr>
          <w:lang w:val="en-GB"/>
        </w:rPr>
        <w:t>https://www.brookings.edu/research/what-is-the-size-and-scope-of-the-impact-bonds-market/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AA333" w14:textId="77777777" w:rsidR="00EE30CA" w:rsidRDefault="00EE30CA" w:rsidP="00BF7638">
      <w:pPr>
        <w:spacing w:after="0" w:line="240" w:lineRule="auto"/>
      </w:pPr>
      <w:r>
        <w:separator/>
      </w:r>
    </w:p>
  </w:footnote>
  <w:footnote w:type="continuationSeparator" w:id="0">
    <w:p w14:paraId="08831FDD" w14:textId="77777777" w:rsidR="00EE30CA" w:rsidRDefault="00EE30CA" w:rsidP="00BF7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38"/>
    <w:rsid w:val="000061B6"/>
    <w:rsid w:val="000C0CD5"/>
    <w:rsid w:val="000E2CAF"/>
    <w:rsid w:val="00127652"/>
    <w:rsid w:val="001474A5"/>
    <w:rsid w:val="00197ED0"/>
    <w:rsid w:val="001A4D6B"/>
    <w:rsid w:val="00202AF1"/>
    <w:rsid w:val="00207B42"/>
    <w:rsid w:val="0022217B"/>
    <w:rsid w:val="0023331D"/>
    <w:rsid w:val="00241FF7"/>
    <w:rsid w:val="002473BE"/>
    <w:rsid w:val="002633F6"/>
    <w:rsid w:val="002666F1"/>
    <w:rsid w:val="00273A19"/>
    <w:rsid w:val="002D675C"/>
    <w:rsid w:val="002F27BC"/>
    <w:rsid w:val="0032566C"/>
    <w:rsid w:val="003339E6"/>
    <w:rsid w:val="00351B3D"/>
    <w:rsid w:val="00355EC3"/>
    <w:rsid w:val="003645F1"/>
    <w:rsid w:val="00371831"/>
    <w:rsid w:val="00380C26"/>
    <w:rsid w:val="003D358B"/>
    <w:rsid w:val="003F1725"/>
    <w:rsid w:val="004647D0"/>
    <w:rsid w:val="00466DD9"/>
    <w:rsid w:val="00483B84"/>
    <w:rsid w:val="00494899"/>
    <w:rsid w:val="004A5C4C"/>
    <w:rsid w:val="004E0C45"/>
    <w:rsid w:val="00520CAA"/>
    <w:rsid w:val="00537C83"/>
    <w:rsid w:val="00590FEF"/>
    <w:rsid w:val="005D6A4C"/>
    <w:rsid w:val="005E138C"/>
    <w:rsid w:val="005F59D8"/>
    <w:rsid w:val="00636F6D"/>
    <w:rsid w:val="00650F87"/>
    <w:rsid w:val="0065635A"/>
    <w:rsid w:val="006B0C8C"/>
    <w:rsid w:val="006B39F1"/>
    <w:rsid w:val="006D2FF2"/>
    <w:rsid w:val="006F5521"/>
    <w:rsid w:val="006F6CF0"/>
    <w:rsid w:val="00743588"/>
    <w:rsid w:val="0077345F"/>
    <w:rsid w:val="007B49B2"/>
    <w:rsid w:val="00802A65"/>
    <w:rsid w:val="00866895"/>
    <w:rsid w:val="008913D2"/>
    <w:rsid w:val="008A5A8F"/>
    <w:rsid w:val="008B14D9"/>
    <w:rsid w:val="008C433C"/>
    <w:rsid w:val="008E18B8"/>
    <w:rsid w:val="009018C6"/>
    <w:rsid w:val="00902860"/>
    <w:rsid w:val="00944744"/>
    <w:rsid w:val="00961C6E"/>
    <w:rsid w:val="00963642"/>
    <w:rsid w:val="00A124B8"/>
    <w:rsid w:val="00A135DB"/>
    <w:rsid w:val="00A738FA"/>
    <w:rsid w:val="00A9630E"/>
    <w:rsid w:val="00AE4A28"/>
    <w:rsid w:val="00B13BDD"/>
    <w:rsid w:val="00B30713"/>
    <w:rsid w:val="00B432EA"/>
    <w:rsid w:val="00B84E40"/>
    <w:rsid w:val="00BB45E4"/>
    <w:rsid w:val="00BF7638"/>
    <w:rsid w:val="00C14AA3"/>
    <w:rsid w:val="00C322E3"/>
    <w:rsid w:val="00C32BAD"/>
    <w:rsid w:val="00C75081"/>
    <w:rsid w:val="00C93773"/>
    <w:rsid w:val="00CB0705"/>
    <w:rsid w:val="00CF1101"/>
    <w:rsid w:val="00CF1EDD"/>
    <w:rsid w:val="00DB2E73"/>
    <w:rsid w:val="00EE30CA"/>
    <w:rsid w:val="00EF62CD"/>
    <w:rsid w:val="00F13DF8"/>
    <w:rsid w:val="00F26EC9"/>
    <w:rsid w:val="00F420F7"/>
    <w:rsid w:val="00F504D3"/>
    <w:rsid w:val="00F63F64"/>
    <w:rsid w:val="00F96229"/>
    <w:rsid w:val="00FA5FA6"/>
    <w:rsid w:val="00FB1DF6"/>
    <w:rsid w:val="00FB67E1"/>
    <w:rsid w:val="00FE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DBD2"/>
  <w15:docId w15:val="{BBAAEA29-8682-4E31-AEC1-36837574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7638"/>
    <w:pPr>
      <w:spacing w:after="0" w:line="240" w:lineRule="auto"/>
    </w:pPr>
    <w:rPr>
      <w:sz w:val="20"/>
      <w:szCs w:val="20"/>
    </w:rPr>
  </w:style>
  <w:style w:type="character" w:customStyle="1" w:styleId="FootnoteTextChar">
    <w:name w:val="Footnote Text Char"/>
    <w:basedOn w:val="DefaultParagraphFont"/>
    <w:link w:val="FootnoteText"/>
    <w:uiPriority w:val="99"/>
    <w:rsid w:val="00BF7638"/>
    <w:rPr>
      <w:sz w:val="20"/>
      <w:szCs w:val="20"/>
    </w:rPr>
  </w:style>
  <w:style w:type="character" w:styleId="FootnoteReference">
    <w:name w:val="footnote reference"/>
    <w:basedOn w:val="DefaultParagraphFont"/>
    <w:uiPriority w:val="99"/>
    <w:semiHidden/>
    <w:unhideWhenUsed/>
    <w:rsid w:val="00BF7638"/>
    <w:rPr>
      <w:vertAlign w:val="superscript"/>
    </w:rPr>
  </w:style>
  <w:style w:type="paragraph" w:styleId="EndnoteText">
    <w:name w:val="endnote text"/>
    <w:basedOn w:val="Normal"/>
    <w:link w:val="EndnoteTextChar"/>
    <w:uiPriority w:val="99"/>
    <w:semiHidden/>
    <w:unhideWhenUsed/>
    <w:rsid w:val="00202A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AF1"/>
    <w:rPr>
      <w:sz w:val="20"/>
      <w:szCs w:val="20"/>
    </w:rPr>
  </w:style>
  <w:style w:type="character" w:styleId="EndnoteReference">
    <w:name w:val="endnote reference"/>
    <w:basedOn w:val="DefaultParagraphFont"/>
    <w:uiPriority w:val="99"/>
    <w:semiHidden/>
    <w:unhideWhenUsed/>
    <w:rsid w:val="00202A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D83F-0A96-4D5A-9753-703F8841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21</cp:revision>
  <cp:lastPrinted>2021-10-22T09:32:00Z</cp:lastPrinted>
  <dcterms:created xsi:type="dcterms:W3CDTF">2021-10-20T06:27:00Z</dcterms:created>
  <dcterms:modified xsi:type="dcterms:W3CDTF">2021-10-22T16:17:00Z</dcterms:modified>
</cp:coreProperties>
</file>