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5B7F52"/>
          <w:sz w:val="22"/>
          <w:szCs w:val="22"/>
        </w:rPr>
        <w:t xml:space="preserve">AP 대전공장</w:t>
      </w:r>
    </w:p>
    <w:p>
      <w:pPr>
        <w:pBdr>
          <w:bottom w:val="single" w:color="0F2438" w:sz="14"/>
        </w:pBd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0F2438"/>
          <w:sz w:val="32"/>
          <w:szCs w:val="32"/>
        </w:rPr>
        <w:t xml:space="preserve">인력 운영 현황 및 충원 협의(안)</w:t>
      </w:r>
    </w:p>
    <w:p>
      <w:pPr>
        <w:spacing w:after="200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7"/>
          <w:szCs w:val="17"/>
        </w:rPr>
        <w:t xml:space="preserve">2026. 09. 01. AP 생산지원팀 협의   |   제니엘 AP 대전센터   |   대외비</w:t>
      </w:r>
    </w:p>
    <w:p>
      <w:pPr>
        <w:pBdr>
          <w:bottom w:val="single" w:color="5B7F52" w:sz="10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0F2438"/>
          <w:sz w:val="24"/>
          <w:szCs w:val="24"/>
        </w:rPr>
        <w:t xml:space="preserve">1. 협의 배경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일시 / 채널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2026.08.31(월) 12:35, AP 생산지원팀 김상은 → 이민아 유선 (16분)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협의 일정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2026.09.01(화) 15:40, AP 생산지원팀 (오전은 마감·계산서 발행으로 불가)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제기 배경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임영일 임원 지적 — '제니엘의 OP 육성·충원·정규전환 계획을 말로만 들었을 뿐 눈으로 본 적이 없다. 이후 팔로업이 없어 무엇이 진행 중인지 알 수 없다'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연계 사안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2026.08.27 튜브라인 계획-실적 GAP 건과 동일한 뿌리 — 계획의 가시성 부재</w:t>
            </w:r>
          </w:p>
        </w:tc>
      </w:tr>
    </w:tbl>
    <w:p>
      <w:pPr>
        <w:spacing w:after="140"/>
      </w:pPr>
    </w:p>
    <w:p>
      <w:pPr>
        <w:spacing w:after="80" w:before="4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AP는 7·8월 물량 증가 국면에서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인원 부족을 이유로 계획단에서 오더를 계속 축소해 왔다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고 밝혔다. 따라서 본 협의는 단순 인원 요청이 아니라, 제니엘의 대응 능력을 수치로 입증하는 자리다.</w:t>
      </w:r>
    </w:p>
    <w:p>
      <w:pPr>
        <w:pBdr>
          <w:bottom w:val="single" w:color="5B7F52" w:sz="10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0F2438"/>
          <w:sz w:val="24"/>
          <w:szCs w:val="24"/>
        </w:rPr>
        <w:t xml:space="preserve">2. AP 요구사항 및 제출물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3000"/>
        <w:gridCol w:w="21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요구 내용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제출물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기한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비정규 인원을 '일용'과 '일용 외(계약직·촉탁직·무기계약직)'로 구분. 일용은 일별 실투입 인원 제시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인원 구분 현황표 + 일용 일별 투입 추이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09.01(화)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 육성 중 n명 / 충원 중 n명 / 각 인원의 전환 시점 → 월별 보유 OP 및 전체 인원 전망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 육성·전환 계획 + 월별 인원 추이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09.01(화)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3개월 육성 외 단기 대응(일용 충원, 휴가 최소화 등)을 적용 인원수까지 명시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단기 대응 현황표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09.01(화)</w:t>
            </w:r>
          </w:p>
        </w:tc>
      </w:tr>
    </w:tbl>
    <w:p>
      <w:pPr>
        <w:spacing w:after="140"/>
      </w:pPr>
    </w:p>
    <w:p>
      <w:pPr>
        <w:spacing w:after="80" w:before="40" w:line="288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9"/>
          <w:szCs w:val="19"/>
        </w:rPr>
        <w:t xml:space="preserve">확인 필요: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통화에서 언급된 96명(15명 + 81명), 계약직 15명, 8/31 기준 실제 단기 14명, 비정규 25명 — 이 네 수치가 서로 정합하지 않는다. 기준일과 집계 범위를 통일한 뒤 제출한다.</w:t>
      </w:r>
    </w:p>
    <w:p>
      <w:pPr>
        <w:pBdr>
          <w:bottom w:val="single" w:color="5B7F52" w:sz="10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0F2438"/>
          <w:sz w:val="24"/>
          <w:szCs w:val="24"/>
        </w:rPr>
        <w:t xml:space="preserve">3. 충원 소요 인원 — 협의 구조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5B7F52"/>
          <w:sz w:val="20"/>
          <w:szCs w:val="20"/>
        </w:rPr>
        <w:t xml:space="preserve">3.1 현재 기준의 불일치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1400"/>
        <w:gridCol w:w="25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인원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제니엘 (기존 제시)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에버리지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+12명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튜브 +1대, 직선 +1대 시점 산출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 지원팀 ↔ 포장팀 (합의)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에버리지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+6명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차액은 크로스트레이닝으로 충당 전제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포장팀 (현재 요구)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맥스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미제시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튜브 6대 교대(+3대), 직선 +2대</w:t>
            </w:r>
          </w:p>
        </w:tc>
      </w:tr>
    </w:tbl>
    <w:p>
      <w:pPr>
        <w:spacing w:after="140"/>
      </w:pPr>
    </w:p>
    <w:p>
      <w:pPr>
        <w:spacing w:after="80" w:before="40" w:line="288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AP 지원팀 입장: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맥스 기준 인원을 그대로 충원 요구로 제시하면 '맥스가 아닌 기간에는 전부 손실'이라는 뜻이 되어 승인되지 않는다. 또한 충원 결정 권한은 비용 부담 부서인 생산지원팀에 있으며, 포장팀은 물량·가동 전략을 제시하는 주체다.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5B7F52"/>
          <w:sz w:val="20"/>
          <w:szCs w:val="20"/>
        </w:rPr>
        <w:t xml:space="preserve">3.2 제시 논리 (AP 지원팀이 지정한 순서)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산출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현행(에버리지) 기준 소요 OP 대비 부족 인원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4.소요인원시뮬 시트 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물량 +10% 시 부족 인원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맥스(튜브 6대·직선 +2대) 시 부족 인원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각 부족분을 일용 / 크로스트레이닝 / 라인 간 재배치 / 외주화로 얼마나 충당 가능한지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 시트 ③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충당 후에도 남는 잔여 인원 = 추가 정규 충원 요청 (이 숫자만 제시)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 시트 ③ 최하단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5B7F52"/>
          <w:sz w:val="20"/>
          <w:szCs w:val="20"/>
        </w:rPr>
        <w:t xml:space="preserve">3.3 비용 영향 (임률 35,121원/M·H, 월 209 M·H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300"/>
        <w:gridCol w:w="23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충원안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인원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월 소요 공수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월 / 연 환산액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 지원팀 합의안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+6명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1,254 M·H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4,404만원 / 5.3억원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제니엘 기존 제시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+12명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2,508 M·H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8,808만원 / 10.6억원</w:t>
            </w:r>
          </w:p>
        </w:tc>
      </w:tr>
    </w:tbl>
    <w:p>
      <w:pPr>
        <w:spacing w:after="140"/>
      </w:pPr>
    </w:p>
    <w:p>
      <w:pPr>
        <w:spacing w:after="80" w:before="4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해당 규모의 청구 공수가 지속 확보되지 않으면 그 차액은 그대로 적자다. 충원은 에버리지 기준으로 가고, 변동분은 일용·크로스트레이닝으로 흡수하는 구조가 양측 모두에 유리하다.</w:t>
      </w:r>
    </w:p>
    <w:p>
      <w:pPr>
        <w:pBdr>
          <w:bottom w:val="single" w:color="5B7F52" w:sz="10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0F2438"/>
          <w:sz w:val="24"/>
          <w:szCs w:val="24"/>
        </w:rPr>
        <w:t xml:space="preserve">4. 협의 요청사항</w:t>
      </w:r>
    </w:p>
    <w:p>
      <w:pPr>
        <w:pStyle w:val="ListParagraph"/>
        <w:numPr>
          <w:ilvl w:val="0"/>
          <w:numId w:val="1"/>
        </w:numPr>
        <w:spacing w:after="60" w:before="3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충원 협의 창구를 AP 생산지원팀으로 일원화. 포장팀 요구는 '물량·가동 계획'으로 접수하고, 인원 편성은 제니엘 관리 라인이 결정한다. (도급 적법성 유지)</w:t>
      </w:r>
    </w:p>
    <w:p>
      <w:pPr>
        <w:pStyle w:val="ListParagraph"/>
        <w:numPr>
          <w:ilvl w:val="0"/>
          <w:numId w:val="1"/>
        </w:numPr>
        <w:spacing w:after="60" w:before="3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맥스(튜브 6대·직선 +2대) 전략은 에버리지 협의와 분리한 별도 안건으로 진행. 필요 인원 산정 전에 크로스트레이닝·재배치·외주화 범위를 먼저 확정한다.</w:t>
      </w:r>
    </w:p>
    <w:p>
      <w:pPr>
        <w:pStyle w:val="ListParagraph"/>
        <w:numPr>
          <w:ilvl w:val="0"/>
          <w:numId w:val="1"/>
        </w:numPr>
        <w:spacing w:after="60" w:before="3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정규 충원은 물량 지속성이 확인된 범위에서만 집행. 원료 측량·내용물 창고 사례(충원 후 세척실 전환 배치)의 반복을 방지한다.</w:t>
      </w:r>
    </w:p>
    <w:p>
      <w:pPr>
        <w:pStyle w:val="ListParagraph"/>
        <w:numPr>
          <w:ilvl w:val="0"/>
          <w:numId w:val="1"/>
        </w:numPr>
        <w:spacing w:after="60" w:before="3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월별 인원 추이표를 정례 보고물로 고정하고 9월부터 매월 갱신 제출. 이번 지적의 본질은 인원수가 아니라 팔로업 부재다.</w:t>
      </w:r>
    </w:p>
    <w:p>
      <w:pPr>
        <w:pBdr>
          <w:bottom w:val="single" w:color="5B7F52" w:sz="10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0F2438"/>
          <w:sz w:val="24"/>
          <w:szCs w:val="24"/>
        </w:rPr>
        <w:t xml:space="preserve">5. 리스크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0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24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노무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현장 부서(포장팀)가 도급사 인력 편성에 직접 관여하는 구조 → 위장도급 시비 소지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협의 창구 지원팀 일원화. 요구는 물량 기준으로만 접수·문서화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손익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맥스 기준 12명 충원 시 연 10.6억원 규모 공수의 지속 확보 필요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에버리지 충원 + 변동분은 일용·크로스트레이닝 흡수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품질·안전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일용 비중 확대, 휴가 최소화·잔업 확대로 숙련도 저하 및 장시간 근로 위험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일용 투입 공정 한정, 교육 이수 확인 후 단독 투입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관계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'계획만 있고 팔로업 없다'는 임원 인식 고착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월별 추이표 정례화. 9월부터 매월 갱신 제출</w:t>
            </w:r>
          </w:p>
        </w:tc>
      </w:tr>
    </w:tbl>
    <w:p>
      <w:pPr>
        <w:pBdr>
          <w:bottom w:val="single" w:color="5B7F52" w:sz="10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0F2438"/>
          <w:sz w:val="24"/>
          <w:szCs w:val="24"/>
        </w:rPr>
        <w:t xml:space="preserve">6. 첨부</w:t>
      </w:r>
    </w:p>
    <w:p>
      <w:pPr>
        <w:spacing w:after="80" w:before="4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AP_인력구분_OP육성충원계획_소요인원시뮬.xlsx — 6개 시트 (요약 / 인원구분현황 / OP육성전환계획 / 월별인원추이 / 소요인원시뮬 / 단기대응현황). 노란 셀 입력 시 요구사항 3건의 답변 수치와 충원 잔여 인원, 비용 영향이 자동 산출됨.</w:t>
      </w:r>
    </w:p>
    <w:sectPr>
      <w:pgSz w:w="11906" w:h="16838" w:orient="portrait"/>
      <w:pgMar w:top="1224" w:right="1152" w:bottom="1224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2026-08-31T06:01:30.163Z</dcterms:created>
  <dcterms:modified xsi:type="dcterms:W3CDTF">2026-08-31T06:01:30.163Z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