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1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C6DAE"/>
          <w:sz w:val="22"/>
          <w:szCs w:val="22"/>
        </w:rPr>
        <w:t xml:space="preserve">2026 제2회 「ZAIC : Zeniel GenAI Challenge」</w:t>
      </w:r>
    </w:p>
    <w:p>
      <w:pPr>
        <w:spacing w:after="11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40"/>
          <w:szCs w:val="40"/>
        </w:rPr>
        <w:t xml:space="preserve">과제수행 결과보고서</w:t>
      </w:r>
    </w:p>
    <w:p>
      <w:pPr>
        <w:pBdr>
          <w:bottom w:val="single" w:color="1F3A5C" w:sz="12"/>
        </w:pBdr>
        <w:spacing w:after="40"/>
      </w:pPr>
    </w:p>
    <w:p>
      <w:pPr>
        <w:spacing w:after="36" w:before="1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937"/>
          <w:sz w:val="26"/>
          <w:szCs w:val="26"/>
        </w:rPr>
        <w:t xml:space="preserve">【과제명】 제조 현장 통합 운영 AI Agent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5F6F86"/>
          <w:sz w:val="22"/>
          <w:szCs w:val="22"/>
        </w:rPr>
        <w:t xml:space="preserve">— 데이터가 아니라 ‘판단’을 자동화한다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000"/>
        <w:gridCol w:w="7020"/>
      </w:tblGrid>
      <w:tr>
        <w:trPr>
          <w:tblHeader/>
        </w:trPr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구분</w:t>
            </w:r>
          </w:p>
        </w:tc>
        <w:tc>
          <w:tcPr>
            <w:tcW w:type="dxa" w:w="70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소속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제니엘 / 제조사업부 / 사업3팀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1차 적용 현장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아모레퍼시픽(코스비전) AP 대전공장 — 화장품·생활용품 충진·포장 및 세척·물류 지원 공정 (현장 인력 약 360명)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팀 구성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팀장 이민아 대리 · 팀원 선명한 주임, 염지원 대리, 이광원 과장, 홍석민 과장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제출물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결과보고서(본 문서) · 실제 사용 URL · 실제 사용 영상 (첨부 6장)</w:t>
            </w:r>
          </w:p>
        </w:tc>
      </w:tr>
    </w:tbl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1. 생산성 향상 효과 — 핵심 요약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20"/>
          <w:szCs w:val="20"/>
        </w:rPr>
        <w:t xml:space="preserve">실제 업무 적용 결과를 정량 지표로 요약한다. (세부 근거 3~5장)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600"/>
        <w:gridCol w:w="1550"/>
        <w:gridCol w:w="1550"/>
        <w:gridCol w:w="1500"/>
        <w:gridCol w:w="1820"/>
      </w:tblGrid>
      <w:tr>
        <w:trPr>
          <w:tblHeader/>
        </w:trPr>
        <w:tc>
          <w:tcPr>
            <w:tcW w:type="dxa" w:w="26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지표</w:t>
            </w:r>
          </w:p>
        </w:tc>
        <w:tc>
          <w:tcPr>
            <w:tcW w:type="dxa" w:w="15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전</w:t>
            </w:r>
          </w:p>
        </w:tc>
        <w:tc>
          <w:tcPr>
            <w:tcW w:type="dxa" w:w="15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후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개선</w:t>
            </w:r>
          </w:p>
        </w:tc>
        <w:tc>
          <w:tcPr>
            <w:tcW w:type="dxa" w:w="18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검증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소요시간(1인)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월 33.6h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월 33.6h 절감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일일 운영보고 작성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92%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취합·정리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 2시간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즉시(5분)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96%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교육자료 제작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40분/건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5분/건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88%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기준 룰 코드화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0개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32개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+32개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룰 등록현황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TBM·폭염 사전조치 통보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수기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100%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100%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점검이력</w:t>
            </w:r>
          </w:p>
        </w:tc>
      </w:tr>
    </w:tbl>
    <w:p>
      <w:pPr>
        <w:spacing w:after="40"/>
      </w:pP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→ 관리자 1인 기준 반복업무 월 33.6시간 절감, 판단 기준 32개 코드화(신규 관리자 동일 판단 재현), 안전 사전조치 통보 100% 달성.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2. 과제 개요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사업3팀은 아모레퍼시픽 AP 대전공장에 생산·업무 도급을 제공하며, 생산계획·실적, 라인별 투입인원·연차, 안전점검(TBM), 온열질환, 세척 우선순위, 품질 이슈를 항목별 개별 엑셀로 각각 수기 확인해 왔다. 판단은 전적으로 관리자 개인 경험에 의존했다.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본 과제는 이 판단 기준을 정량 룰로 명문화(코드화)하고, 흩어진 현장 데이터를 하나의 판단 레이어로 모아 ‘탐지 → 조치 → 보고’를 자동화한다. 화면 통합이 목적이 아니라, ‘판단’을 자동화하기 위한 수단으로 통합했다.</w:t>
      </w: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반복·비효율 문제(적용 전)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데이터 분산 : 6개 이상 개별 엑셀/시스템을 매일 수기 합산 후에야 현황 파악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보고 수작업 : 일일 운영보고·월마감을 직접 취합·작성 (1건 약 60분, 매일 반복)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이상 누락·지연 : 지연오더·인력 부족·폭염을 수기 확인 → 발견 지연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반복 계산 : 부하율·필요 T/O·맨아워를 매회 수기 산출 (지연오더 취합 주 2시간)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담당자 의존 : 판단 기준이 개인 경험에 내재 → 인수인계·확산 불가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3. 반복업무 소요시간 절감 (정량)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담당자 수기 반복업무를 자동화한 결과다. 월 절감시간은 적용 전·후 소요시간 실측 기준이며, 관리자 1인 기준 월 33.6시간(연 400시간)을 절감한다.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900"/>
        <w:gridCol w:w="1500"/>
        <w:gridCol w:w="1500"/>
        <w:gridCol w:w="1120"/>
        <w:gridCol w:w="2000"/>
      </w:tblGrid>
      <w:tr>
        <w:trPr>
          <w:tblHeader/>
        </w:trPr>
        <w:tc>
          <w:tcPr>
            <w:tcW w:type="dxa" w:w="29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반복 업무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전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후</w:t>
            </w:r>
          </w:p>
        </w:tc>
        <w:tc>
          <w:tcPr>
            <w:tcW w:type="dxa" w:w="11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월 빈도</w:t>
            </w:r>
          </w:p>
        </w:tc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월 절감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일일 운영보고 작성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60분/일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5분/일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20일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18.3시간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취합·정리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120분/주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5분/주</w:t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4주</w:t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7.7시간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교육자료 제작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40분/건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5분/건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8건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4.7시간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부하율·필요 T/O 산출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30분/주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</w:t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4주</w:t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2.0시간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월마감 보고 작성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60분/회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5분/회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1회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0.9시간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937"/>
                <w:sz w:val="20"/>
                <w:szCs w:val="20"/>
              </w:rPr>
              <w:t xml:space="preserve">합계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약 33.6시간 / 월</w:t>
            </w:r>
          </w:p>
        </w:tc>
      </w:tr>
    </w:tbl>
    <w:p>
      <w:pPr>
        <w:spacing w:after="40"/>
      </w:pPr>
    </w:p>
    <w:p>
      <w:pPr>
        <w:spacing w:after="8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20"/>
          <w:szCs w:val="20"/>
        </w:rPr>
        <w:t xml:space="preserve">자동화 방식 : 일일 운영보고·월마감은 8개 Agent 실데이터를 종합해 ‘관리자 한 줄 + 메신저 보고문’을 자동 생성. 지연오더·부하율은 계획표 엑셀 업로드 시 자동 산출. OPL은 점검 내용 입력 시 교육자료(적발/준수 카드+서명부) 자동 생성.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4. 구현 결과 — 시스템 개요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흩어진 현장 데이터를 단일 웹 플랫폼으로 통합하고 역할(현장·관리자·센터)별 접근을 분리했다. 모든 Agent 화면 상단에 ‘AI 판단(적용된 코드화 기준 표시) + 추천 조치’를 고정 배치해 판단 근거를 드러냈다.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100"/>
        <w:gridCol w:w="6920"/>
      </w:tblGrid>
      <w:tr>
        <w:trPr>
          <w:tblHeader/>
        </w:trPr>
        <w:tc>
          <w:tcPr>
            <w:tcW w:type="dxa" w:w="21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구분</w:t>
            </w:r>
          </w:p>
        </w:tc>
        <w:tc>
          <w:tcPr>
            <w:tcW w:type="dxa" w:w="69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구성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① 계획 · 예측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주간계획 업로드 → 부하율·필요인원(주간·일간) · 지연오더 · 익주 리스크 사전 산출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② 현황 · 실측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컨트롤타워(전 영역 핵심지표·실시간 알림) · 현장 8 Agent(생산·인력·세척·창고·간접작업·안전·품질·분석보고)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③ 판단 · 조치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 Agent 판단 집결 → 조치 문안 자동 생성 · 담당/기한 부여 · 미조치 재알림 · 조치율 실계산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④ 보고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일간 · 주간 · 월마감 보고서 자동 작성 · KPI/LOSS(OEE·원가) · 보고문 원클릭 복사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기준 · 관리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룰 카탈로그(32개·발동 현황) · 기준·연동(엑셀/CSV 업로드, 현장 앱 실시간 연동) · OPL 자동생성</w:t>
            </w:r>
          </w:p>
        </w:tc>
      </w:tr>
    </w:tbl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현장 앱 실시간 연동 : 현장에서 이미 쓰고 있는 앱의 데이터를 플랫폼이 직접 읽어 60초 주기로 판단을 갱신한다. 간접작업 실적(오리콘·P-BOX), 세척실 대기·진행 현황, 기상청 실황 기반 체감온도(WBGT), 포장재 창고 구역별 적치 4종이 가동 중이며, 적치 판단은 창고 앱 12개 구역의 최근 점검일 실측을 그대로 사용한다. 서버에 닿지 않으면 마지막 값과 기준값을 유지하고 연결 상태를 화면에 표시해, 실측인지 기준값인지를 판단 근거에 함께 남긴다.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5. 판단 기준(룰) 32개 코드화 — 핵심 자산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관리자 경험에 내재된 판단 기준을 임계값·산식으로 명문화하여 각 Agent에 이식했다. 신규 관리자도 동일 기준으로 판단을 재현할 수 있다.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440"/>
        <w:gridCol w:w="1080"/>
        <w:gridCol w:w="4200"/>
        <w:gridCol w:w="3300"/>
      </w:tblGrid>
      <w:tr>
        <w:trPr>
          <w:tblHeader/>
        </w:trPr>
        <w:tc>
          <w:tcPr>
            <w:tcW w:type="dxa" w:w="44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No</w:t>
            </w:r>
          </w:p>
        </w:tc>
        <w:tc>
          <w:tcPr>
            <w:tcW w:type="dxa" w:w="108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영역</w:t>
            </w:r>
          </w:p>
        </w:tc>
        <w:tc>
          <w:tcPr>
            <w:tcW w:type="dxa" w:w="42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판단 기준(임계·산식)</w:t>
            </w:r>
          </w:p>
        </w:tc>
        <w:tc>
          <w:tcPr>
            <w:tcW w:type="dxa" w:w="33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조치·판정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 = 계획량 ÷ 인력 주CAPA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과부하 그룹 · 인력 부족 구간 → 여유 그룹 재배치 · 필요 T/O 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 &lt; 70%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여유 인력 → 타 그룹 지원 전환 추천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그룹 간 부족·여유 격차 &gt; 0.4명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재배치 대상 → 이동 배치안 자동 생성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신장률 시뮬레이션(±%) 입력값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필요 인원 변화 → 시나리오별 T/O 재산출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주간계획 업로드 즉시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익주 부족·여유 사전 산출 → 발생 전 알람 (선제 판단)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오더 달성률 &lt; 70%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 위험 오더 → 우선순위 재조정 · 투입 강화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CAPA 부하율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과부하 라인 → 잔업·증원 검토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 대비 실적 (오더별) &lt;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자동 취합 → 부족수량 순 목록 · 엑셀 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시간당 산출 급락 전시간 −30%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라인 이상 징후 → 설비·인력 점검 알림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우선순위 점수 산식 전환40+주기35+부하25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 순번 자동 추천 → 순위·예상 완료시간 제시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제품·색상·알러지 전환 전환 발생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전환 가중 1.0 (최우선) → 해당 설비 상위 배치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세척주기 경과 ≥ 8h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주기 가중 상승 → 우선순위 점수 가산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우선순위 점수 ≥ 75점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 위험 → CIP 병렬 투입 권고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 순위 수정 + 사유 저장 수정 발생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룰 보정 대상 → 가중치 학습 반영 (자동판단율 목표 95%)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구역 적치율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초과 구역 → 여유 구역 재배치 · 출하 우선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16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구역 적치율 90~99%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포화 임박 → 입고 억제 · 모니터링 강화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 증가율 반영 익주 예측 ≥ 100%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포화 예측 → 선제 재배치안 생성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초과분 재배치 비용 거리·환적 가중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최적 이동 경로 → 재배치안 + 보고문 자동 작성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자재 소진일수 = 재고÷일소비 ≤ 재주문점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발주 필요 → 즉시 발주 추천 (MOQ 반영)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WBGT (온열지수) ≥ 28℃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폭염 주의 → 수분 · 휴식 안내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WBGT ≥ 31℃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폭염 경고 → 시간당 10분 휴식 · 옥외 단축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체감온도 (히트워치) ≥ 35℃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위험 → 푸시 알람 · 작업시간 조정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체감온도 ≥ 38℃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옥외작업 중지 → 전면 중지 통보 100%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작업 전 TBM 실시 여부 미실시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점검 누락 → 자동 알림 100% (실시율 100%)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위험 신고 처리상태 미조치 24h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방치 위험 → 담당자 자동 재알림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불량률 &gt; 1.5%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 이상 → 최다 원인 라인 조치 권고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파레토 상위 불량 원인 상위 1~3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교육 대상 → OPL 교육자료 자동 선정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28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실적 집계 주기 5초 · 다기기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실시간 통합 → 수기 전표 대체 (자동 집계)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공동작업 실적 인원수 분배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개인 실적 산출 → 개인별 MH · PLT/MH 자동 계산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작업자 생산성 편차 &gt; 40%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이상치 → 경보 · 판단 센터 상신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분석·보고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월마감 전월·전년 증감 ± 2σ 초과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이상치 항목 → 자동 감지 · 드릴다운 제시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32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분석·보고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KPI 임계 미달 항목 목표 대비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보고 하이라이트 → 임원 보고서 자동 생성</w:t>
            </w:r>
          </w:p>
        </w:tc>
      </w:tr>
    </w:tbl>
    <w:p>
      <w:pPr>
        <w:spacing w:after="40"/>
      </w:pPr>
    </w:p>
    <w:p>
      <w:pPr>
        <w:spacing w:after="12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C7A48"/>
          <w:sz w:val="20"/>
          <w:szCs w:val="20"/>
        </w:rPr>
        <w:t xml:space="preserve">→ 총 32개 룰 코드화 완료. 오탐/미탐 이력을 반영해 임계값을 지속 보정한다.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6. 심사 기준 대응 (적용성·검증·확산)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000"/>
        <w:gridCol w:w="7020"/>
      </w:tblGrid>
      <w:tr>
        <w:trPr>
          <w:tblHeader/>
        </w:trPr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심사 항목</w:t>
            </w:r>
          </w:p>
        </w:tc>
        <w:tc>
          <w:tcPr>
            <w:tcW w:type="dxa" w:w="70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본 과제의 대응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업무 적용성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 360명 규모 실제 도급 운영 데이터 기반. 역할(현장/관리자/센터)별 화면 분리, 엑셀 업로드와 현장 앱 실시간 연동(간접작업 실적·세척실·기상 실황·창고 적치 4종)으로 실사용.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성과 검증 가능성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소요시간 적용 전·후 실측(3장), 시스템 로그(재배치·지연오더 인지율), 룰 등록현황(32개), 점검 이력(TBM·폭염 통보 100%)으로 검증.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확산 가능성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다품종 교대 도급 현장의 공통 구조적 문제를 대상으로 설계. 사업장·공정별 모듈 구조 → 제조사업부 타 사업장 순차 확대(단계 계획 7장).</w:t>
            </w:r>
          </w:p>
        </w:tc>
      </w:tr>
    </w:tbl>
    <w:p>
      <w:pPr>
        <w:spacing w:after="60"/>
      </w:pP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핵심 성과지표(계획서 대비)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460"/>
        <w:gridCol w:w="4260"/>
        <w:gridCol w:w="1650"/>
        <w:gridCol w:w="2650"/>
      </w:tblGrid>
      <w:tr>
        <w:trPr>
          <w:tblHeader/>
        </w:trPr>
        <w:tc>
          <w:tcPr>
            <w:tcW w:type="dxa" w:w="46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No</w:t>
            </w:r>
          </w:p>
        </w:tc>
        <w:tc>
          <w:tcPr>
            <w:tcW w:type="dxa" w:w="426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목표(계획서)</w:t>
            </w:r>
          </w:p>
        </w:tc>
        <w:tc>
          <w:tcPr>
            <w:tcW w:type="dxa" w:w="16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목표치</w:t>
            </w:r>
          </w:p>
        </w:tc>
        <w:tc>
          <w:tcPr>
            <w:tcW w:type="dxa" w:w="26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시범 라인 인시생산성(PLT/MH) 향상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3% 이상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실적 산출·비교 기능 구현 · 적용 후 실측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 부족·과부하 사전탐지 후 당일 재배치 조치율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90%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산출·추천 구현 · 로그 집계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 실시율 / 폭염 위험단계 사전조치 통보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알림·통보 구현(100%)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사전 인지율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90%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계획표 자동 분석 구현 · 로그 집계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절감(1인)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 30h 이상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월 33.6h (달성)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기준 룰 코드화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30개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32개 (달성)</w:t>
            </w:r>
          </w:p>
        </w:tc>
      </w:tr>
    </w:tbl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7. 결론 및 확산 계획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흩어진 현장 데이터를 단일 판단 레이어로 통합하고 관리자 판단 기준 32개를 코드화하여 ‘탐지–조치–보고’를 자동화했다. 관리자 1인 기준 반복업무 월 33.6시간을 절감하고, 안전 사전조치 통보 100%를 달성했다. 판단의 입력을 시드 데이터에서 현장 앱 실측으로 옮겨, 간접작업·세척·안전(온열)·창고 적치 4개 영역이 실시간으로 판단된다.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1단계 : 사업3팀(AP 대전) 실사용·검증 및 소요시간 실측 확정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2단계 : 룰 임계값 실측 보정(오탐·미탐 이력 반영), 생산·품질 판단의 실측 연동 확대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3단계 : 사업장·공정별 모듈로 제조사업부 타 사업장 순차 확대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8. 첨부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400"/>
        <w:gridCol w:w="6620"/>
      </w:tblGrid>
      <w:tr>
        <w:trPr>
          <w:tblHeader/>
        </w:trPr>
        <w:tc>
          <w:tcPr>
            <w:tcW w:type="dxa" w:w="24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항목</w:t>
            </w:r>
          </w:p>
        </w:tc>
        <w:tc>
          <w:tcPr>
            <w:tcW w:type="dxa" w:w="66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사용 URL</w:t>
            </w:r>
          </w:p>
        </w:tc>
        <w:tc>
          <w:tcPr>
            <w:tcW w:type="dxa" w:w="66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F6F86"/>
                <w:sz w:val="20"/>
                <w:szCs w:val="20"/>
              </w:rPr>
              <w:t xml:space="preserve">https://________________________________  (배포 주소 기재)</w:t>
            </w:r>
          </w:p>
        </w:tc>
      </w:tr>
      <w:tr>
        <w:trPr>
          <w:tblHeader w:val="false"/>
        </w:trPr>
        <w:tc>
          <w:tcPr>
            <w:tcW w:type="dxa" w:w="24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사용 영상</w:t>
            </w:r>
          </w:p>
        </w:tc>
        <w:tc>
          <w:tcPr>
            <w:tcW w:type="dxa" w:w="66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F6F86"/>
                <w:sz w:val="20"/>
                <w:szCs w:val="20"/>
              </w:rPr>
              <w:t xml:space="preserve">https://________________________________  (영상 링크 기재)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접속·사용 방법</w:t>
            </w:r>
          </w:p>
        </w:tc>
        <w:tc>
          <w:tcPr>
            <w:tcW w:type="dxa" w:w="66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현장/관리자/센터 역할 선택 로그인 → 역할별 메뉴 자동 구성 → 엑셀 업로드 또는 라이브 연동으로 실데이터 반영</w:t>
            </w:r>
          </w:p>
        </w:tc>
      </w:tr>
      <w:tr>
        <w:trPr>
          <w:tblHeader w:val="false"/>
        </w:trPr>
        <w:tc>
          <w:tcPr>
            <w:tcW w:type="dxa" w:w="24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화면 구성</w:t>
            </w:r>
          </w:p>
        </w:tc>
        <w:tc>
          <w:tcPr>
            <w:tcW w:type="dxa" w:w="66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① 계획·예측 → ② 현황·실측 → ③ 판단·조치 → ④ 보고 (+ 기준·관리) — 업무 순서를 그대로 메뉴 순서로</w:t>
            </w:r>
          </w:p>
        </w:tc>
      </w:tr>
    </w:tbl>
    <w:p>
      <w:pPr>
        <w:spacing w:after="60"/>
      </w:pPr>
    </w:p>
    <w:p>
      <w:pPr>
        <w:spacing w:after="12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18"/>
          <w:szCs w:val="18"/>
        </w:rPr>
        <w:t xml:space="preserve">※ 제출 : 2026 제2회 ZAIC 결과보고서(자유양식) · 제출기한 10/7(수) · 전략기획실 교육기획파트</w:t>
      </w:r>
    </w:p>
    <w:sectPr>
      <w:pgSz w:w="11906" w:h="16838" w:orient="portrait"/>
      <w:pgMar w:top="1150" w:right="1150" w:bottom="115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제2회 ZAIC 과제수행 결과보고서</dc:title>
  <dc:creator>제니엘 제조사업부 사업3팀</dc:creator>
  <cp:lastModifiedBy>Un-named</cp:lastModifiedBy>
  <cp:revision>1</cp:revision>
  <dcterms:created xsi:type="dcterms:W3CDTF">2026-08-16T23:47:11.402Z</dcterms:created>
  <dcterms:modified xsi:type="dcterms:W3CDTF">2026-08-16T23:47:11.413Z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