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2026년 OK금융그룹</w:t>
      </w:r>
    </w:p>
    <w:p>
      <w:pPr>
        <w:pBdr>
          <w:bottom w:val="single" w:color="F26522" w:sz="8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해외연수 프로그램 업체 평가 보고서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평가 대상: 하나투어 / 레드캡투어 / 롯데관광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평가 범위: 발리 / 오키나와 (나고야 참고용)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평가 기간: 2026.03.06 ~ 04.03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작성: 인재개발팀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입찰 개요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공고명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2026년 OK금융그룹 해외연수 프로그램 운영 업체 선정 입찰 공고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연수대상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2026년 상반기 승진자 및 우수사원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예정인원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Non-PL Lv3↑ 23명, PL Lv2↑ 48명, 우수사원(미정)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입찰규모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약 1억 5천만원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선정기간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입찰공고 2026.02.12~03.06 / 제안검토 03.06~04.03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연수지역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Non-PL → 발리 | PL → 오키나와 | 우수사원 → 나고야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6"/>
          <w:szCs w:val="16"/>
        </w:rPr>
        <w:t xml:space="preserve">* 발리/오키나와 중심 평가 (나고야 참고용 제외), 내부평가 포함 100% 기준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60"/>
        <w:gridCol w:w="2100"/>
        <w:gridCol w:w="2100"/>
        <w:gridCol w:w="21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평가항목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30%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관광+차량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안전사고 매뉴얼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내부평가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종합 (100%)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3.50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4.20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3.10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순위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2"/>
                <w:szCs w:val="22"/>
              </w:rPr>
              <w:t xml:space="preserve">1위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26522"/>
          <w:sz w:val="22"/>
          <w:szCs w:val="22"/>
        </w:rPr>
        <w:t xml:space="preserve">종합 1위: 레드캡 (4.20점)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항목별 상세 평가</w:t>
      </w:r>
    </w:p>
    <w:p>
      <w:pPr>
        <w:pStyle w:val="Heading2"/>
      </w:pPr>
      <w:r>
        <w:rPr>
          <w:rFonts w:ascii="Arial" w:cs="Arial" w:eastAsia="Arial" w:hAnsi="Arial"/>
        </w:rPr>
        <w:t xml:space="preserve">2.1 항공 (20%)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40"/>
        <w:gridCol w:w="2440"/>
        <w:gridCol w:w="2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항공사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비용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989,000원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970,000원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1,069,000원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B787-9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B777-200ER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B777-200ER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항공사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제주항공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비용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420,000원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400,000원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394,000원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4점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 대한항공 직항(B787-9), 오키나와 진에어. 안정적 FSC 배정.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 최저가 970,000원, 오키나와 제주항공 400,000원. 48명 그룹 합리적 단가.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 최고가 1,069,000원. 오키나와 최저가이나 발리 비용 경쟁력 저하.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2.2 호텔 (30%)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발리 (23명)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2400"/>
        <w:gridCol w:w="700"/>
        <w:gridCol w:w="1520"/>
        <w:gridCol w:w="1100"/>
        <w:gridCol w:w="1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호텔명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객실수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하나투어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쉐라톤 발리 쿠타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46㎡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196실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하나투어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웨스틴 우붓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50㎡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120실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312,075원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하나투어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호텔 인디고 세미냑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50㎡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289실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하나투어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스탈라 우붓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36㎡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143실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317,550원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쉐라톤 발리 쿠타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46㎡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196실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엘리먼트 우붓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34㎡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196실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237,994원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업그레이드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무벤픽 짐바란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38㎡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297실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업그레이드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웨스틴 우붓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49㎡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120실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파드마 레기안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마야 우붓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351,499원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오키나와 (48명)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2400"/>
        <w:gridCol w:w="700"/>
        <w:gridCol w:w="1520"/>
        <w:gridCol w:w="1100"/>
        <w:gridCol w:w="1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호텔명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객실수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하나투어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토리피토 나하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20㎡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330실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198,450원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카리유시 비치 (1N)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30㎡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515실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류큐 오리온 (2N)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23㎡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205실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248,560원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문비치 뮤지엄 (1N)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30㎡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255실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레드캡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메르큐어 나하 (2N)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21㎡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260실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별도협의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아쿠아시타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193,038원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노보텔 나하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215,100원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르와지르 나하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222,454원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롯데관광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호텔 콜렉티브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5성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35㎡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326실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303,346원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하나 3점 / 레드캡 4점 / 롯데 3점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[하나] 발리 5성 2안 우수, 오키나와 3성 1개만(RFP 복수 안 미충족). 48명 배정 오키나와 호텔 등급 최저.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[레드캡] 발리/오키나와 모두 복수 안(RFP 충족). 오키나와 리조트+시내 분리배치. 발리 최저가.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[롯데] 오키나와 4안 다양하나 발리 1안만. 발리 최고가 351,499원.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관광+차량 (10%)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이동시간 명시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구간별 상세 표기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동선 효율성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우붓↔남부 비효율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남부→우붓 자연스러운 흐름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종일 투어 장거리 포함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가이드 경력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10~27년 명시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제안서 분량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89페이지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48페이지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5점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 우붓↔남부 이동 비효율. 오키나와 1일차 3곳 몰아넣기.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발리/오키나와 동선 효율적. 구간별 시간 표기. 가이드 경력 명시.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관광 구성 다양(5점). 다만 제안서 간소, 이동시간 미표기.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2.4 안전사고 매뉴얼 (10%)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* 매뉴얼 제출(7.5점) + 병원 리스트(2.5점) = 10점 만점 → 5점 스케일 자동 산출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 매뉴얼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병원 리스트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미제출 ✗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미제출 ✗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7.5/10 → 4점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10/10 → 5점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7.5/10 → 4점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기본 안전관리~사망사고 프로토콜 체계적. 병원 리스트 미포함.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매뉴얼 완비 + 발리 실로암, 오키나와 나하시립 등 병원명 명시. 3단계 프로토콜.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선 조치 후 보고 원칙. 24시간 대기 체계. 병원명 미기재.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2.5 수수료 (10%)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 (23명)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4.57%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7.90%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 (48명)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4.63%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8.99%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3점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발리/오키나와 4.5~4.7%로 안정적이고 균일한 수수료.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오키나와(48명) 2.00% 최저. 실효 수수료 부담 최소.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오키나와 8.99% 최고. 48명 그룹에 최고 수수료 적용.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2.6 내부평가 (20%)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* 5명의 내부 평가위원이 제안 적정성(10%)/운영 신뢰성(10%)/요구 수용성(30%)/견적 합리성(50%) 4개 항목을 가중 평가하여 평균 산출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280"/>
        <w:gridCol w:w="2280"/>
        <w:gridCol w:w="22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신수진 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이상준 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1.90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임영아 차장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3.60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박선우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3.90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박종현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3.70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2.40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평균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3.42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4.12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2.02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 (5점 환산)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3점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4점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2점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견적 합리성 편차 큼(0~4점). 운영 능력은 인정되나 가격 경쟁력 의문.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전 항목 고르게 높은 점수. MICE 전문성과 운영 신뢰성 높이 평가.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전반적 저평가. 요구 수용성과 견적 합리성에서 낮은 점수.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종합 평가 결과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* 발리/오키나와 중심 평가 (나고야 참고용 제외), 내부평가 포함 100% 기준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종합점수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6"/>
                <w:szCs w:val="26"/>
              </w:rPr>
              <w:t xml:space="preserve">4.20점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3.50점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3.10점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6"/>
                <w:szCs w:val="26"/>
              </w:rPr>
              <w:t xml:space="preserve">1위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3위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3.1 선정 업체 추천 의견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종합 평가 결과, </w:t>
      </w: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레드캡투어</w:t>
      </w:r>
      <w:r>
        <w:rPr>
          <w:rFonts w:ascii="Arial" w:cs="Arial" w:eastAsia="Arial" w:hAnsi="Arial"/>
          <w:sz w:val="20"/>
          <w:szCs w:val="20"/>
        </w:rPr>
        <w:t xml:space="preserve">를 최종 선정 업체로 추천합니다.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RFP 요구사항 충족: 발리/오키나와 모두 복수 호텔 옵션 제시한 유일한 업체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MICE 전문성: LG, GS, LS, CJ 등 대기업 수행 실적, 5,800명 규모 운영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실효 수수료 최저: 최대 그룹(오키나와 48명)에서 2.00%로 비용 부담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안전 관리 만점: 지역별 병원 명시 + 3단계 프로토콜(유일)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내부평가 최고: 5명 평가위원 평균 4.12점으로 운영 신뢰성 검증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[참고] 나고야 운영 검토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※ 본 섹션은 평가 점수에 포함되지 않으며, 향후 우수사원 연수(나고야/아이치-나고야 2026 아시안게임) 운영 시 참고 자료로 활용하기 위해 대략적인 견적과 운영 가능성을 검토한 내용입니다.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 1안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인당단가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1,816,730원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1,721,927원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2,179,336원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555,000원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730,000원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제주항공 510,300원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트래블롯지 3성 387,450원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트래블롯지 3성 401,520원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이비스 3성 657,728원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4.68%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4.39%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인당단가: 레드캡(1,721,927원) 최저가, 하나투어 근소 차이. 롯데 최고가.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항공: 하나투어/레드캡 대한항공 FSC, 롯데 제주항공 LCC. 아시안게임 단체이동 시 FSC 선호.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호텔: 3사 모두 트래블롯지 3성 기본. 레드캡만 닛코스타일 4성 업그레이드 옵션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종합: 나고야도 레드캡이 인당단가, 수수료, 호텔 옵션 면에서 운영 용이성 가장 높음.</w:t>
      </w:r>
    </w:p>
    <w:p>
      <w:pPr>
        <w:spacing w:before="600"/>
      </w:pPr>
    </w:p>
    <w:p>
      <w:pPr>
        <w:spacing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이상으로 2026년 OK금융그룹 해외연수 프로그램 업체 평가 보고서를 제출합니다.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인재개발팀 |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522" w:sz="6" w:space="1"/>
      </w:pBdr>
    </w:pPr>
    <w:r>
      <w:rPr>
        <w:rFonts w:ascii="Arial" w:cs="Arial" w:eastAsia="Arial" w:hAnsi="Arial"/>
        <w:b/>
        <w:bCs/>
        <w:color w:val="F26522"/>
        <w:sz w:val="16"/>
        <w:szCs w:val="16"/>
      </w:rPr>
      <w:t xml:space="preserve">OK금융그룹</w:t>
    </w:r>
    <w:r>
      <w:rPr>
        <w:rFonts w:ascii="Arial" w:cs="Arial" w:eastAsia="Arial" w:hAnsi="Arial"/>
        <w:color w:val="666666"/>
        <w:sz w:val="14"/>
        <w:szCs w:val="14"/>
      </w:rPr>
      <w:t xml:space="preserve">  2026 해외연수 업체 평가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2026-04-01T06:30:53.944Z</dcterms:created>
  <dcterms:modified xsi:type="dcterms:W3CDTF">2026-04-01T06:30:53.945Z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