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DEBA" w14:textId="77777777" w:rsidR="00031956" w:rsidRPr="00031956" w:rsidRDefault="00031956" w:rsidP="00031956">
      <w:pPr>
        <w:rPr>
          <w:rFonts w:ascii="Times New Roman" w:hAnsi="Times New Roman" w:cs="Times New Roman"/>
          <w:sz w:val="20"/>
          <w:szCs w:val="20"/>
        </w:rPr>
      </w:pPr>
      <w:r w:rsidRPr="00031956">
        <w:rPr>
          <w:rFonts w:ascii="Times New Roman" w:hAnsi="Times New Roman" w:cs="Times New Roman"/>
          <w:sz w:val="20"/>
          <w:szCs w:val="20"/>
        </w:rPr>
        <w:t>I have uploaded two CSV files:</w:t>
      </w:r>
    </w:p>
    <w:p w14:paraId="00663A8C" w14:textId="77777777" w:rsidR="00031956" w:rsidRPr="00031956" w:rsidRDefault="00031956" w:rsidP="0003195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31956">
        <w:rPr>
          <w:rFonts w:ascii="Times New Roman" w:hAnsi="Times New Roman" w:cs="Times New Roman"/>
          <w:b/>
          <w:bCs/>
          <w:sz w:val="20"/>
          <w:szCs w:val="20"/>
        </w:rPr>
        <w:t>Generated captions:</w:t>
      </w:r>
      <w:r w:rsidRPr="00031956">
        <w:rPr>
          <w:rFonts w:ascii="Times New Roman" w:hAnsi="Times New Roman" w:cs="Times New Roman"/>
          <w:sz w:val="20"/>
          <w:szCs w:val="20"/>
        </w:rPr>
        <w:t xml:space="preserve"> Contains image IDs and AI-generated medical captions.</w:t>
      </w:r>
    </w:p>
    <w:p w14:paraId="6CE0D072" w14:textId="77777777" w:rsidR="00031956" w:rsidRPr="00031956" w:rsidRDefault="00031956" w:rsidP="0003195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31956">
        <w:rPr>
          <w:rFonts w:ascii="Times New Roman" w:hAnsi="Times New Roman" w:cs="Times New Roman"/>
          <w:b/>
          <w:bCs/>
          <w:sz w:val="20"/>
          <w:szCs w:val="20"/>
        </w:rPr>
        <w:t>Ground-truth captions:</w:t>
      </w:r>
      <w:r w:rsidRPr="00031956">
        <w:rPr>
          <w:rFonts w:ascii="Times New Roman" w:hAnsi="Times New Roman" w:cs="Times New Roman"/>
          <w:sz w:val="20"/>
          <w:szCs w:val="20"/>
        </w:rPr>
        <w:t xml:space="preserve"> Contains the corresponding ROCOv2 image IDs and reference captions.</w:t>
      </w:r>
    </w:p>
    <w:p w14:paraId="1057940B" w14:textId="73E59B14" w:rsidR="00F8321C" w:rsidRDefault="00031956">
      <w:pPr>
        <w:rPr>
          <w:rFonts w:ascii="Times New Roman" w:hAnsi="Times New Roman" w:cs="Times New Roman"/>
          <w:sz w:val="20"/>
          <w:szCs w:val="20"/>
        </w:rPr>
      </w:pPr>
      <w:r w:rsidRPr="00031956">
        <w:rPr>
          <w:rFonts w:ascii="Times New Roman" w:hAnsi="Times New Roman" w:cs="Times New Roman"/>
          <w:sz w:val="20"/>
          <w:szCs w:val="20"/>
        </w:rPr>
        <w:t xml:space="preserve">I want you to perform a systematic </w:t>
      </w:r>
      <w:r w:rsidRPr="00031956">
        <w:rPr>
          <w:rFonts w:ascii="Times New Roman" w:hAnsi="Times New Roman" w:cs="Times New Roman"/>
          <w:b/>
          <w:bCs/>
          <w:sz w:val="20"/>
          <w:szCs w:val="20"/>
        </w:rPr>
        <w:t>Hallucination Assessment</w:t>
      </w:r>
      <w:r w:rsidRPr="00031956">
        <w:rPr>
          <w:rFonts w:ascii="Times New Roman" w:hAnsi="Times New Roman" w:cs="Times New Roman"/>
          <w:sz w:val="20"/>
          <w:szCs w:val="20"/>
        </w:rPr>
        <w:t xml:space="preserve"> by comparing the generated captions against the ground-truth captions.</w:t>
      </w:r>
    </w:p>
    <w:p w14:paraId="38E964D1" w14:textId="77777777" w:rsidR="005B3E73" w:rsidRPr="005B3E73" w:rsidRDefault="005B3E73" w:rsidP="005B3E73">
      <w:p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I have also uploaded test_concepts.csv, which contains UMLS concept identifiers associated with the ROCOv2 test images.</w:t>
      </w:r>
    </w:p>
    <w:p w14:paraId="6CCD8622" w14:textId="77777777" w:rsidR="005B3E73" w:rsidRPr="005B3E73" w:rsidRDefault="005B3E73" w:rsidP="005B3E73">
      <w:p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Use all three files:</w:t>
      </w:r>
    </w:p>
    <w:p w14:paraId="239FA8E2" w14:textId="669398E5" w:rsidR="005B3E73" w:rsidRPr="005B3E73" w:rsidRDefault="005B3E73" w:rsidP="005B3E7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generated_captions.csv</w:t>
      </w:r>
    </w:p>
    <w:p w14:paraId="3F1EBA8C" w14:textId="77777777" w:rsidR="005B3E73" w:rsidRPr="005B3E73" w:rsidRDefault="005B3E73" w:rsidP="005B3E7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test_captions.csv</w:t>
      </w:r>
    </w:p>
    <w:p w14:paraId="18E75B89" w14:textId="77777777" w:rsidR="005B3E73" w:rsidRPr="005B3E73" w:rsidRDefault="005B3E73" w:rsidP="005B3E7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test_concepts.csv</w:t>
      </w:r>
    </w:p>
    <w:p w14:paraId="7EAF65F7" w14:textId="77777777" w:rsidR="005B3E73" w:rsidRPr="005B3E73" w:rsidRDefault="005B3E73" w:rsidP="005B3E73">
      <w:p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Match the records using ID.</w:t>
      </w:r>
    </w:p>
    <w:p w14:paraId="29E7B4B6" w14:textId="77777777" w:rsidR="005B3E73" w:rsidRPr="005B3E73" w:rsidRDefault="005B3E73" w:rsidP="005B3E73">
      <w:p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Use the UMLS concepts as additional reference evidence when assessing whether generated medical concepts are supported or omitted. Recognise medical synonyms, equivalent terminology, negation, laterality and contradictory diagnoses.</w:t>
      </w:r>
    </w:p>
    <w:p w14:paraId="390C66E3" w14:textId="510837A9" w:rsidR="005B3E73" w:rsidRPr="005B3E73" w:rsidRDefault="005B3E73" w:rsidP="005B3E73">
      <w:p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Evaluate all matched images and calculate:</w:t>
      </w:r>
    </w:p>
    <w:p w14:paraId="2BD3D1DB" w14:textId="763904ED" w:rsidR="005B3E73" w:rsidRPr="005B3E73" w:rsidRDefault="005B3E73" w:rsidP="005B3E7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b/>
          <w:bCs/>
          <w:sz w:val="20"/>
          <w:szCs w:val="20"/>
        </w:rPr>
        <w:t xml:space="preserve">Unsupported </w:t>
      </w:r>
      <w:r w:rsidR="00CA0F97">
        <w:rPr>
          <w:rFonts w:ascii="Times New Roman" w:hAnsi="Times New Roman" w:cs="Times New Roman"/>
          <w:b/>
          <w:bCs/>
          <w:sz w:val="20"/>
          <w:szCs w:val="20"/>
        </w:rPr>
        <w:t xml:space="preserve">Clinical </w:t>
      </w:r>
      <w:r w:rsidRPr="005B3E73">
        <w:rPr>
          <w:rFonts w:ascii="Times New Roman" w:hAnsi="Times New Roman" w:cs="Times New Roman"/>
          <w:b/>
          <w:bCs/>
          <w:sz w:val="20"/>
          <w:szCs w:val="20"/>
        </w:rPr>
        <w:t>Concept Rate (%)</w:t>
      </w:r>
      <w:r w:rsidRPr="005B3E73">
        <w:rPr>
          <w:rFonts w:ascii="Times New Roman" w:hAnsi="Times New Roman" w:cs="Times New Roman"/>
          <w:sz w:val="20"/>
          <w:szCs w:val="20"/>
        </w:rPr>
        <w:t xml:space="preserve"> = Unsupported generated clinical concepts ÷ Total generated clinical concepts × 100.</w:t>
      </w:r>
    </w:p>
    <w:p w14:paraId="78268BA8" w14:textId="1B6760E7" w:rsidR="005B3E73" w:rsidRDefault="00CA0F97" w:rsidP="005B3E7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Clinical </w:t>
      </w:r>
      <w:r w:rsidR="005B3E73" w:rsidRPr="005B3E73">
        <w:rPr>
          <w:rFonts w:ascii="Times New Roman" w:hAnsi="Times New Roman" w:cs="Times New Roman"/>
          <w:b/>
          <w:bCs/>
          <w:sz w:val="20"/>
          <w:szCs w:val="20"/>
        </w:rPr>
        <w:t>Concept Omission Rate (%)</w:t>
      </w:r>
      <w:r w:rsidR="005B3E73" w:rsidRPr="005B3E73">
        <w:rPr>
          <w:rFonts w:ascii="Times New Roman" w:hAnsi="Times New Roman" w:cs="Times New Roman"/>
          <w:sz w:val="20"/>
          <w:szCs w:val="20"/>
        </w:rPr>
        <w:t xml:space="preserve"> = Omitted reference clinical concepts ÷ Total reference clinical concepts × 100.</w:t>
      </w:r>
    </w:p>
    <w:p w14:paraId="23D1B020" w14:textId="647BB79A" w:rsidR="00CA0F97" w:rsidRPr="00CA0F97" w:rsidRDefault="00CA0F97" w:rsidP="00CA0F97">
      <w:pPr>
        <w:rPr>
          <w:rFonts w:ascii="Times New Roman" w:hAnsi="Times New Roman" w:cs="Times New Roman"/>
          <w:sz w:val="20"/>
          <w:szCs w:val="20"/>
        </w:rPr>
      </w:pPr>
      <w:r w:rsidRPr="00CA0F97">
        <w:rPr>
          <w:rFonts w:ascii="Times New Roman" w:hAnsi="Times New Roman" w:cs="Times New Roman"/>
          <w:sz w:val="20"/>
          <w:szCs w:val="20"/>
        </w:rPr>
        <w:t>Summarising the results as :</w:t>
      </w:r>
    </w:p>
    <w:p w14:paraId="4AE65605" w14:textId="77777777" w:rsidR="00CA0F97" w:rsidRPr="00CA0F97" w:rsidRDefault="00CA0F97" w:rsidP="00CA0F9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A0F9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Unsupported Clinical Concept Rate : Assumption Ground Truths Medically Incomplete</w:t>
      </w:r>
    </w:p>
    <w:p w14:paraId="017EE48C" w14:textId="77777777" w:rsidR="00CA0F97" w:rsidRPr="00CA0F97" w:rsidRDefault="00CA0F97" w:rsidP="00CA0F97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A0F9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Unsupported Clinical Concept Rate : Assumption Ground Truths Medically Complete</w:t>
      </w:r>
    </w:p>
    <w:p w14:paraId="7C128375" w14:textId="77777777" w:rsidR="00CA0F97" w:rsidRPr="00CA0F97" w:rsidRDefault="00CA0F97" w:rsidP="00CA0F97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A0F9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Clinical Concept Omission Rate : Assumption Ground Truths Medically Incomplete</w:t>
      </w:r>
    </w:p>
    <w:p w14:paraId="6D4A0CF9" w14:textId="77777777" w:rsidR="00CA0F97" w:rsidRPr="00CA0F97" w:rsidRDefault="00CA0F97" w:rsidP="00CA0F97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A0F9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Clinical Concept Omission Rate : Assumption Ground Truths Medically Complete</w:t>
      </w:r>
    </w:p>
    <w:p w14:paraId="4CE0A05F" w14:textId="77777777" w:rsidR="00CA0F97" w:rsidRPr="00CA0F97" w:rsidRDefault="00CA0F97" w:rsidP="00CA0F97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A0F9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Confirmed Clinical Contradictions : Across Both Ground Truth Assumptions</w:t>
      </w:r>
    </w:p>
    <w:p w14:paraId="6C7B2278" w14:textId="0EC69614" w:rsidR="00CA0F97" w:rsidRPr="00CA0F97" w:rsidRDefault="00CA0F97" w:rsidP="00CA0F9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A0F9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Uncorroborated Clinical Findings : Assumption Ground Truths Medically Incomplete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</w:p>
    <w:p w14:paraId="79C8A8B5" w14:textId="77777777" w:rsidR="005B3E73" w:rsidRPr="005B3E73" w:rsidRDefault="005B3E73" w:rsidP="005B3E73">
      <w:p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Provide the results in a simple summary table showing the metric, number of concepts affected, total concepts evaluated and rate (%).</w:t>
      </w:r>
    </w:p>
    <w:p w14:paraId="21FD318D" w14:textId="77777777" w:rsidR="005B3E73" w:rsidRPr="005B3E73" w:rsidRDefault="005B3E73" w:rsidP="005B3E73">
      <w:pPr>
        <w:rPr>
          <w:rFonts w:ascii="Times New Roman" w:hAnsi="Times New Roman" w:cs="Times New Roman"/>
          <w:sz w:val="20"/>
          <w:szCs w:val="20"/>
        </w:rPr>
      </w:pPr>
      <w:r w:rsidRPr="005B3E73">
        <w:rPr>
          <w:rFonts w:ascii="Times New Roman" w:hAnsi="Times New Roman" w:cs="Times New Roman"/>
          <w:sz w:val="20"/>
          <w:szCs w:val="20"/>
        </w:rPr>
        <w:t>Clearly distinguish confirmed reference mismatches from uncertain cases. Do not count concepts as hallucinations merely because they are absent from incomplete reference descriptions.</w:t>
      </w:r>
    </w:p>
    <w:p w14:paraId="6457E3D6" w14:textId="2C3F1F3E" w:rsidR="00233DDE" w:rsidRPr="005B3E73" w:rsidRDefault="00233DDE" w:rsidP="005B3E73">
      <w:pPr>
        <w:rPr>
          <w:rFonts w:ascii="Times New Roman" w:hAnsi="Times New Roman" w:cs="Times New Roman"/>
          <w:sz w:val="20"/>
          <w:szCs w:val="20"/>
        </w:rPr>
      </w:pPr>
    </w:p>
    <w:p w14:paraId="7393DFC6" w14:textId="77777777" w:rsidR="005B3E73" w:rsidRPr="00031956" w:rsidRDefault="005B3E73">
      <w:pPr>
        <w:rPr>
          <w:rFonts w:ascii="Times New Roman" w:hAnsi="Times New Roman" w:cs="Times New Roman"/>
          <w:sz w:val="20"/>
          <w:szCs w:val="20"/>
        </w:rPr>
      </w:pPr>
    </w:p>
    <w:sectPr w:rsidR="005B3E73" w:rsidRPr="00031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525E"/>
    <w:multiLevelType w:val="multilevel"/>
    <w:tmpl w:val="5C5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7390D"/>
    <w:multiLevelType w:val="multilevel"/>
    <w:tmpl w:val="BE02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6B242D"/>
    <w:multiLevelType w:val="multilevel"/>
    <w:tmpl w:val="333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24300"/>
    <w:multiLevelType w:val="multilevel"/>
    <w:tmpl w:val="49D6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E0CE2"/>
    <w:multiLevelType w:val="multilevel"/>
    <w:tmpl w:val="C90A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48884">
    <w:abstractNumId w:val="1"/>
  </w:num>
  <w:num w:numId="2" w16cid:durableId="1430931625">
    <w:abstractNumId w:val="2"/>
  </w:num>
  <w:num w:numId="3" w16cid:durableId="1952787196">
    <w:abstractNumId w:val="3"/>
  </w:num>
  <w:num w:numId="4" w16cid:durableId="1235895837">
    <w:abstractNumId w:val="0"/>
  </w:num>
  <w:num w:numId="5" w16cid:durableId="61610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56"/>
    <w:rsid w:val="00031956"/>
    <w:rsid w:val="00233DDE"/>
    <w:rsid w:val="002F5DBF"/>
    <w:rsid w:val="00320C82"/>
    <w:rsid w:val="00327BAF"/>
    <w:rsid w:val="003C6373"/>
    <w:rsid w:val="005B3E73"/>
    <w:rsid w:val="0060105B"/>
    <w:rsid w:val="00723123"/>
    <w:rsid w:val="009B04B2"/>
    <w:rsid w:val="009C3672"/>
    <w:rsid w:val="00C234ED"/>
    <w:rsid w:val="00CA0F97"/>
    <w:rsid w:val="00E4101A"/>
    <w:rsid w:val="00F8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1BBE"/>
  <w15:chartTrackingRefBased/>
  <w15:docId w15:val="{AC00B32B-B4D0-45E4-8123-5F4399F7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Hodson</dc:creator>
  <cp:keywords/>
  <dc:description/>
  <cp:lastModifiedBy>Graham Hodson</cp:lastModifiedBy>
  <cp:revision>14</cp:revision>
  <dcterms:created xsi:type="dcterms:W3CDTF">2026-10-14T16:19:00Z</dcterms:created>
  <dcterms:modified xsi:type="dcterms:W3CDTF">2026-10-25T11:41:00Z</dcterms:modified>
</cp:coreProperties>
</file>