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B20" w:rsidRDefault="00C51B20" w:rsidP="00C51B20">
      <w:pPr>
        <w:spacing w:line="240" w:lineRule="auto"/>
        <w:jc w:val="center"/>
        <w:rPr>
          <w:rFonts w:ascii="Calibri" w:eastAsia="Times New Roman" w:hAnsi="Calibri" w:cs="Calibri"/>
          <w:b/>
          <w:bCs/>
          <w:color w:val="000000"/>
          <w:sz w:val="26"/>
          <w:szCs w:val="26"/>
        </w:rPr>
      </w:pPr>
      <w:r w:rsidRPr="00C51B20">
        <w:rPr>
          <w:rFonts w:ascii="Calibri" w:eastAsia="Times New Roman" w:hAnsi="Calibri" w:cs="Calibri"/>
          <w:b/>
          <w:bCs/>
          <w:color w:val="000000"/>
          <w:sz w:val="26"/>
          <w:szCs w:val="26"/>
        </w:rPr>
        <w:t>LAB 3A</w:t>
      </w:r>
    </w:p>
    <w:p w:rsidR="00DF6B48" w:rsidRDefault="00DF6B48" w:rsidP="00C51B20">
      <w:pPr>
        <w:spacing w:line="240" w:lineRule="auto"/>
        <w:jc w:val="center"/>
        <w:rPr>
          <w:rFonts w:ascii="Calibri" w:eastAsia="Times New Roman" w:hAnsi="Calibri" w:cs="Calibri"/>
          <w:b/>
          <w:bCs/>
          <w:color w:val="000000"/>
          <w:sz w:val="26"/>
          <w:szCs w:val="26"/>
        </w:rPr>
      </w:pPr>
      <w:r>
        <w:rPr>
          <w:rFonts w:ascii="Calibri" w:eastAsia="Times New Roman" w:hAnsi="Calibri" w:cs="Calibri"/>
          <w:b/>
          <w:bCs/>
          <w:color w:val="000000"/>
          <w:sz w:val="26"/>
          <w:szCs w:val="26"/>
        </w:rPr>
        <w:t>Wireshark TCP v8.0</w:t>
      </w:r>
    </w:p>
    <w:p w:rsidR="00DF6B48" w:rsidRDefault="00DF6B48" w:rsidP="00DF6B48">
      <w:pPr>
        <w:spacing w:line="240" w:lineRule="auto"/>
        <w:rPr>
          <w:rFonts w:ascii="Calibri" w:eastAsia="Times New Roman" w:hAnsi="Calibri" w:cs="Calibri"/>
          <w:b/>
          <w:bCs/>
          <w:color w:val="000000"/>
          <w:sz w:val="24"/>
          <w:szCs w:val="26"/>
        </w:rPr>
      </w:pPr>
      <w:r>
        <w:rPr>
          <w:rFonts w:ascii="Calibri" w:eastAsia="Times New Roman" w:hAnsi="Calibri" w:cs="Calibri"/>
          <w:b/>
          <w:bCs/>
          <w:color w:val="000000"/>
          <w:sz w:val="24"/>
          <w:szCs w:val="26"/>
        </w:rPr>
        <w:t>Name: Hồ Đức Trí</w:t>
      </w:r>
    </w:p>
    <w:p w:rsidR="00DF6B48" w:rsidRPr="00C51B20" w:rsidRDefault="00DF6B48" w:rsidP="00DF6B48">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sz w:val="24"/>
          <w:szCs w:val="26"/>
        </w:rPr>
        <w:t>Student No: 1912288</w:t>
      </w:r>
    </w:p>
    <w:p w:rsidR="00C51B20" w:rsidRPr="00C51B20" w:rsidRDefault="00C51B20" w:rsidP="00C51B20">
      <w:pPr>
        <w:numPr>
          <w:ilvl w:val="0"/>
          <w:numId w:val="3"/>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What is the IP address and TCP port number used by the client computer (source) that is transferring the file to gaia.cs.umass.edu? </w:t>
      </w:r>
    </w:p>
    <w:p w:rsidR="00C51B20" w:rsidRPr="00C51B20" w:rsidRDefault="00E4614D" w:rsidP="00C51B20">
      <w:pPr>
        <w:spacing w:line="240" w:lineRule="auto"/>
        <w:jc w:val="both"/>
        <w:rPr>
          <w:rFonts w:ascii="Times New Roman" w:eastAsia="Times New Roman" w:hAnsi="Times New Roman" w:cs="Times New Roman"/>
          <w:sz w:val="24"/>
          <w:szCs w:val="24"/>
        </w:rPr>
      </w:pPr>
      <w:r>
        <w:rPr>
          <w:noProof/>
        </w:rPr>
        <w:drawing>
          <wp:inline distT="0" distB="0" distL="0" distR="0" wp14:anchorId="0311F5DE" wp14:editId="3978228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t xml:space="preserve">IP address used by </w:t>
      </w:r>
      <w:r w:rsidR="00E4614D">
        <w:rPr>
          <w:rFonts w:ascii="Calibri" w:eastAsia="Times New Roman" w:hAnsi="Calibri" w:cs="Calibri"/>
          <w:color w:val="000000"/>
          <w:sz w:val="26"/>
          <w:szCs w:val="26"/>
        </w:rPr>
        <w:t>the client computer: 192.168.1.102</w:t>
      </w:r>
    </w:p>
    <w:p w:rsidR="00C51B20" w:rsidRPr="00C51B20" w:rsidRDefault="00C51B20" w:rsidP="00C51B20">
      <w:pPr>
        <w:spacing w:line="240" w:lineRule="auto"/>
        <w:ind w:firstLine="720"/>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TCP port number us</w:t>
      </w:r>
      <w:r w:rsidR="00E4614D">
        <w:rPr>
          <w:rFonts w:ascii="Calibri" w:eastAsia="Times New Roman" w:hAnsi="Calibri" w:cs="Calibri"/>
          <w:color w:val="000000"/>
          <w:sz w:val="26"/>
          <w:szCs w:val="26"/>
        </w:rPr>
        <w:t>ed by the client computer: 1161</w:t>
      </w:r>
    </w:p>
    <w:p w:rsidR="00C51B20" w:rsidRPr="00C51B20" w:rsidRDefault="00C51B20" w:rsidP="00C51B20">
      <w:pPr>
        <w:numPr>
          <w:ilvl w:val="0"/>
          <w:numId w:val="4"/>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What is the sequence number of the TCP SYN segment that is used to initiate the TCP connection between the client computer and gaia.cs.umass.edu? What is it in the segment that identifies the segment as a SYN segment?</w:t>
      </w:r>
    </w:p>
    <w:p w:rsidR="00C51B20" w:rsidRPr="00C51B20" w:rsidRDefault="00E7003B" w:rsidP="00C51B20">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525128AF" wp14:editId="50B4B6A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t>The sequence number of the TCP SYN segment: 0</w:t>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t>The line “…. …. ..1. = Syn: Set” in the Flags section</w:t>
      </w:r>
    </w:p>
    <w:p w:rsidR="00C51B20" w:rsidRPr="00C51B20" w:rsidRDefault="00C51B20" w:rsidP="00C51B20">
      <w:pPr>
        <w:numPr>
          <w:ilvl w:val="0"/>
          <w:numId w:val="5"/>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rsidR="00C51B20" w:rsidRPr="00C51B20" w:rsidRDefault="008A6E18" w:rsidP="00C51B20">
      <w:pPr>
        <w:spacing w:line="240" w:lineRule="auto"/>
        <w:jc w:val="both"/>
        <w:rPr>
          <w:rFonts w:ascii="Times New Roman" w:eastAsia="Times New Roman" w:hAnsi="Times New Roman" w:cs="Times New Roman"/>
          <w:sz w:val="24"/>
          <w:szCs w:val="24"/>
        </w:rPr>
      </w:pPr>
      <w:r>
        <w:rPr>
          <w:noProof/>
        </w:rPr>
        <w:drawing>
          <wp:inline distT="0" distB="0" distL="0" distR="0" wp14:anchorId="5AC20EA4" wp14:editId="525ACE17">
            <wp:extent cx="5550061" cy="312190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2255" cy="3123143"/>
                    </a:xfrm>
                    <a:prstGeom prst="rect">
                      <a:avLst/>
                    </a:prstGeom>
                  </pic:spPr>
                </pic:pic>
              </a:graphicData>
            </a:graphic>
          </wp:inline>
        </w:drawing>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lastRenderedPageBreak/>
        <w:tab/>
      </w:r>
      <w:r w:rsidR="008A6E18">
        <w:rPr>
          <w:rFonts w:ascii="Calibri" w:eastAsia="Times New Roman" w:hAnsi="Calibri" w:cs="Calibri"/>
          <w:color w:val="000000"/>
          <w:sz w:val="26"/>
          <w:szCs w:val="26"/>
        </w:rPr>
        <w:t xml:space="preserve">- </w:t>
      </w:r>
      <w:r w:rsidRPr="00C51B20">
        <w:rPr>
          <w:rFonts w:ascii="Calibri" w:eastAsia="Times New Roman" w:hAnsi="Calibri" w:cs="Calibri"/>
          <w:color w:val="000000"/>
          <w:sz w:val="26"/>
          <w:szCs w:val="26"/>
        </w:rPr>
        <w:t>The sequence number of the TCP SYNACK segment: 0</w:t>
      </w:r>
    </w:p>
    <w:p w:rsidR="008A6E18" w:rsidRDefault="00C51B20" w:rsidP="00C51B20">
      <w:pPr>
        <w:spacing w:line="240" w:lineRule="auto"/>
        <w:jc w:val="both"/>
        <w:rPr>
          <w:rFonts w:ascii="Calibri" w:eastAsia="Times New Roman" w:hAnsi="Calibri" w:cs="Calibri"/>
          <w:color w:val="000000"/>
          <w:sz w:val="26"/>
          <w:szCs w:val="26"/>
        </w:rPr>
      </w:pPr>
      <w:r w:rsidRPr="00C51B20">
        <w:rPr>
          <w:rFonts w:ascii="Calibri" w:eastAsia="Times New Roman" w:hAnsi="Calibri" w:cs="Calibri"/>
          <w:color w:val="000000"/>
          <w:sz w:val="26"/>
          <w:szCs w:val="26"/>
        </w:rPr>
        <w:tab/>
      </w:r>
      <w:r w:rsidR="008A6E18">
        <w:rPr>
          <w:rFonts w:ascii="Calibri" w:eastAsia="Times New Roman" w:hAnsi="Calibri" w:cs="Calibri"/>
          <w:color w:val="000000"/>
          <w:sz w:val="26"/>
          <w:szCs w:val="26"/>
        </w:rPr>
        <w:t xml:space="preserve">- </w:t>
      </w:r>
      <w:r w:rsidRPr="00C51B20">
        <w:rPr>
          <w:rFonts w:ascii="Calibri" w:eastAsia="Times New Roman" w:hAnsi="Calibri" w:cs="Calibri"/>
          <w:color w:val="000000"/>
          <w:sz w:val="26"/>
          <w:szCs w:val="26"/>
        </w:rPr>
        <w:t>The value of the Acknowledgement field: 1</w:t>
      </w:r>
    </w:p>
    <w:p w:rsidR="007C0963" w:rsidRPr="00C51B20" w:rsidRDefault="007C0963" w:rsidP="00C51B20">
      <w:pPr>
        <w:spacing w:line="240" w:lineRule="auto"/>
        <w:jc w:val="both"/>
        <w:rPr>
          <w:rFonts w:ascii="Calibri" w:eastAsia="Times New Roman" w:hAnsi="Calibri" w:cs="Calibri"/>
          <w:color w:val="000000"/>
          <w:sz w:val="26"/>
          <w:szCs w:val="26"/>
        </w:rPr>
      </w:pPr>
      <w:r>
        <w:rPr>
          <w:rFonts w:ascii="Calibri" w:eastAsia="Times New Roman" w:hAnsi="Calibri" w:cs="Calibri"/>
          <w:color w:val="000000"/>
          <w:sz w:val="26"/>
          <w:szCs w:val="26"/>
        </w:rPr>
        <w:tab/>
        <w:t xml:space="preserve">- </w:t>
      </w:r>
      <w:r w:rsidRPr="007C0963">
        <w:rPr>
          <w:rFonts w:ascii="Calibri" w:eastAsia="Times New Roman" w:hAnsi="Calibri" w:cs="Calibri"/>
          <w:color w:val="000000"/>
          <w:sz w:val="26"/>
          <w:szCs w:val="26"/>
        </w:rPr>
        <w:t>gaia.cs.umass.edu added 1 to</w:t>
      </w:r>
      <w:r>
        <w:rPr>
          <w:rFonts w:ascii="Calibri" w:eastAsia="Times New Roman" w:hAnsi="Calibri" w:cs="Calibri"/>
          <w:color w:val="000000"/>
          <w:sz w:val="26"/>
          <w:szCs w:val="26"/>
        </w:rPr>
        <w:t xml:space="preserve"> </w:t>
      </w:r>
      <w:r w:rsidRPr="00C51B20">
        <w:rPr>
          <w:rFonts w:ascii="Calibri" w:eastAsia="Times New Roman" w:hAnsi="Calibri" w:cs="Calibri"/>
          <w:color w:val="000000"/>
          <w:sz w:val="26"/>
          <w:szCs w:val="26"/>
        </w:rPr>
        <w:t>s</w:t>
      </w:r>
      <w:r>
        <w:rPr>
          <w:rFonts w:ascii="Calibri" w:eastAsia="Times New Roman" w:hAnsi="Calibri" w:cs="Calibri"/>
          <w:color w:val="000000"/>
          <w:sz w:val="26"/>
          <w:szCs w:val="26"/>
        </w:rPr>
        <w:t>equence number of the TCP SYN</w:t>
      </w:r>
      <w:r w:rsidRPr="00C51B20">
        <w:rPr>
          <w:rFonts w:ascii="Calibri" w:eastAsia="Times New Roman" w:hAnsi="Calibri" w:cs="Calibri"/>
          <w:color w:val="000000"/>
          <w:sz w:val="26"/>
          <w:szCs w:val="26"/>
        </w:rPr>
        <w:t xml:space="preserve"> segment</w:t>
      </w:r>
      <w:r>
        <w:rPr>
          <w:rFonts w:ascii="Calibri" w:eastAsia="Times New Roman" w:hAnsi="Calibri" w:cs="Calibri"/>
          <w:color w:val="000000"/>
          <w:sz w:val="26"/>
          <w:szCs w:val="26"/>
        </w:rPr>
        <w:t xml:space="preserve"> and then return to </w:t>
      </w:r>
      <w:r w:rsidRPr="00C51B20">
        <w:rPr>
          <w:rFonts w:ascii="Calibri" w:eastAsia="Times New Roman" w:hAnsi="Calibri" w:cs="Calibri"/>
          <w:color w:val="000000"/>
          <w:sz w:val="26"/>
          <w:szCs w:val="26"/>
        </w:rPr>
        <w:t>Acknowledgement field</w:t>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r>
      <w:r w:rsidR="008A6E18">
        <w:rPr>
          <w:rFonts w:ascii="Calibri" w:eastAsia="Times New Roman" w:hAnsi="Calibri" w:cs="Calibri"/>
          <w:color w:val="000000"/>
          <w:sz w:val="26"/>
          <w:szCs w:val="26"/>
        </w:rPr>
        <w:t xml:space="preserve">- </w:t>
      </w:r>
      <w:r w:rsidRPr="00C51B20">
        <w:rPr>
          <w:rFonts w:ascii="Calibri" w:eastAsia="Times New Roman" w:hAnsi="Calibri" w:cs="Calibri"/>
          <w:color w:val="000000"/>
          <w:sz w:val="26"/>
          <w:szCs w:val="26"/>
        </w:rPr>
        <w:t>Syn flag and Acknowledgment flag is set to 1 in Flags section to identify the segment as a SYNACK segment</w:t>
      </w:r>
    </w:p>
    <w:p w:rsidR="00C51B20" w:rsidRPr="00C51B20" w:rsidRDefault="00C51B20" w:rsidP="00C51B20">
      <w:pPr>
        <w:numPr>
          <w:ilvl w:val="0"/>
          <w:numId w:val="6"/>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rsidR="00C51B20" w:rsidRPr="00C51B20" w:rsidRDefault="00F96C60" w:rsidP="00C51B20">
      <w:pPr>
        <w:spacing w:line="240" w:lineRule="auto"/>
        <w:jc w:val="both"/>
        <w:rPr>
          <w:rFonts w:ascii="Times New Roman" w:eastAsia="Times New Roman" w:hAnsi="Times New Roman" w:cs="Times New Roman"/>
          <w:sz w:val="24"/>
          <w:szCs w:val="24"/>
        </w:rPr>
      </w:pPr>
      <w:r>
        <w:rPr>
          <w:noProof/>
        </w:rPr>
        <w:drawing>
          <wp:inline distT="0" distB="0" distL="0" distR="0" wp14:anchorId="377DE5C9" wp14:editId="2F78390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r>
    </w:p>
    <w:p w:rsidR="00C51B20" w:rsidRDefault="00C51B20" w:rsidP="00C51B20">
      <w:pPr>
        <w:spacing w:line="240" w:lineRule="auto"/>
        <w:jc w:val="both"/>
        <w:rPr>
          <w:rFonts w:ascii="Calibri" w:eastAsia="Times New Roman" w:hAnsi="Calibri" w:cs="Calibri"/>
          <w:color w:val="000000"/>
          <w:sz w:val="26"/>
          <w:szCs w:val="26"/>
        </w:rPr>
      </w:pPr>
      <w:r w:rsidRPr="00C51B20">
        <w:rPr>
          <w:rFonts w:ascii="Calibri" w:eastAsia="Times New Roman" w:hAnsi="Calibri" w:cs="Calibri"/>
          <w:color w:val="000000"/>
          <w:sz w:val="26"/>
          <w:szCs w:val="26"/>
        </w:rPr>
        <w:t>The sequence number of the TCP segment con</w:t>
      </w:r>
      <w:r w:rsidR="00F96C60">
        <w:rPr>
          <w:rFonts w:ascii="Calibri" w:eastAsia="Times New Roman" w:hAnsi="Calibri" w:cs="Calibri"/>
          <w:color w:val="000000"/>
          <w:sz w:val="26"/>
          <w:szCs w:val="26"/>
        </w:rPr>
        <w:t>taining the HTTP POST command: 556</w:t>
      </w:r>
    </w:p>
    <w:p w:rsidR="00F96C60" w:rsidRPr="00C51B20" w:rsidRDefault="00F96C60" w:rsidP="00C51B20">
      <w:pPr>
        <w:spacing w:line="240" w:lineRule="auto"/>
        <w:jc w:val="both"/>
        <w:rPr>
          <w:rFonts w:ascii="Times New Roman" w:eastAsia="Times New Roman" w:hAnsi="Times New Roman" w:cs="Times New Roman"/>
          <w:sz w:val="24"/>
          <w:szCs w:val="24"/>
        </w:rPr>
      </w:pPr>
    </w:p>
    <w:p w:rsidR="00C51B20" w:rsidRPr="00C51B20" w:rsidRDefault="00C51B20" w:rsidP="00C51B20">
      <w:pPr>
        <w:numPr>
          <w:ilvl w:val="0"/>
          <w:numId w:val="7"/>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w:t>
      </w:r>
      <w:r w:rsidRPr="00C51B20">
        <w:rPr>
          <w:rFonts w:ascii="Calibri" w:eastAsia="Times New Roman" w:hAnsi="Calibri" w:cs="Calibri"/>
          <w:color w:val="000000"/>
          <w:sz w:val="26"/>
          <w:szCs w:val="26"/>
        </w:rPr>
        <w:lastRenderedPageBreak/>
        <w:t>received, what is the RTT value for each of the six segments? What is the EstimatedRTT value (see Section 3.5.3, page 242 in text) after the receipt of each ACK? </w:t>
      </w:r>
    </w:p>
    <w:p w:rsidR="00C51B20" w:rsidRPr="00C51B20" w:rsidRDefault="00D66986" w:rsidP="00C51B20">
      <w:pPr>
        <w:spacing w:line="240" w:lineRule="auto"/>
        <w:jc w:val="both"/>
        <w:rPr>
          <w:rFonts w:ascii="Times New Roman" w:eastAsia="Times New Roman" w:hAnsi="Times New Roman" w:cs="Times New Roman"/>
          <w:sz w:val="24"/>
          <w:szCs w:val="24"/>
        </w:rPr>
      </w:pPr>
      <w:r>
        <w:rPr>
          <w:noProof/>
        </w:rPr>
        <w:drawing>
          <wp:inline distT="0" distB="0" distL="0" distR="0" wp14:anchorId="6F0FB20C" wp14:editId="4B738FEB">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t>The sequence numb</w:t>
      </w:r>
      <w:r w:rsidR="009101A7">
        <w:rPr>
          <w:rFonts w:ascii="Calibri" w:eastAsia="Times New Roman" w:hAnsi="Calibri" w:cs="Calibri"/>
          <w:color w:val="000000"/>
          <w:sz w:val="26"/>
          <w:szCs w:val="26"/>
        </w:rPr>
        <w:t>ers of the first six segments: 566</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2026</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3486</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4946</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6406</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7866</w:t>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t>E</w:t>
      </w:r>
      <w:r w:rsidR="00732899">
        <w:rPr>
          <w:rFonts w:ascii="Calibri" w:eastAsia="Times New Roman" w:hAnsi="Calibri" w:cs="Calibri"/>
          <w:color w:val="000000"/>
          <w:sz w:val="26"/>
          <w:szCs w:val="26"/>
        </w:rPr>
        <w:t>ach segment is sent at: 0.041737</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0.054026</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0.054690</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0.077405</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0.078157</w:t>
      </w:r>
      <w:r w:rsidRPr="00C51B20">
        <w:rPr>
          <w:rFonts w:ascii="Calibri" w:eastAsia="Times New Roman" w:hAnsi="Calibri" w:cs="Calibri"/>
          <w:color w:val="000000"/>
          <w:sz w:val="26"/>
          <w:szCs w:val="26"/>
        </w:rPr>
        <w:t xml:space="preserve"> -&gt; </w:t>
      </w:r>
      <w:r w:rsidR="00732899">
        <w:rPr>
          <w:rFonts w:ascii="Calibri" w:eastAsia="Times New Roman" w:hAnsi="Calibri" w:cs="Calibri"/>
          <w:color w:val="000000"/>
          <w:sz w:val="26"/>
          <w:szCs w:val="26"/>
        </w:rPr>
        <w:t>0.124185</w:t>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r>
      <w:r w:rsidR="00732899">
        <w:rPr>
          <w:rFonts w:ascii="Calibri" w:eastAsia="Times New Roman" w:hAnsi="Calibri" w:cs="Calibri"/>
          <w:color w:val="000000"/>
          <w:sz w:val="26"/>
          <w:szCs w:val="26"/>
        </w:rPr>
        <w:t>Each segment receive ACK at: 0.053937 -&gt; 0.077294</w:t>
      </w:r>
      <w:r w:rsidR="00D66986">
        <w:rPr>
          <w:rFonts w:ascii="Calibri" w:eastAsia="Times New Roman" w:hAnsi="Calibri" w:cs="Calibri"/>
          <w:color w:val="000000"/>
          <w:sz w:val="26"/>
          <w:szCs w:val="26"/>
        </w:rPr>
        <w:t xml:space="preserve"> -&gt; </w:t>
      </w:r>
      <w:r w:rsidR="00D66986" w:rsidRPr="00C51B20">
        <w:rPr>
          <w:rFonts w:ascii="Calibri" w:eastAsia="Times New Roman" w:hAnsi="Calibri" w:cs="Calibri"/>
          <w:color w:val="000000"/>
          <w:sz w:val="26"/>
          <w:szCs w:val="26"/>
        </w:rPr>
        <w:t>0.</w:t>
      </w:r>
      <w:r w:rsidR="00D66986">
        <w:rPr>
          <w:rFonts w:ascii="Calibri" w:eastAsia="Times New Roman" w:hAnsi="Calibri" w:cs="Calibri"/>
          <w:color w:val="000000"/>
          <w:sz w:val="26"/>
          <w:szCs w:val="26"/>
        </w:rPr>
        <w:t>124085</w:t>
      </w:r>
      <w:r w:rsidR="00D66986">
        <w:rPr>
          <w:rFonts w:ascii="Calibri" w:eastAsia="Times New Roman" w:hAnsi="Calibri" w:cs="Calibri"/>
          <w:color w:val="000000"/>
          <w:sz w:val="26"/>
          <w:szCs w:val="26"/>
        </w:rPr>
        <w:t xml:space="preserve"> -&gt; 0.169118 -&gt; 0.217299</w:t>
      </w:r>
      <w:r w:rsidRPr="00C51B20">
        <w:rPr>
          <w:rFonts w:ascii="Calibri" w:eastAsia="Times New Roman" w:hAnsi="Calibri" w:cs="Calibri"/>
          <w:color w:val="000000"/>
          <w:sz w:val="26"/>
          <w:szCs w:val="26"/>
        </w:rPr>
        <w:t xml:space="preserve"> -&gt; </w:t>
      </w:r>
      <w:r w:rsidR="00D66986">
        <w:rPr>
          <w:rFonts w:ascii="Calibri" w:eastAsia="Times New Roman" w:hAnsi="Calibri" w:cs="Calibri"/>
          <w:color w:val="000000"/>
          <w:sz w:val="26"/>
          <w:szCs w:val="26"/>
        </w:rPr>
        <w:t>0.267802</w:t>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t xml:space="preserve">RTT for each segment: </w:t>
      </w:r>
      <w:r w:rsidR="00D66986" w:rsidRPr="00D66986">
        <w:rPr>
          <w:rFonts w:ascii="Calibri" w:eastAsia="Times New Roman" w:hAnsi="Calibri" w:cs="Calibri"/>
          <w:color w:val="000000"/>
          <w:sz w:val="26"/>
          <w:szCs w:val="26"/>
        </w:rPr>
        <w:t>0.0122</w:t>
      </w:r>
      <w:r w:rsidRPr="00C51B20">
        <w:rPr>
          <w:rFonts w:ascii="Calibri" w:eastAsia="Times New Roman" w:hAnsi="Calibri" w:cs="Calibri"/>
          <w:color w:val="000000"/>
          <w:sz w:val="26"/>
          <w:szCs w:val="26"/>
        </w:rPr>
        <w:t xml:space="preserve">-&gt; </w:t>
      </w:r>
      <w:r w:rsidR="00D66986" w:rsidRPr="00D66986">
        <w:rPr>
          <w:rFonts w:ascii="Calibri" w:eastAsia="Times New Roman" w:hAnsi="Calibri" w:cs="Calibri"/>
          <w:color w:val="000000"/>
          <w:sz w:val="26"/>
          <w:szCs w:val="26"/>
        </w:rPr>
        <w:t>0.023268</w:t>
      </w:r>
      <w:r w:rsidRPr="00C51B20">
        <w:rPr>
          <w:rFonts w:ascii="Calibri" w:eastAsia="Times New Roman" w:hAnsi="Calibri" w:cs="Calibri"/>
          <w:color w:val="000000"/>
          <w:sz w:val="26"/>
          <w:szCs w:val="26"/>
        </w:rPr>
        <w:t xml:space="preserve">-&gt; </w:t>
      </w:r>
      <w:r w:rsidR="00D66986" w:rsidRPr="00D66986">
        <w:rPr>
          <w:rFonts w:ascii="Calibri" w:eastAsia="Times New Roman" w:hAnsi="Calibri" w:cs="Calibri"/>
          <w:color w:val="000000"/>
          <w:sz w:val="26"/>
          <w:szCs w:val="26"/>
        </w:rPr>
        <w:t>0.069395</w:t>
      </w:r>
      <w:r w:rsidRPr="00C51B20">
        <w:rPr>
          <w:rFonts w:ascii="Calibri" w:eastAsia="Times New Roman" w:hAnsi="Calibri" w:cs="Calibri"/>
          <w:color w:val="000000"/>
          <w:sz w:val="26"/>
          <w:szCs w:val="26"/>
        </w:rPr>
        <w:t xml:space="preserve">-&gt; </w:t>
      </w:r>
      <w:r w:rsidR="00D66986" w:rsidRPr="00D66986">
        <w:rPr>
          <w:rFonts w:ascii="Calibri" w:eastAsia="Times New Roman" w:hAnsi="Calibri" w:cs="Calibri"/>
          <w:color w:val="000000"/>
          <w:sz w:val="26"/>
          <w:szCs w:val="26"/>
        </w:rPr>
        <w:t>0.091713</w:t>
      </w:r>
      <w:r w:rsidRPr="00C51B20">
        <w:rPr>
          <w:rFonts w:ascii="Calibri" w:eastAsia="Times New Roman" w:hAnsi="Calibri" w:cs="Calibri"/>
          <w:color w:val="000000"/>
          <w:sz w:val="26"/>
          <w:szCs w:val="26"/>
        </w:rPr>
        <w:t xml:space="preserve">-&gt; </w:t>
      </w:r>
      <w:r w:rsidR="00D66986" w:rsidRPr="00D66986">
        <w:rPr>
          <w:rFonts w:ascii="Calibri" w:eastAsia="Times New Roman" w:hAnsi="Calibri" w:cs="Calibri"/>
          <w:color w:val="000000"/>
          <w:sz w:val="26"/>
          <w:szCs w:val="26"/>
        </w:rPr>
        <w:t>0.139142</w:t>
      </w:r>
      <w:r w:rsidRPr="00C51B20">
        <w:rPr>
          <w:rFonts w:ascii="Calibri" w:eastAsia="Times New Roman" w:hAnsi="Calibri" w:cs="Calibri"/>
          <w:color w:val="000000"/>
          <w:sz w:val="26"/>
          <w:szCs w:val="26"/>
        </w:rPr>
        <w:t xml:space="preserve">-&gt; </w:t>
      </w:r>
      <w:r w:rsidR="00D66986" w:rsidRPr="00D66986">
        <w:rPr>
          <w:rFonts w:ascii="Calibri" w:eastAsia="Times New Roman" w:hAnsi="Calibri" w:cs="Calibri"/>
          <w:color w:val="000000"/>
          <w:sz w:val="26"/>
          <w:szCs w:val="26"/>
        </w:rPr>
        <w:t>0.143617</w:t>
      </w:r>
    </w:p>
    <w:p w:rsidR="00C51B20" w:rsidRPr="00C51B20" w:rsidRDefault="00C51B20" w:rsidP="00C51B20">
      <w:pPr>
        <w:numPr>
          <w:ilvl w:val="0"/>
          <w:numId w:val="8"/>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What is the length of each of the first six TCP segments?</w:t>
      </w:r>
    </w:p>
    <w:p w:rsidR="00C51B20" w:rsidRPr="00C51B20" w:rsidRDefault="00E0281E" w:rsidP="00C51B20">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10120B7C" wp14:editId="372E6306">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r>
      <w:r w:rsidR="00E0281E">
        <w:rPr>
          <w:rFonts w:ascii="Calibri" w:eastAsia="Times New Roman" w:hAnsi="Calibri" w:cs="Calibri"/>
          <w:color w:val="000000"/>
          <w:sz w:val="26"/>
          <w:szCs w:val="26"/>
        </w:rPr>
        <w:t>The sixth</w:t>
      </w:r>
      <w:r w:rsidRPr="00C51B20">
        <w:rPr>
          <w:rFonts w:ascii="Calibri" w:eastAsia="Times New Roman" w:hAnsi="Calibri" w:cs="Calibri"/>
          <w:color w:val="000000"/>
          <w:sz w:val="26"/>
          <w:szCs w:val="26"/>
        </w:rPr>
        <w:t xml:space="preserve"> is </w:t>
      </w:r>
      <w:r w:rsidR="00E0281E">
        <w:rPr>
          <w:rFonts w:ascii="Calibri" w:eastAsia="Times New Roman" w:hAnsi="Calibri" w:cs="Calibri"/>
          <w:color w:val="000000"/>
          <w:sz w:val="26"/>
          <w:szCs w:val="26"/>
        </w:rPr>
        <w:t>1201</w:t>
      </w:r>
      <w:r w:rsidRPr="00C51B20">
        <w:rPr>
          <w:rFonts w:ascii="Calibri" w:eastAsia="Times New Roman" w:hAnsi="Calibri" w:cs="Calibri"/>
          <w:color w:val="000000"/>
          <w:sz w:val="26"/>
          <w:szCs w:val="26"/>
        </w:rPr>
        <w:t xml:space="preserve">, the others are </w:t>
      </w:r>
      <w:r w:rsidR="00E0281E">
        <w:rPr>
          <w:rFonts w:ascii="Calibri" w:eastAsia="Times New Roman" w:hAnsi="Calibri" w:cs="Calibri"/>
          <w:color w:val="000000"/>
          <w:sz w:val="26"/>
          <w:szCs w:val="26"/>
        </w:rPr>
        <w:t>1514</w:t>
      </w:r>
    </w:p>
    <w:p w:rsidR="00C51B20" w:rsidRPr="00C51B20" w:rsidRDefault="00C51B20" w:rsidP="00C51B20">
      <w:pPr>
        <w:numPr>
          <w:ilvl w:val="0"/>
          <w:numId w:val="9"/>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What is the minimum amount of available buffer space advertised at the received for the entire trace? Does the lack of receiver buffer space ever throttle the sender? </w:t>
      </w:r>
    </w:p>
    <w:p w:rsidR="00C51B20" w:rsidRPr="00C51B20" w:rsidRDefault="009E1539" w:rsidP="00C51B2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42300" cy="469924"/>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842300" cy="469924"/>
                    </a:xfrm>
                    <a:prstGeom prst="rect">
                      <a:avLst/>
                    </a:prstGeom>
                  </pic:spPr>
                </pic:pic>
              </a:graphicData>
            </a:graphic>
          </wp:inline>
        </w:drawing>
      </w:r>
    </w:p>
    <w:p w:rsidR="009E1539" w:rsidRDefault="009E1539" w:rsidP="009E1539">
      <w:pPr>
        <w:spacing w:line="240" w:lineRule="auto"/>
        <w:ind w:firstLine="720"/>
        <w:jc w:val="both"/>
        <w:rPr>
          <w:rFonts w:ascii="Calibri" w:eastAsia="Times New Roman" w:hAnsi="Calibri" w:cs="Calibri"/>
          <w:color w:val="000000"/>
          <w:sz w:val="26"/>
          <w:szCs w:val="26"/>
        </w:rPr>
      </w:pPr>
      <w:r>
        <w:rPr>
          <w:rFonts w:ascii="Calibri" w:eastAsia="Times New Roman" w:hAnsi="Calibri" w:cs="Calibri"/>
          <w:color w:val="000000"/>
          <w:sz w:val="26"/>
          <w:szCs w:val="26"/>
        </w:rPr>
        <w:t>- 17520 bytes</w:t>
      </w:r>
      <w:r w:rsidR="00C51B20" w:rsidRPr="00C51B20">
        <w:rPr>
          <w:rFonts w:ascii="Calibri" w:eastAsia="Times New Roman" w:hAnsi="Calibri" w:cs="Calibri"/>
          <w:color w:val="000000"/>
          <w:sz w:val="26"/>
          <w:szCs w:val="26"/>
        </w:rPr>
        <w:tab/>
      </w:r>
      <w:r w:rsidR="00C51B20" w:rsidRPr="00C51B20">
        <w:rPr>
          <w:rFonts w:ascii="Calibri" w:eastAsia="Times New Roman" w:hAnsi="Calibri" w:cs="Calibri"/>
          <w:color w:val="000000"/>
          <w:sz w:val="26"/>
          <w:szCs w:val="26"/>
        </w:rPr>
        <w:tab/>
      </w:r>
    </w:p>
    <w:p w:rsidR="00C51B20" w:rsidRPr="00C51B20" w:rsidRDefault="009E1539" w:rsidP="009E1539">
      <w:pPr>
        <w:spacing w:line="240" w:lineRule="auto"/>
        <w:ind w:firstLine="720"/>
        <w:jc w:val="both"/>
        <w:rPr>
          <w:rFonts w:ascii="Times New Roman" w:eastAsia="Times New Roman" w:hAnsi="Times New Roman" w:cs="Times New Roman"/>
          <w:sz w:val="24"/>
          <w:szCs w:val="24"/>
        </w:rPr>
      </w:pPr>
      <w:r>
        <w:rPr>
          <w:rFonts w:ascii="Calibri" w:eastAsia="Times New Roman" w:hAnsi="Calibri" w:cs="Calibri"/>
          <w:color w:val="000000"/>
          <w:sz w:val="26"/>
          <w:szCs w:val="26"/>
        </w:rPr>
        <w:t xml:space="preserve">- </w:t>
      </w:r>
      <w:r w:rsidR="00C51B20" w:rsidRPr="00C51B20">
        <w:rPr>
          <w:rFonts w:ascii="Calibri" w:eastAsia="Times New Roman" w:hAnsi="Calibri" w:cs="Calibri"/>
          <w:color w:val="000000"/>
          <w:sz w:val="26"/>
          <w:szCs w:val="26"/>
        </w:rPr>
        <w:t>No, it does not</w:t>
      </w:r>
    </w:p>
    <w:p w:rsidR="00C51B20" w:rsidRPr="00C51B20" w:rsidRDefault="00C51B20" w:rsidP="00C51B20">
      <w:pPr>
        <w:numPr>
          <w:ilvl w:val="0"/>
          <w:numId w:val="10"/>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Are there any retransmitted segments in the trace file? What did you check for (in the trace) in order to answer this question? </w:t>
      </w:r>
    </w:p>
    <w:p w:rsidR="00C51B20" w:rsidRDefault="00C51B20" w:rsidP="00C51B20">
      <w:pPr>
        <w:spacing w:line="240" w:lineRule="auto"/>
        <w:jc w:val="both"/>
        <w:rPr>
          <w:rFonts w:ascii="Calibri" w:eastAsia="Times New Roman" w:hAnsi="Calibri" w:cs="Calibri"/>
          <w:color w:val="000000"/>
          <w:sz w:val="26"/>
          <w:szCs w:val="26"/>
        </w:rPr>
      </w:pPr>
      <w:r w:rsidRPr="00C51B20">
        <w:rPr>
          <w:rFonts w:ascii="Calibri" w:eastAsia="Times New Roman" w:hAnsi="Calibri" w:cs="Calibri"/>
          <w:color w:val="000000"/>
          <w:sz w:val="26"/>
          <w:szCs w:val="26"/>
        </w:rPr>
        <w:tab/>
      </w:r>
      <w:r w:rsidR="00D07833" w:rsidRPr="00D07833">
        <w:rPr>
          <w:rFonts w:ascii="Calibri" w:eastAsia="Times New Roman" w:hAnsi="Calibri" w:cs="Calibri"/>
          <w:color w:val="000000"/>
          <w:sz w:val="26"/>
          <w:szCs w:val="26"/>
        </w:rPr>
        <w:t>No, no segments were ever retransmitted. This is shown by the fact that an old Acknowledgement number was never resent in order to re-request former packets.</w:t>
      </w:r>
    </w:p>
    <w:p w:rsidR="00A95423" w:rsidRPr="00C51B20" w:rsidRDefault="00A95423" w:rsidP="00C51B20">
      <w:pPr>
        <w:spacing w:line="240" w:lineRule="auto"/>
        <w:jc w:val="both"/>
        <w:rPr>
          <w:rFonts w:ascii="Times New Roman" w:eastAsia="Times New Roman" w:hAnsi="Times New Roman" w:cs="Times New Roman"/>
          <w:sz w:val="24"/>
          <w:szCs w:val="24"/>
        </w:rPr>
      </w:pPr>
    </w:p>
    <w:p w:rsidR="00C51B20" w:rsidRPr="00C51B20" w:rsidRDefault="00C51B20" w:rsidP="00C51B20">
      <w:pPr>
        <w:numPr>
          <w:ilvl w:val="0"/>
          <w:numId w:val="11"/>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How much data does the receiver typically acknowledge in an ACK? Can you identify cases where the receiver is ACKing every other received segment </w:t>
      </w:r>
    </w:p>
    <w:p w:rsidR="007E3279" w:rsidRDefault="007E3279" w:rsidP="00C51B20">
      <w:pPr>
        <w:spacing w:line="240" w:lineRule="auto"/>
        <w:jc w:val="both"/>
        <w:rPr>
          <w:rFonts w:ascii="Calibri" w:eastAsia="Times New Roman" w:hAnsi="Calibri" w:cs="Calibri"/>
          <w:color w:val="000000"/>
          <w:sz w:val="26"/>
          <w:szCs w:val="26"/>
        </w:rPr>
      </w:pPr>
      <w:r>
        <w:rPr>
          <w:noProof/>
        </w:rPr>
        <w:lastRenderedPageBreak/>
        <w:drawing>
          <wp:inline distT="0" distB="0" distL="0" distR="0" wp14:anchorId="017DEDE9" wp14:editId="0018D5D7">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7E3279" w:rsidRPr="007E3279" w:rsidRDefault="00C51B20" w:rsidP="007E3279">
      <w:pPr>
        <w:spacing w:line="240" w:lineRule="auto"/>
        <w:jc w:val="both"/>
        <w:rPr>
          <w:rFonts w:ascii="Calibri" w:eastAsia="Times New Roman" w:hAnsi="Calibri" w:cs="Calibri"/>
          <w:color w:val="000000"/>
          <w:sz w:val="26"/>
          <w:szCs w:val="26"/>
        </w:rPr>
      </w:pPr>
      <w:r w:rsidRPr="00C51B20">
        <w:rPr>
          <w:rFonts w:ascii="Calibri" w:eastAsia="Times New Roman" w:hAnsi="Calibri" w:cs="Calibri"/>
          <w:color w:val="000000"/>
          <w:sz w:val="26"/>
          <w:szCs w:val="26"/>
        </w:rPr>
        <w:tab/>
      </w:r>
      <w:r w:rsidR="007E3279" w:rsidRPr="007E3279">
        <w:rPr>
          <w:rFonts w:ascii="Calibri" w:eastAsia="Times New Roman" w:hAnsi="Calibri" w:cs="Calibri"/>
          <w:color w:val="000000"/>
          <w:sz w:val="26"/>
          <w:szCs w:val="26"/>
        </w:rPr>
        <w:t xml:space="preserve">From the screenshot </w:t>
      </w:r>
      <w:r w:rsidR="007E3279">
        <w:rPr>
          <w:rFonts w:ascii="Calibri" w:eastAsia="Times New Roman" w:hAnsi="Calibri" w:cs="Calibri"/>
          <w:color w:val="000000"/>
          <w:sz w:val="26"/>
          <w:szCs w:val="26"/>
        </w:rPr>
        <w:t>above</w:t>
      </w:r>
      <w:r w:rsidR="007E3279" w:rsidRPr="007E3279">
        <w:rPr>
          <w:rFonts w:ascii="Calibri" w:eastAsia="Times New Roman" w:hAnsi="Calibri" w:cs="Calibri"/>
          <w:color w:val="000000"/>
          <w:sz w:val="26"/>
          <w:szCs w:val="26"/>
        </w:rPr>
        <w:t xml:space="preserve">, we see that the ACK numbers increase in the sequence </w:t>
      </w:r>
      <w:r w:rsidR="007E3279">
        <w:rPr>
          <w:rFonts w:ascii="Calibri" w:eastAsia="Times New Roman" w:hAnsi="Calibri" w:cs="Calibri"/>
          <w:color w:val="000000"/>
          <w:sz w:val="26"/>
          <w:szCs w:val="26"/>
        </w:rPr>
        <w:t>566</w:t>
      </w:r>
      <w:r w:rsidR="007E3279" w:rsidRPr="007E3279">
        <w:rPr>
          <w:rFonts w:ascii="Calibri" w:eastAsia="Times New Roman" w:hAnsi="Calibri" w:cs="Calibri"/>
          <w:color w:val="000000"/>
          <w:sz w:val="26"/>
          <w:szCs w:val="26"/>
        </w:rPr>
        <w:t xml:space="preserve">, </w:t>
      </w:r>
      <w:r w:rsidR="007E3279">
        <w:rPr>
          <w:rFonts w:ascii="Calibri" w:eastAsia="Times New Roman" w:hAnsi="Calibri" w:cs="Calibri"/>
          <w:color w:val="000000"/>
          <w:sz w:val="26"/>
          <w:szCs w:val="26"/>
        </w:rPr>
        <w:t>2026</w:t>
      </w:r>
      <w:r w:rsidR="007E3279" w:rsidRPr="007E3279">
        <w:rPr>
          <w:rFonts w:ascii="Calibri" w:eastAsia="Times New Roman" w:hAnsi="Calibri" w:cs="Calibri"/>
          <w:color w:val="000000"/>
          <w:sz w:val="26"/>
          <w:szCs w:val="26"/>
        </w:rPr>
        <w:t xml:space="preserve">, </w:t>
      </w:r>
      <w:r w:rsidR="007E3279">
        <w:rPr>
          <w:rFonts w:ascii="Calibri" w:eastAsia="Times New Roman" w:hAnsi="Calibri" w:cs="Calibri"/>
          <w:color w:val="000000"/>
          <w:sz w:val="26"/>
          <w:szCs w:val="26"/>
        </w:rPr>
        <w:t>3486</w:t>
      </w:r>
      <w:r w:rsidR="007E3279" w:rsidRPr="007E3279">
        <w:rPr>
          <w:rFonts w:ascii="Calibri" w:eastAsia="Times New Roman" w:hAnsi="Calibri" w:cs="Calibri"/>
          <w:color w:val="000000"/>
          <w:sz w:val="26"/>
          <w:szCs w:val="26"/>
        </w:rPr>
        <w:t>,</w:t>
      </w:r>
      <w:r w:rsidR="007E3279">
        <w:rPr>
          <w:rFonts w:ascii="Calibri" w:eastAsia="Times New Roman" w:hAnsi="Calibri" w:cs="Calibri"/>
          <w:color w:val="000000"/>
          <w:sz w:val="26"/>
          <w:szCs w:val="26"/>
        </w:rPr>
        <w:t xml:space="preserve"> 4946</w:t>
      </w:r>
      <w:r w:rsidR="007E3279" w:rsidRPr="007E3279">
        <w:rPr>
          <w:rFonts w:ascii="Calibri" w:eastAsia="Times New Roman" w:hAnsi="Calibri" w:cs="Calibri"/>
          <w:color w:val="000000"/>
          <w:sz w:val="26"/>
          <w:szCs w:val="26"/>
        </w:rPr>
        <w:t xml:space="preserve"> . . . .</w:t>
      </w:r>
    </w:p>
    <w:p w:rsidR="00C51B20" w:rsidRPr="00C51B20" w:rsidRDefault="007E3279" w:rsidP="007E3279">
      <w:pPr>
        <w:spacing w:line="240" w:lineRule="auto"/>
        <w:ind w:firstLine="720"/>
        <w:jc w:val="both"/>
        <w:rPr>
          <w:rFonts w:ascii="Times New Roman" w:eastAsia="Times New Roman" w:hAnsi="Times New Roman" w:cs="Times New Roman"/>
          <w:sz w:val="24"/>
          <w:szCs w:val="24"/>
        </w:rPr>
      </w:pPr>
      <w:r w:rsidRPr="007E3279">
        <w:rPr>
          <w:rFonts w:ascii="Calibri" w:eastAsia="Times New Roman" w:hAnsi="Calibri" w:cs="Calibri"/>
          <w:color w:val="000000"/>
          <w:sz w:val="26"/>
          <w:szCs w:val="26"/>
        </w:rPr>
        <w:t>Note that the ACK numbers increase by 1460 each time, indicating that the receiver is acknowledging 1460 bytes.</w:t>
      </w:r>
    </w:p>
    <w:p w:rsidR="00C51B20" w:rsidRPr="00C51B20" w:rsidRDefault="00C51B20" w:rsidP="00C51B20">
      <w:pPr>
        <w:numPr>
          <w:ilvl w:val="0"/>
          <w:numId w:val="12"/>
        </w:numPr>
        <w:spacing w:line="240" w:lineRule="auto"/>
        <w:jc w:val="both"/>
        <w:textAlignment w:val="baseline"/>
        <w:rPr>
          <w:rFonts w:ascii="Calibri" w:eastAsia="Times New Roman" w:hAnsi="Calibri" w:cs="Calibri"/>
          <w:color w:val="000000"/>
          <w:sz w:val="26"/>
          <w:szCs w:val="26"/>
        </w:rPr>
      </w:pPr>
      <w:r w:rsidRPr="00C51B20">
        <w:rPr>
          <w:rFonts w:ascii="Calibri" w:eastAsia="Times New Roman" w:hAnsi="Calibri" w:cs="Calibri"/>
          <w:color w:val="000000"/>
          <w:sz w:val="26"/>
          <w:szCs w:val="26"/>
        </w:rPr>
        <w:t>What is the throughput (bytes transferred per unit time) for the TCP connection? Explain how you calculated this value.</w:t>
      </w:r>
    </w:p>
    <w:p w:rsidR="00C51B20" w:rsidRPr="00C51B20" w:rsidRDefault="009C79F2" w:rsidP="00C51B20">
      <w:pPr>
        <w:spacing w:line="240" w:lineRule="auto"/>
        <w:jc w:val="both"/>
        <w:rPr>
          <w:rFonts w:ascii="Times New Roman" w:eastAsia="Times New Roman" w:hAnsi="Times New Roman" w:cs="Times New Roman"/>
          <w:sz w:val="24"/>
          <w:szCs w:val="24"/>
        </w:rPr>
      </w:pPr>
      <w:r>
        <w:rPr>
          <w:noProof/>
        </w:rPr>
        <w:drawing>
          <wp:inline distT="0" distB="0" distL="0" distR="0" wp14:anchorId="3102D83F" wp14:editId="69F16CB2">
            <wp:extent cx="5442675" cy="3061504"/>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0096" cy="3065678"/>
                    </a:xfrm>
                    <a:prstGeom prst="rect">
                      <a:avLst/>
                    </a:prstGeom>
                  </pic:spPr>
                </pic:pic>
              </a:graphicData>
            </a:graphic>
          </wp:inline>
        </w:drawing>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lastRenderedPageBreak/>
        <w:tab/>
        <w:t xml:space="preserve">Amount of data transmitted: </w:t>
      </w:r>
      <w:r w:rsidR="009C79F2">
        <w:rPr>
          <w:rFonts w:ascii="Calibri" w:eastAsia="Times New Roman" w:hAnsi="Calibri" w:cs="Calibri"/>
          <w:color w:val="000000"/>
          <w:sz w:val="26"/>
          <w:szCs w:val="26"/>
        </w:rPr>
        <w:t>164091</w:t>
      </w:r>
      <w:r w:rsidRPr="00C51B20">
        <w:rPr>
          <w:rFonts w:ascii="Calibri" w:eastAsia="Times New Roman" w:hAnsi="Calibri" w:cs="Calibri"/>
          <w:color w:val="000000"/>
          <w:sz w:val="26"/>
          <w:szCs w:val="26"/>
        </w:rPr>
        <w:t xml:space="preserve"> bytes</w:t>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r>
      <w:r w:rsidR="009C79F2">
        <w:rPr>
          <w:rFonts w:ascii="Calibri" w:eastAsia="Times New Roman" w:hAnsi="Calibri" w:cs="Calibri"/>
          <w:color w:val="000000"/>
          <w:sz w:val="26"/>
          <w:szCs w:val="26"/>
        </w:rPr>
        <w:t>Time incurred: 5.455830</w:t>
      </w:r>
      <w:r w:rsidRPr="00C51B20">
        <w:rPr>
          <w:rFonts w:ascii="Calibri" w:eastAsia="Times New Roman" w:hAnsi="Calibri" w:cs="Calibri"/>
          <w:color w:val="000000"/>
          <w:sz w:val="26"/>
          <w:szCs w:val="26"/>
        </w:rPr>
        <w:t xml:space="preserve"> </w:t>
      </w:r>
      <w:r w:rsidR="005C232C">
        <w:rPr>
          <w:rFonts w:ascii="Calibri" w:eastAsia="Times New Roman" w:hAnsi="Calibri" w:cs="Calibri"/>
          <w:color w:val="000000"/>
          <w:sz w:val="26"/>
          <w:szCs w:val="26"/>
        </w:rPr>
        <w:t>second</w:t>
      </w:r>
    </w:p>
    <w:p w:rsidR="00C51B20" w:rsidRPr="00C51B20" w:rsidRDefault="00C51B20" w:rsidP="00C51B20">
      <w:pPr>
        <w:spacing w:line="240" w:lineRule="auto"/>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ab/>
        <w:t>Throughput = Amount of data transmitted / Time incurred</w:t>
      </w:r>
    </w:p>
    <w:p w:rsidR="00C51B20" w:rsidRPr="00C51B20" w:rsidRDefault="00C51B20" w:rsidP="00C51B20">
      <w:pPr>
        <w:spacing w:line="240" w:lineRule="auto"/>
        <w:ind w:firstLine="1950"/>
        <w:jc w:val="both"/>
        <w:rPr>
          <w:rFonts w:ascii="Times New Roman" w:eastAsia="Times New Roman" w:hAnsi="Times New Roman" w:cs="Times New Roman"/>
          <w:sz w:val="24"/>
          <w:szCs w:val="24"/>
        </w:rPr>
      </w:pPr>
      <w:r w:rsidRPr="00C51B20">
        <w:rPr>
          <w:rFonts w:ascii="Calibri" w:eastAsia="Times New Roman" w:hAnsi="Calibri" w:cs="Calibri"/>
          <w:color w:val="000000"/>
          <w:sz w:val="26"/>
          <w:szCs w:val="26"/>
        </w:rPr>
        <w:t xml:space="preserve"> = </w:t>
      </w:r>
      <w:r w:rsidR="009C79F2">
        <w:rPr>
          <w:rFonts w:ascii="Calibri" w:eastAsia="Times New Roman" w:hAnsi="Calibri" w:cs="Calibri"/>
          <w:color w:val="000000"/>
          <w:sz w:val="26"/>
          <w:szCs w:val="26"/>
        </w:rPr>
        <w:t>164091</w:t>
      </w:r>
      <w:r w:rsidR="009C79F2" w:rsidRPr="00C51B20">
        <w:rPr>
          <w:rFonts w:ascii="Calibri" w:eastAsia="Times New Roman" w:hAnsi="Calibri" w:cs="Calibri"/>
          <w:color w:val="000000"/>
          <w:sz w:val="26"/>
          <w:szCs w:val="26"/>
        </w:rPr>
        <w:t xml:space="preserve"> </w:t>
      </w:r>
      <w:r w:rsidRPr="00C51B20">
        <w:rPr>
          <w:rFonts w:ascii="Calibri" w:eastAsia="Times New Roman" w:hAnsi="Calibri" w:cs="Calibri"/>
          <w:color w:val="000000"/>
          <w:sz w:val="26"/>
          <w:szCs w:val="26"/>
        </w:rPr>
        <w:t xml:space="preserve">/ </w:t>
      </w:r>
      <w:r w:rsidR="009C79F2">
        <w:rPr>
          <w:rFonts w:ascii="Calibri" w:eastAsia="Times New Roman" w:hAnsi="Calibri" w:cs="Calibri"/>
          <w:color w:val="000000"/>
          <w:sz w:val="26"/>
          <w:szCs w:val="26"/>
        </w:rPr>
        <w:t>5.455830</w:t>
      </w:r>
      <w:r w:rsidR="009C79F2" w:rsidRPr="00C51B20">
        <w:rPr>
          <w:rFonts w:ascii="Calibri" w:eastAsia="Times New Roman" w:hAnsi="Calibri" w:cs="Calibri"/>
          <w:color w:val="000000"/>
          <w:sz w:val="26"/>
          <w:szCs w:val="26"/>
        </w:rPr>
        <w:t xml:space="preserve"> </w:t>
      </w:r>
      <w:r w:rsidRPr="00C51B20">
        <w:rPr>
          <w:rFonts w:ascii="Calibri" w:eastAsia="Times New Roman" w:hAnsi="Calibri" w:cs="Calibri"/>
          <w:color w:val="000000"/>
          <w:sz w:val="26"/>
          <w:szCs w:val="26"/>
        </w:rPr>
        <w:t xml:space="preserve">= </w:t>
      </w:r>
      <w:r w:rsidR="009C79F2">
        <w:rPr>
          <w:rFonts w:ascii="Calibri" w:eastAsia="Times New Roman" w:hAnsi="Calibri" w:cs="Calibri"/>
          <w:color w:val="000000"/>
          <w:sz w:val="26"/>
          <w:szCs w:val="26"/>
        </w:rPr>
        <w:t xml:space="preserve">30076.2670391 </w:t>
      </w:r>
      <w:r w:rsidR="005C232C">
        <w:rPr>
          <w:rFonts w:ascii="Calibri" w:eastAsia="Times New Roman" w:hAnsi="Calibri" w:cs="Calibri"/>
          <w:color w:val="000000"/>
          <w:sz w:val="26"/>
          <w:szCs w:val="26"/>
        </w:rPr>
        <w:t xml:space="preserve"> </w:t>
      </w:r>
      <w:r w:rsidR="005C232C" w:rsidRPr="005C232C">
        <w:rPr>
          <w:rFonts w:ascii="Calibri" w:eastAsia="Times New Roman" w:hAnsi="Calibri" w:cs="Calibri"/>
          <w:color w:val="000000"/>
          <w:sz w:val="26"/>
          <w:szCs w:val="26"/>
        </w:rPr>
        <w:t>bytes/second</w:t>
      </w:r>
      <w:bookmarkStart w:id="0" w:name="_GoBack"/>
      <w:bookmarkEnd w:id="0"/>
    </w:p>
    <w:p w:rsidR="00991329" w:rsidRDefault="00991329"/>
    <w:sectPr w:rsidR="00991329">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297" w:rsidRDefault="00A46297" w:rsidP="00C51B20">
      <w:pPr>
        <w:spacing w:after="0" w:line="240" w:lineRule="auto"/>
      </w:pPr>
      <w:r>
        <w:separator/>
      </w:r>
    </w:p>
  </w:endnote>
  <w:endnote w:type="continuationSeparator" w:id="0">
    <w:p w:rsidR="00A46297" w:rsidRDefault="00A46297" w:rsidP="00C51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504418"/>
      <w:docPartObj>
        <w:docPartGallery w:val="Page Numbers (Bottom of Page)"/>
        <w:docPartUnique/>
      </w:docPartObj>
    </w:sdtPr>
    <w:sdtEndPr>
      <w:rPr>
        <w:noProof/>
      </w:rPr>
    </w:sdtEndPr>
    <w:sdtContent>
      <w:p w:rsidR="00C51B20" w:rsidRDefault="00C51B20">
        <w:pPr>
          <w:pStyle w:val="Footer"/>
          <w:jc w:val="center"/>
        </w:pPr>
        <w:r>
          <w:fldChar w:fldCharType="begin"/>
        </w:r>
        <w:r>
          <w:instrText xml:space="preserve"> PAGE   \* MERGEFORMAT </w:instrText>
        </w:r>
        <w:r>
          <w:fldChar w:fldCharType="separate"/>
        </w:r>
        <w:r w:rsidR="005C232C">
          <w:rPr>
            <w:noProof/>
          </w:rPr>
          <w:t>7</w:t>
        </w:r>
        <w:r>
          <w:rPr>
            <w:noProof/>
          </w:rPr>
          <w:fldChar w:fldCharType="end"/>
        </w:r>
      </w:p>
    </w:sdtContent>
  </w:sdt>
  <w:p w:rsidR="00C51B20" w:rsidRDefault="00C51B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297" w:rsidRDefault="00A46297" w:rsidP="00C51B20">
      <w:pPr>
        <w:spacing w:after="0" w:line="240" w:lineRule="auto"/>
      </w:pPr>
      <w:r>
        <w:separator/>
      </w:r>
    </w:p>
  </w:footnote>
  <w:footnote w:type="continuationSeparator" w:id="0">
    <w:p w:rsidR="00A46297" w:rsidRDefault="00A46297" w:rsidP="00C51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8781F"/>
    <w:multiLevelType w:val="multilevel"/>
    <w:tmpl w:val="39085B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A0849"/>
    <w:multiLevelType w:val="multilevel"/>
    <w:tmpl w:val="0D969A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2B0755"/>
    <w:multiLevelType w:val="multilevel"/>
    <w:tmpl w:val="F9E44C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A6029E"/>
    <w:multiLevelType w:val="multilevel"/>
    <w:tmpl w:val="2E46B3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891882"/>
    <w:multiLevelType w:val="multilevel"/>
    <w:tmpl w:val="F12AA0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7725B3"/>
    <w:multiLevelType w:val="multilevel"/>
    <w:tmpl w:val="1B6EA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485B2B"/>
    <w:multiLevelType w:val="multilevel"/>
    <w:tmpl w:val="A45005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211385"/>
    <w:multiLevelType w:val="multilevel"/>
    <w:tmpl w:val="F28C7F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6D710A"/>
    <w:multiLevelType w:val="multilevel"/>
    <w:tmpl w:val="C772E0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CB4FCF"/>
    <w:multiLevelType w:val="multilevel"/>
    <w:tmpl w:val="0FF6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011B3B"/>
    <w:multiLevelType w:val="multilevel"/>
    <w:tmpl w:val="A0C410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873E15"/>
    <w:multiLevelType w:val="multilevel"/>
    <w:tmpl w:val="BED453F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lvlOverride w:ilvl="0">
      <w:lvl w:ilvl="0">
        <w:numFmt w:val="decimal"/>
        <w:lvlText w:val="%1."/>
        <w:lvlJc w:val="left"/>
      </w:lvl>
    </w:lvlOverride>
  </w:num>
  <w:num w:numId="3">
    <w:abstractNumId w:val="9"/>
    <w:lvlOverride w:ilvl="0">
      <w:lvl w:ilvl="0">
        <w:numFmt w:val="decimal"/>
        <w:lvlText w:val="%1."/>
        <w:lvlJc w:val="left"/>
      </w:lvl>
    </w:lvlOverride>
  </w:num>
  <w:num w:numId="4">
    <w:abstractNumId w:val="10"/>
    <w:lvlOverride w:ilvl="0">
      <w:lvl w:ilvl="0">
        <w:numFmt w:val="decimal"/>
        <w:lvlText w:val="%1."/>
        <w:lvlJc w:val="left"/>
      </w:lvl>
    </w:lvlOverride>
  </w:num>
  <w:num w:numId="5">
    <w:abstractNumId w:val="0"/>
    <w:lvlOverride w:ilvl="0">
      <w:lvl w:ilvl="0">
        <w:numFmt w:val="decimal"/>
        <w:lvlText w:val="%1."/>
        <w:lvlJc w:val="left"/>
      </w:lvl>
    </w:lvlOverride>
  </w:num>
  <w:num w:numId="6">
    <w:abstractNumId w:val="4"/>
    <w:lvlOverride w:ilvl="0">
      <w:lvl w:ilvl="0">
        <w:numFmt w:val="decimal"/>
        <w:lvlText w:val="%1."/>
        <w:lvlJc w:val="left"/>
      </w:lvl>
    </w:lvlOverride>
  </w:num>
  <w:num w:numId="7">
    <w:abstractNumId w:val="8"/>
    <w:lvlOverride w:ilvl="0">
      <w:lvl w:ilvl="0">
        <w:numFmt w:val="decimal"/>
        <w:lvlText w:val="%1."/>
        <w:lvlJc w:val="left"/>
      </w:lvl>
    </w:lvlOverride>
  </w:num>
  <w:num w:numId="8">
    <w:abstractNumId w:val="1"/>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7"/>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60B"/>
    <w:rsid w:val="005C232C"/>
    <w:rsid w:val="006C660B"/>
    <w:rsid w:val="00732899"/>
    <w:rsid w:val="00744807"/>
    <w:rsid w:val="007C0963"/>
    <w:rsid w:val="007E3279"/>
    <w:rsid w:val="008A6E18"/>
    <w:rsid w:val="009101A7"/>
    <w:rsid w:val="00991329"/>
    <w:rsid w:val="009C79F2"/>
    <w:rsid w:val="009E1539"/>
    <w:rsid w:val="00A46297"/>
    <w:rsid w:val="00A95423"/>
    <w:rsid w:val="00C51B20"/>
    <w:rsid w:val="00CC2283"/>
    <w:rsid w:val="00D07833"/>
    <w:rsid w:val="00D66986"/>
    <w:rsid w:val="00DF6B48"/>
    <w:rsid w:val="00E0281E"/>
    <w:rsid w:val="00E4614D"/>
    <w:rsid w:val="00E7003B"/>
    <w:rsid w:val="00F96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1B692"/>
  <w15:chartTrackingRefBased/>
  <w15:docId w15:val="{35B9C087-942D-4F2D-A6C0-15D364EA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2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1B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51B20"/>
  </w:style>
  <w:style w:type="paragraph" w:styleId="Header">
    <w:name w:val="header"/>
    <w:basedOn w:val="Normal"/>
    <w:link w:val="HeaderChar"/>
    <w:uiPriority w:val="99"/>
    <w:unhideWhenUsed/>
    <w:rsid w:val="00C51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B20"/>
  </w:style>
  <w:style w:type="paragraph" w:styleId="Footer">
    <w:name w:val="footer"/>
    <w:basedOn w:val="Normal"/>
    <w:link w:val="FooterChar"/>
    <w:uiPriority w:val="99"/>
    <w:unhideWhenUsed/>
    <w:rsid w:val="00C51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B20"/>
  </w:style>
  <w:style w:type="paragraph" w:styleId="ListParagraph">
    <w:name w:val="List Paragraph"/>
    <w:basedOn w:val="Normal"/>
    <w:uiPriority w:val="34"/>
    <w:qFormat/>
    <w:rsid w:val="007E3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00162">
      <w:bodyDiv w:val="1"/>
      <w:marLeft w:val="0"/>
      <w:marRight w:val="0"/>
      <w:marTop w:val="0"/>
      <w:marBottom w:val="0"/>
      <w:divBdr>
        <w:top w:val="none" w:sz="0" w:space="0" w:color="auto"/>
        <w:left w:val="none" w:sz="0" w:space="0" w:color="auto"/>
        <w:bottom w:val="none" w:sz="0" w:space="0" w:color="auto"/>
        <w:right w:val="none" w:sz="0" w:space="0" w:color="auto"/>
      </w:divBdr>
      <w:divsChild>
        <w:div w:id="173454573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569</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13</cp:revision>
  <dcterms:created xsi:type="dcterms:W3CDTF">2022-02-24T03:12:00Z</dcterms:created>
  <dcterms:modified xsi:type="dcterms:W3CDTF">2022-02-24T05:08:00Z</dcterms:modified>
</cp:coreProperties>
</file>