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pBdr>
          <w:bottom w:val="single" w:color="1F3864" w:sz="6" w:space="0"/>
        </w:pBdr>
        <w:spacing w:after="80" w:before="200"/>
        <w:jc w:val="center"/>
      </w:pPr>
      <w:r>
        <w:rPr>
          <w:rFonts w:ascii="Arial" w:cs="Arial" w:eastAsia="Arial" w:hAnsi="Arial"/>
          <w:b/>
          <w:bCs/>
          <w:caps/>
          <w:color w:val="1F3864"/>
          <w:sz w:val="26"/>
          <w:szCs w:val="26"/>
        </w:rPr>
        <w:t xml:space="preserve">JU MJEŠOVITA SREDNJA ELEKTROTEHNIČKA ŠKOLA TUZLA</w:t>
      </w:r>
    </w:p>
    <w:p>
      <w:pPr>
        <w:spacing w:after="0" w:before="400"/>
      </w:pPr>
      <w:r>
        <w:t xml:space="preserve"/>
      </w:r>
    </w:p>
    <w:p>
      <w:pPr>
        <w:spacing w:after="120" w:before="0"/>
        <w:jc w:val="center"/>
      </w:pPr>
      <w:r>
        <w:rPr>
          <w:rFonts w:ascii="Arial" w:cs="Arial" w:eastAsia="Arial" w:hAnsi="Arial"/>
          <w:b/>
          <w:bCs/>
          <w:caps/>
          <w:color w:val="1F3864"/>
          <w:sz w:val="52"/>
          <w:szCs w:val="52"/>
        </w:rPr>
        <w:t xml:space="preserve">MATURSKI RAD</w:t>
      </w:r>
    </w:p>
    <w:p>
      <w:pPr>
        <w:spacing w:after="320" w:before="0"/>
      </w:pPr>
      <w:r>
        <w:t xml:space="preserve"/>
      </w:r>
    </w:p>
    <w:p>
      <w:pPr>
        <w:spacing w:after="120" w:before="0"/>
        <w:jc w:val="center"/>
      </w:pPr>
      <w:r>
        <w:rPr>
          <w:rFonts w:ascii="Times New Roman" w:cs="Times New Roman" w:eastAsia="Times New Roman" w:hAnsi="Times New Roman"/>
          <w:b/>
          <w:bCs/>
          <w:color w:val="222222"/>
          <w:sz w:val="34"/>
          <w:szCs w:val="34"/>
        </w:rPr>
        <w:t xml:space="preserve">Projektovanje i izrada modularnog kabelskog grapplera</w:t>
      </w:r>
    </w:p>
    <w:p>
      <w:pPr>
        <w:spacing w:after="80" w:before="0"/>
        <w:jc w:val="center"/>
      </w:pPr>
      <w:r>
        <w:rPr>
          <w:rFonts w:ascii="Times New Roman" w:cs="Times New Roman" w:eastAsia="Times New Roman" w:hAnsi="Times New Roman"/>
          <w:b/>
          <w:bCs/>
          <w:color w:val="222222"/>
          <w:sz w:val="34"/>
          <w:szCs w:val="34"/>
        </w:rPr>
        <w:t xml:space="preserve">sa šest fleksibilnih robotskih ruku</w:t>
      </w:r>
    </w:p>
    <w:p>
      <w:pPr>
        <w:spacing w:after="160" w:before="0"/>
      </w:pPr>
      <w:r>
        <w:t xml:space="preserve"/>
      </w:r>
    </w:p>
    <w:p>
      <w:pPr>
        <w:spacing w:after="400" w:before="0"/>
        <w:jc w:val="center"/>
      </w:pPr>
      <w:r>
        <w:rPr>
          <w:rFonts w:ascii="Times New Roman" w:cs="Times New Roman" w:eastAsia="Times New Roman" w:hAnsi="Times New Roman"/>
          <w:i/>
          <w:iCs/>
          <w:color w:val="2E5DA8"/>
          <w:sz w:val="26"/>
          <w:szCs w:val="26"/>
        </w:rPr>
        <w:t xml:space="preserve">SpiRob Grappler — STM32 Mission Control</w:t>
      </w:r>
    </w:p>
    <w:tbl>
      <w:tblPr>
        <w:tblW w:type="dxa" w:w="6500"/>
        <w:tblBorders>
          <w:top w:val="single" w:color="auto" w:sz="4"/>
          <w:left w:val="single" w:color="auto" w:sz="4"/>
          <w:bottom w:val="single" w:color="auto" w:sz="4"/>
          <w:right w:val="single" w:color="auto" w:sz="4"/>
          <w:insideH w:val="single" w:color="auto" w:sz="4"/>
          <w:insideV w:val="single" w:color="auto" w:sz="4"/>
        </w:tblBorders>
        <w:tblLayout w:type="fixed"/>
        <w:tblCellMar>
          <w:left w:type="dxa" w:w="1427"/>
        </w:tblCellMar>
      </w:tblPr>
      <w:tblGrid>
        <w:gridCol w:w="2200"/>
        <w:gridCol w:w="4300"/>
      </w:tblGrid>
      <w:tr>
        <w:tc>
          <w:tcPr>
            <w:tcW w:type="dxa" w:w="2200"/>
            <w:tcBorders>
              <w:top w:val="singl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Predmet:</w:t>
            </w:r>
          </w:p>
        </w:tc>
        <w:tc>
          <w:tcPr>
            <w:tcW w:type="dxa" w:w="4300"/>
            <w:tcBorders>
              <w:top w:val="singl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r>
              <w:rPr>
                <w:rFonts w:ascii="Times New Roman" w:cs="Times New Roman" w:eastAsia="Times New Roman" w:hAnsi="Times New Roman"/>
                <w:sz w:val="22"/>
                <w:szCs w:val="22"/>
              </w:rPr>
              <w:t xml:space="preserve">Maturski rad</w:t>
            </w:r>
          </w:p>
        </w:tc>
      </w:tr>
      <w:tr>
        <w:tc>
          <w:tcPr>
            <w:tcW w:type="dxa" w:w="2200"/>
            <w:tcBorders>
              <w:top w:val="singl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Tema:</w:t>
            </w:r>
          </w:p>
        </w:tc>
        <w:tc>
          <w:tcPr>
            <w:tcW w:type="dxa" w:w="4300"/>
            <w:tcBorders>
              <w:top w:val="singl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r>
              <w:rPr>
                <w:rFonts w:ascii="Times New Roman" w:cs="Times New Roman" w:eastAsia="Times New Roman" w:hAnsi="Times New Roman"/>
                <w:sz w:val="22"/>
                <w:szCs w:val="22"/>
              </w:rPr>
              <w:t xml:space="preserve">Projektovanje i izrada modularnog kabelskog grapplera sa šest fleksibilnih robotskih ruku</w:t>
            </w:r>
          </w:p>
        </w:tc>
      </w:tr>
      <w:tr>
        <w:tc>
          <w:tcPr>
            <w:tcW w:type="dxa" w:w="2200"/>
            <w:tcBorders>
              <w:top w:val="singl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Učenici:</w:t>
            </w:r>
          </w:p>
        </w:tc>
        <w:tc>
          <w:tcPr>
            <w:tcW w:type="dxa" w:w="4300"/>
            <w:tcBorders>
              <w:top w:val="singl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r>
              <w:rPr>
                <w:rFonts w:ascii="Times New Roman" w:cs="Times New Roman" w:eastAsia="Times New Roman" w:hAnsi="Times New Roman"/>
                <w:sz w:val="22"/>
                <w:szCs w:val="22"/>
              </w:rPr>
              <w:t xml:space="preserve">Edin Hodžić i Kenan Muhamedbegović</w:t>
            </w:r>
          </w:p>
        </w:tc>
      </w:tr>
      <w:tr>
        <w:tc>
          <w:tcPr>
            <w:tcW w:type="dxa" w:w="2200"/>
            <w:tcBorders>
              <w:top w:val="singl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Mentor:</w:t>
            </w:r>
          </w:p>
        </w:tc>
        <w:tc>
          <w:tcPr>
            <w:tcW w:type="dxa" w:w="4300"/>
            <w:tcBorders>
              <w:top w:val="singl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r>
              <w:rPr>
                <w:rFonts w:ascii="Times New Roman" w:cs="Times New Roman" w:eastAsia="Times New Roman" w:hAnsi="Times New Roman"/>
                <w:sz w:val="22"/>
                <w:szCs w:val="22"/>
              </w:rPr>
              <w:t xml:space="preserve">mr. sci. Muamer Halilović, dipl. ing. el.</w:t>
            </w:r>
          </w:p>
        </w:tc>
      </w:tr>
      <w:tr>
        <w:tc>
          <w:tcPr>
            <w:tcW w:type="dxa" w:w="2200"/>
            <w:tcBorders>
              <w:top w:val="singl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Mjesto i datum:</w:t>
            </w:r>
          </w:p>
        </w:tc>
        <w:tc>
          <w:tcPr>
            <w:tcW w:type="dxa" w:w="4300"/>
            <w:tcBorders>
              <w:top w:val="singl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r>
              <w:rPr>
                <w:rFonts w:ascii="Times New Roman" w:cs="Times New Roman" w:eastAsia="Times New Roman" w:hAnsi="Times New Roman"/>
                <w:sz w:val="22"/>
                <w:szCs w:val="22"/>
              </w:rPr>
              <w:t xml:space="preserve">Tuzla, maj 2026. godine</w:t>
            </w:r>
          </w:p>
        </w:tc>
      </w:tr>
    </w:tbl>
    <w:p>
      <w:pPr>
        <w:spacing w:after="0" w:before="400"/>
      </w:pPr>
      <w:r>
        <w:t xml:space="preserve"/>
      </w:r>
    </w:p>
    <w:p>
      <w:pPr>
        <w:spacing w:after="0" w:before="0"/>
        <w:jc w:val="center"/>
      </w:pPr>
      <w:r>
        <w:rPr>
          <w:rFonts w:ascii="Times New Roman" w:cs="Times New Roman" w:eastAsia="Times New Roman" w:hAnsi="Times New Roman"/>
          <w:i/>
          <w:iCs/>
          <w:color w:val="666666"/>
          <w:sz w:val="22"/>
          <w:szCs w:val="22"/>
        </w:rPr>
        <w:t xml:space="preserve">Radna dokumentacija sa hardverskim, softverskim i CAD/STL prilozima</w:t>
      </w:r>
    </w:p>
    <w:p>
      <w:r>
        <w:br w:type="page"/>
      </w:r>
    </w:p>
    <w:p>
      <w:pPr>
        <w:pStyle w:val="Heading1"/>
      </w:pPr>
      <w:r>
        <w:t xml:space="preserve">Sadržaj</w:t>
      </w:r>
    </w:p>
    <w:sdt>
      <w:sdtPr>
        <w:alias w:val="Sadržaj"/>
      </w:sdtPr>
      <w:sdtContent>
        <w:p>
          <w:r>
            <w:fldChar w:fldCharType="begin" w:dirty="true"/>
            <w:instrText xml:space="preserve">TOC \h \o "1-3" \t "Heading 1,1,Heading 2,2"</w:instrText>
            <w:fldChar w:fldCharType="separate"/>
          </w:r>
        </w:p>
        <w:p>
          <w:r>
            <w:fldChar w:fldCharType="end"/>
          </w:r>
        </w:p>
      </w:sdtContent>
    </w:sdt>
    <w:p>
      <w:r>
        <w:br w:type="page"/>
      </w:r>
    </w:p>
    <w:p>
      <w:pPr>
        <w:pStyle w:val="Heading1"/>
      </w:pPr>
      <w:r>
        <w:t xml:space="preserve">1. Uvod</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Maturski rad pod naslovom 'Projektovanje i izrada modularnog kabelskog grapplera sa šest fleksibilnih robotskih ruku' opisuje razvoj složenog mehatroničkog sistema koji objedinjuje mehaničko projektovanje, 3D/CAD modeliranje, elektroniku, ugrađeno programiranje, Bluetooth komunikaciju i razvoj korisničkih aplikacija. Upravljačka jedinica završne verzije sistema je mikrokontroler STM32F103C8T6, dok se za bežični prenos komandi koristi HC-06 Bluetooth modul.</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Osnovna ideja projekta zasniva se na raspoređivanju šest fleksibilnih ruku oko heksagonalnog kućišta. Pokret svake ruke ostvaruje se povlačenjem sajli koje prolaze kroz kanale na platformama i navijaju se oko servo diskova. Ovakav kabelski pogon omogućava da motori budu smješteni na stabilnoj nosećoj platformi, dok se sila prenosi do krajeva ruku putem lakih i fleksibilnih sajli. Time se minimizuje masa pokretnih dijelova i bitno pojednostavljuje mehanička konstrukcija.</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U dokumentaciji su obrađeni sljedeći aspekti: teorijska osnova i inspiracija iz naučne literature, izbor materijala i postupak konstruisanja, raspored rupa za sajle i opis CAD/STL rješenja, električno spajanje komponenti, komunikacioni protokol, STM32 upravljački program, desktop aplikacija app5.py, mobilna Android aplikacija, postupak instalacije i pokretanja, testiranje sistema, sigurnosne napomene i prijedlozi za buduća poboljšanja. Cilj je da dokumentacija bude dovoljno precizna i potpuna da se projekat može neovisno rekonstruisati, testirati i nadograditi.</w:t>
      </w:r>
    </w:p>
    <w:p>
      <w:pPr>
        <w:pStyle w:val="Heading1"/>
      </w:pPr>
      <w:r>
        <w:t xml:space="preserve">2. Teorijska osnova i inspiracija iz literature</w:t>
      </w:r>
    </w:p>
    <w:p>
      <w:pPr>
        <w:pStyle w:val="Heading2"/>
      </w:pPr>
      <w:r>
        <w:t xml:space="preserve">2.1. Logaritamska spirala i kabelski pogon</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Inspiracija za ovaj projekat dolazi iz koncepta SpiRobs robotskih struktura, kod kojih se oblik i način kretanja zasnivaju na principu logaritamske spirale. U referentnoj literaturi navodi se da mnogi biološki nastavci — rep kameleona, rep morskog konjica, krak hobotnice i surla slona — ispoljavaju spiralne oblike koji omogućavaju hvatanje, obavijanje i manipulaciju objektima. Ovaj biološki princip prenosi se na robote tako što se tijelo gradi od modularnih segmenata sposobnih da se savijaju u spiralnu konfiguraciju.</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Za potrebe ovog maturskog rada cilj nije bio matematički potpuno reproducirati sve modele iz literature, nego iskoristiti temeljni princip modularnog, kabelski pokretanog hvatača. U kabelskom pogonu motor rotira servo disk koji navija sajlu, a sajla prenosi silu do fleksibilne ruke izazivajući njeno savijanje. U praktičnoj primjeni ključni su faktori: minimizacija trenja u vodilicama, precizno poravnanje rupa za sajle te dovoljna mehanička čvrstoća nosača servo motora.</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Odabir konfiguracije sa šest ruku zasniva se na nalazima iz literature koja pokazuje da višeručni raspored značajno povećava vjerovatnoću uspješnog obuhvatanja objekta sa više strana. Rezultati eksperimenata sa multi-SpiRob konfiguracijama pokazali su da šest ruku pruža visok postotak uspješnosti hvatanja u poređenju s konfiguracijama s manjim brojem ruku. Takav raspored je, dakle, i mehanički i funkcionalno opravdan.</w:t>
      </w:r>
    </w:p>
    <w:p>
      <w:pPr>
        <w:pStyle w:val="Heading2"/>
      </w:pPr>
      <w:r>
        <w:t xml:space="preserve">2.2. Dopuna iz eksperimentalnih procedura</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Dodatni materijali koji prate SpiRobs rad sadrže praktične smjernice vezane uz izradu prototipa. Tijelo robota preporučuje se štampati od TPU (termoplastičnog poliuretana) materijala. Pri tome treba pažljivo odabrati tvrdoću filamenta jer različite tvrdoće direktno utječu na krutost i elastičnost ruke. U navedenoj literaturi navodi se TPU 95A kao dobar kompromis između fleksibilnosti i pouzdane 3D štampe.</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Posebno je istaknuto da TPU filament mora biti temeljno osušen prije štampe. Prisustvo vlage u filamentu uzrokuje pojavu tzv. stringa (neželjenih niti između dijelova), curenje materijala i neuredan prototip. Također se preporučuje izbjegavati sisteme s ekstruderom koji stvaraju visoko trenje pri dovodu materijala, te koristiti sisteme s direktnim dovodom filamenta kako bi se osigurao stabilan tok.</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Za sajle se u literaturi preporučuje UHMWPE (ultra-high-molecular-weight polyethylene) sajla promjera oko 0,5 mm. Ovaj materijal je odabran zbog male mase, visoke čvrstoće i minimalnog istezanja pod opterećenjem. U ovom projektu ta vrsta sajle navedena je kao preporučeni izbor za buduću verziju rukavaca, dok su rupe na platformama predviđene s većim promjerom od 2 mm kako bi se osigurale tolerancija štampe i mogućnost ugradnje vodilica.</w:t>
      </w:r>
    </w:p>
    <w:p>
      <w:pPr>
        <w:spacing w:after="80" w:before="200"/>
      </w:pPr>
      <w:r>
        <w:t xml:space="preserve"/>
      </w:r>
    </w:p>
    <w:p>
      <w:pPr>
        <w:spacing w:after="60" w:before="200"/>
      </w:pPr>
      <w:r>
        <w:rPr>
          <w:rFonts w:ascii="Times New Roman" w:cs="Times New Roman" w:eastAsia="Times New Roman" w:hAnsi="Times New Roman"/>
          <w:b/>
          <w:bCs/>
          <w:i/>
          <w:iCs/>
          <w:sz w:val="22"/>
          <w:szCs w:val="22"/>
        </w:rPr>
        <w:t xml:space="preserve">Tabela 1. Prenos preporuka iz literature na praktičnu izvedbu projekta.</w:t>
      </w:r>
    </w:p>
    <w:tbl>
      <w:tblPr>
        <w:tblW w:type="dxa" w:w="9354"/>
        <w:tblBorders>
          <w:top w:val="single" w:color="1F3864" w:sz="6" w:space="0"/>
          <w:left w:val="none" w:color="BFBFBF" w:sz="4" w:space="0"/>
          <w:bottom w:val="single" w:color="BFBFBF" w:sz="4" w:space="0"/>
          <w:right w:val="none" w:color="BFBFBF" w:sz="4" w:space="0"/>
          <w:insideH w:val="single" w:color="auto" w:sz="4"/>
          <w:insideV w:val="single" w:color="auto" w:sz="4"/>
        </w:tblBorders>
      </w:tblPr>
      <w:tblGrid>
        <w:gridCol w:w="4209"/>
        <w:gridCol w:w="5145"/>
      </w:tblGrid>
      <w:tr>
        <w:trPr>
          <w:tblHeader/>
        </w:trPr>
        <w:tc>
          <w:tcPr>
            <w:tcW w:type="dxa" w:w="4209"/>
            <w:tcBorders>
              <w:top w:val="none" w:color="BFBFBF" w:sz="4" w:space="0"/>
              <w:left w:val="none" w:color="BFBFBF" w:sz="4" w:space="0"/>
              <w:bottom w:val="single" w:color="BFBFBF" w:sz="4" w:space="0"/>
              <w:right w:val="none" w:color="BFBFBF" w:sz="4" w:space="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Izvorna preporuka iz literature</w:t>
            </w:r>
          </w:p>
        </w:tc>
        <w:tc>
          <w:tcPr>
            <w:tcW w:type="dxa" w:w="5145"/>
            <w:tcBorders>
              <w:top w:val="none" w:color="BFBFBF" w:sz="4" w:space="0"/>
              <w:left w:val="none" w:color="BFBFBF" w:sz="4" w:space="0"/>
              <w:bottom w:val="single" w:color="BFBFBF" w:sz="4" w:space="0"/>
              <w:right w:val="none" w:color="BFBFBF" w:sz="4" w:space="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Primjena u ovom projektu</w:t>
            </w:r>
          </w:p>
        </w:tc>
      </w:tr>
      <w:tr>
        <w:tc>
          <w:tcPr>
            <w:tcW w:type="dxa" w:w="4209"/>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TPU za fleksibilne dijelove</w:t>
            </w:r>
          </w:p>
        </w:tc>
        <w:tc>
          <w:tcPr>
            <w:tcW w:type="dxa" w:w="5145"/>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Fleksibilne ruke ili segmenti štampaju se od TPU filamenta.</w:t>
            </w:r>
          </w:p>
        </w:tc>
      </w:tr>
      <w:tr>
        <w:tc>
          <w:tcPr>
            <w:tcW w:type="dxa" w:w="4209"/>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TPU mora biti suh</w:t>
            </w:r>
          </w:p>
        </w:tc>
        <w:tc>
          <w:tcPr>
            <w:tcW w:type="dxa" w:w="5145"/>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Filament se temeljno suši prije štampe radi urednih rubova i stabilnog prototipa.</w:t>
            </w:r>
          </w:p>
        </w:tc>
      </w:tr>
      <w:tr>
        <w:tc>
          <w:tcPr>
            <w:tcW w:type="dxa" w:w="4209"/>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UHMWPE sajla ≈ 0,5 mm</w:t>
            </w:r>
          </w:p>
        </w:tc>
        <w:tc>
          <w:tcPr>
            <w:tcW w:type="dxa" w:w="5145"/>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Sajla za prenos sile; rupe na platformi iznose ø2 mm radi tolerancije.</w:t>
            </w:r>
          </w:p>
        </w:tc>
      </w:tr>
      <w:tr>
        <w:tc>
          <w:tcPr>
            <w:tcW w:type="dxa" w:w="4209"/>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Čelična žica kao igla za uvlačenje</w:t>
            </w:r>
          </w:p>
        </w:tc>
        <w:tc>
          <w:tcPr>
            <w:tcW w:type="dxa" w:w="5145"/>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Koristi se pri provlačenju sajle kroz duže ili uže kanale.</w:t>
            </w:r>
          </w:p>
        </w:tc>
      </w:tr>
      <w:tr>
        <w:tc>
          <w:tcPr>
            <w:tcW w:type="dxa" w:w="4209"/>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Kabelski pogon s 2–3 sajle po ruci</w:t>
            </w:r>
          </w:p>
        </w:tc>
        <w:tc>
          <w:tcPr>
            <w:tcW w:type="dxa" w:w="5145"/>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Svaka od šest ruku ima tri rupice za sajle raspoređene u obliku trougla.</w:t>
            </w:r>
          </w:p>
        </w:tc>
      </w:tr>
    </w:tbl>
    <w:p>
      <w:pPr>
        <w:pStyle w:val="Heading1"/>
      </w:pPr>
      <w:r>
        <w:t xml:space="preserve">3. Zahtjevi projekta</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Projektni zahtjevi definirani su tokom višestrukih iteracija izrade prototipa te razvoja desktop i mobilne aplikacije. Prvobitno je sistem razmatran s pločom Arduino Uno, no završna verzija dokumentacije i koda prebačena je na STM32F103C8T6. Ova promjena je važna jer podrazumijeva novo mapiranje pinova, drugačije logičke nivoe (3,3 V umjesto 5 V), izmijenjeni naziv hardverske mape u aplikaciji i drugačiji postupak programiranja kontrolera.</w:t>
      </w:r>
    </w:p>
    <w:p>
      <w:pPr>
        <w:spacing w:after="80" w:before="200"/>
      </w:pPr>
      <w:r>
        <w:t xml:space="preserve"/>
      </w:r>
    </w:p>
    <w:p>
      <w:pPr>
        <w:spacing w:after="60" w:before="200"/>
      </w:pPr>
      <w:r>
        <w:rPr>
          <w:rFonts w:ascii="Times New Roman" w:cs="Times New Roman" w:eastAsia="Times New Roman" w:hAnsi="Times New Roman"/>
          <w:b/>
          <w:bCs/>
          <w:i/>
          <w:iCs/>
          <w:sz w:val="22"/>
          <w:szCs w:val="22"/>
        </w:rPr>
        <w:t xml:space="preserve">Tabela 2. Sažetak osnovnih zahtjeva projekta.</w:t>
      </w:r>
    </w:p>
    <w:tbl>
      <w:tblPr>
        <w:tblW w:type="dxa" w:w="9354"/>
        <w:tblBorders>
          <w:top w:val="single" w:color="1F3864" w:sz="6" w:space="0"/>
          <w:left w:val="none" w:color="BFBFBF" w:sz="4" w:space="0"/>
          <w:bottom w:val="single" w:color="BFBFBF" w:sz="4" w:space="0"/>
          <w:right w:val="none" w:color="BFBFBF" w:sz="4" w:space="0"/>
          <w:insideH w:val="single" w:color="auto" w:sz="4"/>
          <w:insideV w:val="single" w:color="auto" w:sz="4"/>
        </w:tblBorders>
      </w:tblPr>
      <w:tblGrid>
        <w:gridCol w:w="2806"/>
        <w:gridCol w:w="6548"/>
      </w:tblGrid>
      <w:tr>
        <w:trPr>
          <w:tblHeader/>
        </w:trPr>
        <w:tc>
          <w:tcPr>
            <w:tcW w:type="dxa" w:w="2806"/>
            <w:tcBorders>
              <w:top w:val="none" w:color="BFBFBF" w:sz="4" w:space="0"/>
              <w:left w:val="none" w:color="BFBFBF" w:sz="4" w:space="0"/>
              <w:bottom w:val="single" w:color="BFBFBF" w:sz="4" w:space="0"/>
              <w:right w:val="none" w:color="BFBFBF" w:sz="4" w:space="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Kategorija</w:t>
            </w:r>
          </w:p>
        </w:tc>
        <w:tc>
          <w:tcPr>
            <w:tcW w:type="dxa" w:w="6548"/>
            <w:tcBorders>
              <w:top w:val="none" w:color="BFBFBF" w:sz="4" w:space="0"/>
              <w:left w:val="none" w:color="BFBFBF" w:sz="4" w:space="0"/>
              <w:bottom w:val="single" w:color="BFBFBF" w:sz="4" w:space="0"/>
              <w:right w:val="none" w:color="BFBFBF" w:sz="4" w:space="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Zahtjev</w:t>
            </w:r>
          </w:p>
        </w:tc>
      </w:tr>
      <w:tr>
        <w:tc>
          <w:tcPr>
            <w:tcW w:type="dxa" w:w="2806"/>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Mehanika</w:t>
            </w:r>
          </w:p>
        </w:tc>
        <w:tc>
          <w:tcPr>
            <w:tcW w:type="dxa" w:w="6548"/>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Heksagonalno kućište s donjom platformom, servo platformom i bočnim stranicama.</w:t>
            </w:r>
          </w:p>
        </w:tc>
      </w:tr>
      <w:tr>
        <w:tc>
          <w:tcPr>
            <w:tcW w:type="dxa" w:w="2806"/>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Broj ruku</w:t>
            </w:r>
          </w:p>
        </w:tc>
        <w:tc>
          <w:tcPr>
            <w:tcW w:type="dxa" w:w="6548"/>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Šest pozicija za ruke, ravnomjerno raspoređenih po heksagonu.</w:t>
            </w:r>
          </w:p>
        </w:tc>
      </w:tr>
      <w:tr>
        <w:tc>
          <w:tcPr>
            <w:tcW w:type="dxa" w:w="2806"/>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Rupe za sajle</w:t>
            </w:r>
          </w:p>
        </w:tc>
        <w:tc>
          <w:tcPr>
            <w:tcW w:type="dxa" w:w="6548"/>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Tri rupe po ruci, promjera 2 mm, raspoređene u obliku trougla.</w:t>
            </w:r>
          </w:p>
        </w:tc>
      </w:tr>
      <w:tr>
        <w:tc>
          <w:tcPr>
            <w:tcW w:type="dxa" w:w="2806"/>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Razmak platformi</w:t>
            </w:r>
          </w:p>
        </w:tc>
        <w:tc>
          <w:tcPr>
            <w:tcW w:type="dxa" w:w="6548"/>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Razmak između donje i srednje platforme iznosi 3 cm.</w:t>
            </w:r>
          </w:p>
        </w:tc>
      </w:tr>
      <w:tr>
        <w:tc>
          <w:tcPr>
            <w:tcW w:type="dxa" w:w="2806"/>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Aktuatori</w:t>
            </w:r>
          </w:p>
        </w:tc>
        <w:tc>
          <w:tcPr>
            <w:tcW w:type="dxa" w:w="6548"/>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Dva servo motora s čvrstim nosačima i servo diskovima.</w:t>
            </w:r>
          </w:p>
        </w:tc>
      </w:tr>
      <w:tr>
        <w:tc>
          <w:tcPr>
            <w:tcW w:type="dxa" w:w="2806"/>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Kontroler</w:t>
            </w:r>
          </w:p>
        </w:tc>
        <w:tc>
          <w:tcPr>
            <w:tcW w:type="dxa" w:w="6548"/>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STM32F103C8T6 — UART za Bluetooth, PWM za servo pogon.</w:t>
            </w:r>
          </w:p>
        </w:tc>
      </w:tr>
      <w:tr>
        <w:tc>
          <w:tcPr>
            <w:tcW w:type="dxa" w:w="2806"/>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Softver</w:t>
            </w:r>
          </w:p>
        </w:tc>
        <w:tc>
          <w:tcPr>
            <w:tcW w:type="dxa" w:w="6548"/>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Desktop aplikacija app5.py i Android aplikacija za mobilni telefon.</w:t>
            </w:r>
          </w:p>
        </w:tc>
      </w:tr>
      <w:tr>
        <w:tc>
          <w:tcPr>
            <w:tcW w:type="dxa" w:w="2806"/>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Sigurnost</w:t>
            </w:r>
          </w:p>
        </w:tc>
        <w:tc>
          <w:tcPr>
            <w:tcW w:type="dxa" w:w="6548"/>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E-STOP komanda mora uvijek biti lako dostupna i vidljiva u sučelju.</w:t>
            </w:r>
          </w:p>
        </w:tc>
      </w:tr>
    </w:tbl>
    <w:p>
      <w:pPr>
        <w:spacing w:after="0" w:before="120"/>
      </w:pPr>
      <w:r>
        <w:t xml:space="preserve"/>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Pored funkcionalnih zahtjeva, važan kriterij je i prezentabilnost cjelokupnog sistema: aplikacija mora izgledati profesionalno, dokumentacija mora biti uredno formatirana, a dijagrami trebaju jasno i nedvosmisleno prikazati ono što je zaista projektovano i implementirano.</w:t>
      </w:r>
    </w:p>
    <w:p>
      <w:pPr>
        <w:pStyle w:val="Heading1"/>
      </w:pPr>
      <w:r>
        <w:t xml:space="preserve">4. Mehanička konstrukcija i CAD/STL rješenje</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Mehanička konstrukcija podijeljena je na tri glavna sklopa: Platforma 1 (donja noseća ploča), Platforma 2 (servo ploča) i bočne stranice. Platforma 1 nosi pozicije za šest ruku i otvore za prolaz sajli. Platforma 2 smješta nosače za dva servo motora i centralni otvor za upravljanje putanjama sajli. Bočne stranice spajaju obje platforme, daju kućištu krutost i štite unutrašnje komponente.</w:t>
      </w:r>
    </w:p>
    <w:p>
      <w:pPr>
        <w:spacing w:after="200" w:before="60"/>
        <w:jc w:val="center"/>
      </w:pPr>
      <w:r>
        <w:rPr>
          <w:rFonts w:ascii="Times New Roman" w:cs="Times New Roman" w:eastAsia="Times New Roman" w:hAnsi="Times New Roman"/>
          <w:i/>
          <w:iCs/>
          <w:color w:val="444444"/>
          <w:sz w:val="22"/>
          <w:szCs w:val="22"/>
        </w:rPr>
        <w:t xml:space="preserve">Slika 1. Pojednostavljena tehnička skica kućišta s dvije platforme i razmakom 3 cm između njih.</w:t>
      </w:r>
    </w:p>
    <w:p>
      <w:pPr>
        <w:pStyle w:val="Heading2"/>
      </w:pPr>
      <w:r>
        <w:t xml:space="preserve">4.1. Platforma 1, Platforma 2 i bočne stranice</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Na osnovu dostavljenih STL projekcija, donja ploča (Platforma 1) ima projektne dimenzije X = 195,8 mm, Z = 165,9 mm i debljinu oko 6 mm. Servo ploča (Platforma 2) ima dimenzije X = 153,5 mm, Z = 165,9 mm i debljinu oko 6 mm. Navedene vrijednosti služe kao referentne dokumentacione dimenzije i mogu se prilagoditi u CAD okruženju prema stvarnim tolerancijama štampe i dimenzijama dostupnih komponenti.</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Bočne stranice imaju konstruktivnu ulogu: održavaju propisani razmak između platformi, štite unutrašnji elektronički sklop i sprečavaju uvijanje ploča pod opterećenjem. Preporučuje se da se bočne stranice štampaju s dovoljnim brojem perimetara (zidova), budući da sile nastale pri zatezanju sajli mogu biti prenijete na cijelo kućište.</w:t>
      </w:r>
    </w:p>
    <w:p>
      <w:pPr>
        <w:pStyle w:val="Heading2"/>
      </w:pPr>
      <w:r>
        <w:t xml:space="preserve">4.2. Rupe za sajle i raspored šest ruku</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Svaka od šest ruku ima tri kanala kroz koje prolaze sajle. Kanali su kružnog presjeka promjera 2 mm i raspoređeni su u obliku ravnostraničnog trougla. Takav raspored omogućava upravljanje savijanjem ruke u više smjerova i olakšava odvajanje i praćenje pojedinih sajli. S obzirom na to da postoji šest ruku, ukupan broj kanala za sajle na donjoj platformi iznosi 18.</w:t>
      </w:r>
    </w:p>
    <w:p>
      <w:pPr>
        <w:spacing w:after="200" w:before="60"/>
        <w:jc w:val="center"/>
      </w:pPr>
      <w:r>
        <w:rPr>
          <w:rFonts w:ascii="Times New Roman" w:cs="Times New Roman" w:eastAsia="Times New Roman" w:hAnsi="Times New Roman"/>
          <w:i/>
          <w:iCs/>
          <w:color w:val="444444"/>
          <w:sz w:val="22"/>
          <w:szCs w:val="22"/>
        </w:rPr>
        <w:t xml:space="preserve">Slika 2. Raspored šest pozicija za ruke i tri kanala za sajle po ruci (pogled odozgo).</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Važno je da se isti raspored rupa rotira za 60° za svaku sljedeću poziciju ruke, čime se osigurava potpuna simetrija u odnosu na os heksagona. Nasumično raspoređene rupe rezultirale bi različitim kutovima prolaska sajli, povećanjem trenja i otežanom kalibracijom sistema.</w:t>
      </w:r>
    </w:p>
    <w:p>
      <w:pPr>
        <w:spacing w:after="80" w:before="200"/>
      </w:pPr>
      <w:r>
        <w:t xml:space="preserve"/>
      </w:r>
    </w:p>
    <w:p>
      <w:pPr>
        <w:spacing w:after="60" w:before="200"/>
      </w:pPr>
      <w:r>
        <w:rPr>
          <w:rFonts w:ascii="Times New Roman" w:cs="Times New Roman" w:eastAsia="Times New Roman" w:hAnsi="Times New Roman"/>
          <w:b/>
          <w:bCs/>
          <w:i/>
          <w:iCs/>
          <w:sz w:val="22"/>
          <w:szCs w:val="22"/>
        </w:rPr>
        <w:t xml:space="preserve">Tabela 3. Mehaničke dimenzije i raspored otvora.</w:t>
      </w:r>
    </w:p>
    <w:tbl>
      <w:tblPr>
        <w:tblW w:type="dxa" w:w="9354"/>
        <w:tblBorders>
          <w:top w:val="single" w:color="1F3864" w:sz="6" w:space="0"/>
          <w:left w:val="none" w:color="BFBFBF" w:sz="4" w:space="0"/>
          <w:bottom w:val="single" w:color="BFBFBF" w:sz="4" w:space="0"/>
          <w:right w:val="none" w:color="BFBFBF" w:sz="4" w:space="0"/>
          <w:insideH w:val="single" w:color="auto" w:sz="4"/>
          <w:insideV w:val="single" w:color="auto" w:sz="4"/>
        </w:tblBorders>
      </w:tblPr>
      <w:tblGrid>
        <w:gridCol w:w="3274"/>
        <w:gridCol w:w="6080"/>
      </w:tblGrid>
      <w:tr>
        <w:trPr>
          <w:tblHeader/>
        </w:trPr>
        <w:tc>
          <w:tcPr>
            <w:tcW w:type="dxa" w:w="3274"/>
            <w:tcBorders>
              <w:top w:val="none" w:color="BFBFBF" w:sz="4" w:space="0"/>
              <w:left w:val="none" w:color="BFBFBF" w:sz="4" w:space="0"/>
              <w:bottom w:val="single" w:color="BFBFBF" w:sz="4" w:space="0"/>
              <w:right w:val="none" w:color="BFBFBF" w:sz="4" w:space="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Element</w:t>
            </w:r>
          </w:p>
        </w:tc>
        <w:tc>
          <w:tcPr>
            <w:tcW w:type="dxa" w:w="6080"/>
            <w:tcBorders>
              <w:top w:val="none" w:color="BFBFBF" w:sz="4" w:space="0"/>
              <w:left w:val="none" w:color="BFBFBF" w:sz="4" w:space="0"/>
              <w:bottom w:val="single" w:color="BFBFBF" w:sz="4" w:space="0"/>
              <w:right w:val="none" w:color="BFBFBF" w:sz="4" w:space="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Dimenzija / napomena</w:t>
            </w:r>
          </w:p>
        </w:tc>
      </w:tr>
      <w:tr>
        <w:tc>
          <w:tcPr>
            <w:tcW w:type="dxa" w:w="3274"/>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Platforma 1 (donja)</w:t>
            </w:r>
          </w:p>
        </w:tc>
        <w:tc>
          <w:tcPr>
            <w:tcW w:type="dxa" w:w="6080"/>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Pribl. X = 195,8 mm, Z = 165,9 mm, debljina 6 mm</w:t>
            </w:r>
          </w:p>
        </w:tc>
      </w:tr>
      <w:tr>
        <w:tc>
          <w:tcPr>
            <w:tcW w:type="dxa" w:w="3274"/>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Platforma 2 (servo)</w:t>
            </w:r>
          </w:p>
        </w:tc>
        <w:tc>
          <w:tcPr>
            <w:tcW w:type="dxa" w:w="6080"/>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Pribl. X = 153,5 mm, Z = 165,9 mm, debljina 6 mm</w:t>
            </w:r>
          </w:p>
        </w:tc>
      </w:tr>
      <w:tr>
        <w:tc>
          <w:tcPr>
            <w:tcW w:type="dxa" w:w="3274"/>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Kanali za sajle</w:t>
            </w:r>
          </w:p>
        </w:tc>
        <w:tc>
          <w:tcPr>
            <w:tcW w:type="dxa" w:w="6080"/>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ø 2 mm, 3 po ruci, ukupno 18 na platformi</w:t>
            </w:r>
          </w:p>
        </w:tc>
      </w:tr>
      <w:tr>
        <w:tc>
          <w:tcPr>
            <w:tcW w:type="dxa" w:w="3274"/>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Pozicije za ruke</w:t>
            </w:r>
          </w:p>
        </w:tc>
        <w:tc>
          <w:tcPr>
            <w:tcW w:type="dxa" w:w="6080"/>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Centralni otvor po poziciji prema CAD/STL modelu</w:t>
            </w:r>
          </w:p>
        </w:tc>
      </w:tr>
      <w:tr>
        <w:tc>
          <w:tcPr>
            <w:tcW w:type="dxa" w:w="3274"/>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Razmak platformi</w:t>
            </w:r>
          </w:p>
        </w:tc>
        <w:tc>
          <w:tcPr>
            <w:tcW w:type="dxa" w:w="6080"/>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3 cm (30 mm)</w:t>
            </w:r>
          </w:p>
        </w:tc>
      </w:tr>
      <w:tr>
        <w:tc>
          <w:tcPr>
            <w:tcW w:type="dxa" w:w="3274"/>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Položaj servo diskova</w:t>
            </w:r>
          </w:p>
        </w:tc>
        <w:tc>
          <w:tcPr>
            <w:tcW w:type="dxa" w:w="6080"/>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Što bliže centralnom otvoru radi kraće i ravnije putanje sajle</w:t>
            </w:r>
          </w:p>
        </w:tc>
      </w:tr>
    </w:tbl>
    <w:p>
      <w:pPr>
        <w:pStyle w:val="Heading1"/>
      </w:pPr>
      <w:r>
        <w:t xml:space="preserve">5. Elektronika i napajanje</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Elektronski sklop sistema čine četiri osnovna elementa: mikrokontroler STM32F103C8T6, Bluetooth modul HC-06, dva servo motora i zasebno napajanje servo pogona. STM32 prima komande iz aplikacije putem Bluetooth modula i pretvara ih u PWM (Pulse Width Modulation) signale za upravljanje servo motorima. Servo motori ne smiju se napajati direktno s mikrokontrolerske ploče jer pri opterećenju mogu povući znatno veću struju od stabilne izlazne struje STM32 ploče, što može uzrokovati resetovanje kontrolera ili trajno oštećenje regulatora napona.</w:t>
      </w:r>
    </w:p>
    <w:p>
      <w:pPr>
        <w:spacing w:after="200" w:before="60"/>
        <w:jc w:val="center"/>
      </w:pPr>
      <w:r>
        <w:rPr>
          <w:rFonts w:ascii="Times New Roman" w:cs="Times New Roman" w:eastAsia="Times New Roman" w:hAnsi="Times New Roman"/>
          <w:i/>
          <w:iCs/>
          <w:color w:val="444444"/>
          <w:sz w:val="22"/>
          <w:szCs w:val="22"/>
        </w:rPr>
        <w:t xml:space="preserve">Slika 3. Električna blok-shema spajanja STM32F103C8T6, HC-06 Bluetooth modula i servo pogona.</w:t>
      </w:r>
    </w:p>
    <w:p>
      <w:pPr>
        <w:pStyle w:val="Heading2"/>
      </w:pPr>
      <w:r>
        <w:t xml:space="preserve">5.1. Prelazak sa Arduino Uno na STM32F103C8T6</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Prelazak na STM32F103C8T6 donosi nekoliko tehničkih razlika u odnosu na Arduino Uno. Umjesto pinova D5/D6 za servo PWM i D10/D11 za softverski serijski port, koriste se pinovi PA0 i PA1 za PWM servo signale te PA9 i PA10 za hardverski UART1 koji komunicira s HC-06 modulom. Ključna razlika je u logičkim nivoima: STM32 koristi 3,3 V logiku, dok HC-06 modul na RXD pinu može primati 3,3 V signal direktno bez naponskog djelitelja — ali TX pin HC-06 generira 3,3 V, što je kompatibilno s STM32 RX ulazom.</w:t>
      </w:r>
    </w:p>
    <w:p>
      <w:pPr>
        <w:pStyle w:val="Heading2"/>
      </w:pPr>
      <w:r>
        <w:t xml:space="preserve">5.2. Spajanje HC-06 modula i servo pogona</w:t>
      </w:r>
    </w:p>
    <w:p>
      <w:pPr>
        <w:spacing w:after="60" w:before="200"/>
      </w:pPr>
      <w:r>
        <w:rPr>
          <w:rFonts w:ascii="Times New Roman" w:cs="Times New Roman" w:eastAsia="Times New Roman" w:hAnsi="Times New Roman"/>
          <w:b/>
          <w:bCs/>
          <w:i/>
          <w:iCs/>
          <w:sz w:val="22"/>
          <w:szCs w:val="22"/>
        </w:rPr>
        <w:t xml:space="preserve">Tabela 4. Pin mapa za STM32F103C8T6.</w:t>
      </w:r>
    </w:p>
    <w:tbl>
      <w:tblPr>
        <w:tblW w:type="dxa" w:w="9354"/>
        <w:tblBorders>
          <w:top w:val="single" w:color="1F3864" w:sz="6" w:space="0"/>
          <w:left w:val="none" w:color="BFBFBF" w:sz="4" w:space="0"/>
          <w:bottom w:val="single" w:color="BFBFBF" w:sz="4" w:space="0"/>
          <w:right w:val="none" w:color="BFBFBF" w:sz="4" w:space="0"/>
          <w:insideH w:val="single" w:color="auto" w:sz="4"/>
          <w:insideV w:val="single" w:color="auto" w:sz="4"/>
        </w:tblBorders>
      </w:tblPr>
      <w:tblGrid>
        <w:gridCol w:w="1684"/>
        <w:gridCol w:w="2993"/>
        <w:gridCol w:w="4677"/>
      </w:tblGrid>
      <w:tr>
        <w:trPr>
          <w:tblHeader/>
        </w:trPr>
        <w:tc>
          <w:tcPr>
            <w:tcW w:type="dxa" w:w="1684"/>
            <w:tcBorders>
              <w:top w:val="none" w:color="BFBFBF" w:sz="4" w:space="0"/>
              <w:left w:val="none" w:color="BFBFBF" w:sz="4" w:space="0"/>
              <w:bottom w:val="single" w:color="BFBFBF" w:sz="4" w:space="0"/>
              <w:right w:val="none" w:color="BFBFBF" w:sz="4" w:space="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STM32 pin</w:t>
            </w:r>
          </w:p>
        </w:tc>
        <w:tc>
          <w:tcPr>
            <w:tcW w:type="dxa" w:w="2993"/>
            <w:tcBorders>
              <w:top w:val="none" w:color="BFBFBF" w:sz="4" w:space="0"/>
              <w:left w:val="none" w:color="BFBFBF" w:sz="4" w:space="0"/>
              <w:bottom w:val="single" w:color="BFBFBF" w:sz="4" w:space="0"/>
              <w:right w:val="none" w:color="BFBFBF" w:sz="4" w:space="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Spaja se na</w:t>
            </w:r>
          </w:p>
        </w:tc>
        <w:tc>
          <w:tcPr>
            <w:tcW w:type="dxa" w:w="4677"/>
            <w:tcBorders>
              <w:top w:val="none" w:color="BFBFBF" w:sz="4" w:space="0"/>
              <w:left w:val="none" w:color="BFBFBF" w:sz="4" w:space="0"/>
              <w:bottom w:val="single" w:color="BFBFBF" w:sz="4" w:space="0"/>
              <w:right w:val="none" w:color="BFBFBF" w:sz="4" w:space="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Namjena</w:t>
            </w:r>
          </w:p>
        </w:tc>
      </w:tr>
      <w:tr>
        <w:tc>
          <w:tcPr>
            <w:tcW w:type="dxa" w:w="1684"/>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PA9</w:t>
            </w:r>
          </w:p>
        </w:tc>
        <w:tc>
          <w:tcPr>
            <w:tcW w:type="dxa" w:w="2993"/>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HC-06 RXD</w:t>
            </w:r>
          </w:p>
        </w:tc>
        <w:tc>
          <w:tcPr>
            <w:tcW w:type="dxa" w:w="467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UART1 TX — slanje komandi prema Bluetooth modulu</w:t>
            </w:r>
          </w:p>
        </w:tc>
      </w:tr>
      <w:tr>
        <w:tc>
          <w:tcPr>
            <w:tcW w:type="dxa" w:w="1684"/>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PA10</w:t>
            </w:r>
          </w:p>
        </w:tc>
        <w:tc>
          <w:tcPr>
            <w:tcW w:type="dxa" w:w="2993"/>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HC-06 TXD</w:t>
            </w:r>
          </w:p>
        </w:tc>
        <w:tc>
          <w:tcPr>
            <w:tcW w:type="dxa" w:w="467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UART1 RX — prijem odgovora iz Bluetooth modula</w:t>
            </w:r>
          </w:p>
        </w:tc>
      </w:tr>
      <w:tr>
        <w:tc>
          <w:tcPr>
            <w:tcW w:type="dxa" w:w="1684"/>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PA0</w:t>
            </w:r>
          </w:p>
        </w:tc>
        <w:tc>
          <w:tcPr>
            <w:tcW w:type="dxa" w:w="2993"/>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Signal servo 1</w:t>
            </w:r>
          </w:p>
        </w:tc>
        <w:tc>
          <w:tcPr>
            <w:tcW w:type="dxa" w:w="467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PWM izlaz za prvi servo motor</w:t>
            </w:r>
          </w:p>
        </w:tc>
      </w:tr>
      <w:tr>
        <w:tc>
          <w:tcPr>
            <w:tcW w:type="dxa" w:w="1684"/>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PA1</w:t>
            </w:r>
          </w:p>
        </w:tc>
        <w:tc>
          <w:tcPr>
            <w:tcW w:type="dxa" w:w="2993"/>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Signal servo 2</w:t>
            </w:r>
          </w:p>
        </w:tc>
        <w:tc>
          <w:tcPr>
            <w:tcW w:type="dxa" w:w="467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PWM izlaz za drugi servo motor</w:t>
            </w:r>
          </w:p>
        </w:tc>
      </w:tr>
      <w:tr>
        <w:tc>
          <w:tcPr>
            <w:tcW w:type="dxa" w:w="1684"/>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GND</w:t>
            </w:r>
          </w:p>
        </w:tc>
        <w:tc>
          <w:tcPr>
            <w:tcW w:type="dxa" w:w="2993"/>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GND (HC-06 + napajanje serva)</w:t>
            </w:r>
          </w:p>
        </w:tc>
        <w:tc>
          <w:tcPr>
            <w:tcW w:type="dxa" w:w="467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Zajednička masa cijelog sistema</w:t>
            </w:r>
          </w:p>
        </w:tc>
      </w:tr>
      <w:tr>
        <w:tc>
          <w:tcPr>
            <w:tcW w:type="dxa" w:w="1684"/>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5V / USB</w:t>
            </w:r>
          </w:p>
        </w:tc>
        <w:tc>
          <w:tcPr>
            <w:tcW w:type="dxa" w:w="2993"/>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Napajanje STM32 ploče</w:t>
            </w:r>
          </w:p>
        </w:tc>
        <w:tc>
          <w:tcPr>
            <w:tcW w:type="dxa" w:w="467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Napajanje upravljačke elektronike</w:t>
            </w:r>
          </w:p>
        </w:tc>
      </w:tr>
    </w:tbl>
    <w:p>
      <w:pPr>
        <w:spacing w:after="0" w:before="120"/>
      </w:pPr>
      <w:r>
        <w:t xml:space="preserve"/>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Vanjsko napajanje servo motora treba biti u rasponu od 5 V do 6 V, ovisno o tipu servo motora. Za pouzdano napajanje dva servo motora preporučuje se izvor struje od najmanje 2 A. Najvažnije pravilo koje mora biti ispunjeno: GND vanjskog napajanja mora biti fizički spojen na GND pin STM32 ploče. Bez zajedničke reference mase, PWM signal koji generira STM32 nema stabilnu referentnu točku i servo motor može trzati, davati neispravne odgovore ili uopće ne reagovati na komande.</w:t>
      </w:r>
    </w:p>
    <w:p>
      <w:pPr>
        <w:pStyle w:val="Heading1"/>
      </w:pPr>
      <w:r>
        <w:t xml:space="preserve">6. Komunikacioni protokol</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Radi stabilnosti bežične veze uveden je protokol koji se oslanja na okvire poruka. Umjesto da aplikacija šalje pojedinačne znakove, svaka komanda se omata između znakova &lt; i &gt;. Primjeri: &lt;g&gt; za naredbu hvatanja, &lt;f&gt; za E-STOP / otpuštanje, &lt;A090&gt; za postavljanje servo 1 na kut od 90°. STM32 čita cijelu poruku unutar okvira, parsira je i vraća potvrdu izvršavanja.</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Ovakav protokol je robusniji od protokola bez okvira jer osigurava da djelimično primljene poruke (uslijed Bluetooth latencije ili buke) ne budu pogrešno interpretirane kao validne komande. Tek po prepoznavanju znaka &gt; smatra se da je poruka kompletna i pristupa se obradi.</w:t>
      </w:r>
    </w:p>
    <w:p>
      <w:pPr>
        <w:spacing w:after="200" w:before="60"/>
        <w:jc w:val="center"/>
      </w:pPr>
      <w:r>
        <w:rPr>
          <w:rFonts w:ascii="Times New Roman" w:cs="Times New Roman" w:eastAsia="Times New Roman" w:hAnsi="Times New Roman"/>
          <w:i/>
          <w:iCs/>
          <w:color w:val="444444"/>
          <w:sz w:val="22"/>
          <w:szCs w:val="22"/>
        </w:rPr>
        <w:t xml:space="preserve">Slika 4. Tok komunikacionog protokola između aplikacije, HC-06 modula i STM32 kontrolera.</w:t>
      </w:r>
    </w:p>
    <w:p>
      <w:pPr>
        <w:spacing w:after="60" w:before="200"/>
      </w:pPr>
      <w:r>
        <w:rPr>
          <w:rFonts w:ascii="Times New Roman" w:cs="Times New Roman" w:eastAsia="Times New Roman" w:hAnsi="Times New Roman"/>
          <w:b/>
          <w:bCs/>
          <w:i/>
          <w:iCs/>
          <w:sz w:val="22"/>
          <w:szCs w:val="22"/>
        </w:rPr>
        <w:t xml:space="preserve">Tabela 5. Skup komandi komunikacionog protokola.</w:t>
      </w:r>
    </w:p>
    <w:tbl>
      <w:tblPr>
        <w:tblW w:type="dxa" w:w="9354"/>
        <w:tblBorders>
          <w:top w:val="single" w:color="1F3864" w:sz="6" w:space="0"/>
          <w:left w:val="none" w:color="BFBFBF" w:sz="4" w:space="0"/>
          <w:bottom w:val="single" w:color="BFBFBF" w:sz="4" w:space="0"/>
          <w:right w:val="none" w:color="BFBFBF" w:sz="4" w:space="0"/>
          <w:insideH w:val="single" w:color="auto" w:sz="4"/>
          <w:insideV w:val="single" w:color="auto" w:sz="4"/>
        </w:tblBorders>
      </w:tblPr>
      <w:tblGrid>
        <w:gridCol w:w="1310"/>
        <w:gridCol w:w="3367"/>
        <w:gridCol w:w="4677"/>
      </w:tblGrid>
      <w:tr>
        <w:trPr>
          <w:tblHeader/>
        </w:trPr>
        <w:tc>
          <w:tcPr>
            <w:tcW w:type="dxa" w:w="1310"/>
            <w:tcBorders>
              <w:top w:val="none" w:color="BFBFBF" w:sz="4" w:space="0"/>
              <w:left w:val="none" w:color="BFBFBF" w:sz="4" w:space="0"/>
              <w:bottom w:val="single" w:color="BFBFBF" w:sz="4" w:space="0"/>
              <w:right w:val="none" w:color="BFBFBF" w:sz="4" w:space="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Komanda</w:t>
            </w:r>
          </w:p>
        </w:tc>
        <w:tc>
          <w:tcPr>
            <w:tcW w:type="dxa" w:w="3367"/>
            <w:tcBorders>
              <w:top w:val="none" w:color="BFBFBF" w:sz="4" w:space="0"/>
              <w:left w:val="none" w:color="BFBFBF" w:sz="4" w:space="0"/>
              <w:bottom w:val="single" w:color="BFBFBF" w:sz="4" w:space="0"/>
              <w:right w:val="none" w:color="BFBFBF" w:sz="4" w:space="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Značenje</w:t>
            </w:r>
          </w:p>
        </w:tc>
        <w:tc>
          <w:tcPr>
            <w:tcW w:type="dxa" w:w="4677"/>
            <w:tcBorders>
              <w:top w:val="none" w:color="BFBFBF" w:sz="4" w:space="0"/>
              <w:left w:val="none" w:color="BFBFBF" w:sz="4" w:space="0"/>
              <w:bottom w:val="single" w:color="BFBFBF" w:sz="4" w:space="0"/>
              <w:right w:val="none" w:color="BFBFBF" w:sz="4" w:space="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Primjer odgovora STM32</w:t>
            </w:r>
          </w:p>
        </w:tc>
      </w:tr>
      <w:tr>
        <w:tc>
          <w:tcPr>
            <w:tcW w:type="dxa" w:w="1310"/>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&lt;g&gt;</w:t>
            </w:r>
          </w:p>
        </w:tc>
        <w:tc>
          <w:tcPr>
            <w:tcW w:type="dxa" w:w="336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Uhvati (zatvori hvatač)</w:t>
            </w:r>
          </w:p>
        </w:tc>
        <w:tc>
          <w:tcPr>
            <w:tcW w:type="dxa" w:w="467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ACK:g + STATE:S1=5;S2=175;GRIP=100</w:t>
            </w:r>
          </w:p>
        </w:tc>
      </w:tr>
      <w:tr>
        <w:tc>
          <w:tcPr>
            <w:tcW w:type="dxa" w:w="1310"/>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&lt;f&gt;</w:t>
            </w:r>
          </w:p>
        </w:tc>
        <w:tc>
          <w:tcPr>
            <w:tcW w:type="dxa" w:w="336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E-STOP / Pusti (sigurno stanje)</w:t>
            </w:r>
          </w:p>
        </w:tc>
        <w:tc>
          <w:tcPr>
            <w:tcW w:type="dxa" w:w="467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ACK:f + povratak u sigurni položaj</w:t>
            </w:r>
          </w:p>
        </w:tc>
      </w:tr>
      <w:tr>
        <w:tc>
          <w:tcPr>
            <w:tcW w:type="dxa" w:w="1310"/>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&lt;h&gt;</w:t>
            </w:r>
          </w:p>
        </w:tc>
        <w:tc>
          <w:tcPr>
            <w:tcW w:type="dxa" w:w="336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Home položaj</w:t>
            </w:r>
          </w:p>
        </w:tc>
        <w:tc>
          <w:tcPr>
            <w:tcW w:type="dxa" w:w="467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ACK:h + početni uglovi serva</w:t>
            </w:r>
          </w:p>
        </w:tc>
      </w:tr>
      <w:tr>
        <w:tc>
          <w:tcPr>
            <w:tcW w:type="dxa" w:w="1310"/>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&lt;o&gt;</w:t>
            </w:r>
          </w:p>
        </w:tc>
        <w:tc>
          <w:tcPr>
            <w:tcW w:type="dxa" w:w="336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Otvori</w:t>
            </w:r>
          </w:p>
        </w:tc>
        <w:tc>
          <w:tcPr>
            <w:tcW w:type="dxa" w:w="467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ACK:o</w:t>
            </w:r>
          </w:p>
        </w:tc>
      </w:tr>
      <w:tr>
        <w:tc>
          <w:tcPr>
            <w:tcW w:type="dxa" w:w="1310"/>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&lt;c&gt;</w:t>
            </w:r>
          </w:p>
        </w:tc>
        <w:tc>
          <w:tcPr>
            <w:tcW w:type="dxa" w:w="336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Zategni</w:t>
            </w:r>
          </w:p>
        </w:tc>
        <w:tc>
          <w:tcPr>
            <w:tcW w:type="dxa" w:w="467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ACK:c</w:t>
            </w:r>
          </w:p>
        </w:tc>
      </w:tr>
      <w:tr>
        <w:tc>
          <w:tcPr>
            <w:tcW w:type="dxa" w:w="1310"/>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&lt;1&gt;</w:t>
            </w:r>
          </w:p>
        </w:tc>
        <w:tc>
          <w:tcPr>
            <w:tcW w:type="dxa" w:w="336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Test servo 1</w:t>
            </w:r>
          </w:p>
        </w:tc>
        <w:tc>
          <w:tcPr>
            <w:tcW w:type="dxa" w:w="467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ACK:1</w:t>
            </w:r>
          </w:p>
        </w:tc>
      </w:tr>
      <w:tr>
        <w:tc>
          <w:tcPr>
            <w:tcW w:type="dxa" w:w="1310"/>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&lt;2&gt;</w:t>
            </w:r>
          </w:p>
        </w:tc>
        <w:tc>
          <w:tcPr>
            <w:tcW w:type="dxa" w:w="336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Test servo 2</w:t>
            </w:r>
          </w:p>
        </w:tc>
        <w:tc>
          <w:tcPr>
            <w:tcW w:type="dxa" w:w="467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ACK:2</w:t>
            </w:r>
          </w:p>
        </w:tc>
      </w:tr>
      <w:tr>
        <w:tc>
          <w:tcPr>
            <w:tcW w:type="dxa" w:w="1310"/>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&lt;?&gt;</w:t>
            </w:r>
          </w:p>
        </w:tc>
        <w:tc>
          <w:tcPr>
            <w:tcW w:type="dxa" w:w="336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Ping / provjera veze</w:t>
            </w:r>
          </w:p>
        </w:tc>
        <w:tc>
          <w:tcPr>
            <w:tcW w:type="dxa" w:w="467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ACK:? + STATE poruka</w:t>
            </w:r>
          </w:p>
        </w:tc>
      </w:tr>
      <w:tr>
        <w:tc>
          <w:tcPr>
            <w:tcW w:type="dxa" w:w="1310"/>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&lt;A090&gt;</w:t>
            </w:r>
          </w:p>
        </w:tc>
        <w:tc>
          <w:tcPr>
            <w:tcW w:type="dxa" w:w="336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Servo 1 → 90°</w:t>
            </w:r>
          </w:p>
        </w:tc>
        <w:tc>
          <w:tcPr>
            <w:tcW w:type="dxa" w:w="467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ACK:A090</w:t>
            </w:r>
          </w:p>
        </w:tc>
      </w:tr>
      <w:tr>
        <w:tc>
          <w:tcPr>
            <w:tcW w:type="dxa" w:w="1310"/>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&lt;B120&gt;</w:t>
            </w:r>
          </w:p>
        </w:tc>
        <w:tc>
          <w:tcPr>
            <w:tcW w:type="dxa" w:w="336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Servo 2 → 120°</w:t>
            </w:r>
          </w:p>
        </w:tc>
        <w:tc>
          <w:tcPr>
            <w:tcW w:type="dxa" w:w="467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ACK:B120</w:t>
            </w:r>
          </w:p>
        </w:tc>
      </w:tr>
    </w:tbl>
    <w:p>
      <w:pPr>
        <w:spacing w:after="0" w:before="120"/>
      </w:pPr>
      <w:r>
        <w:t xml:space="preserve"/>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ACK poruka potvrđuje da je kontroler primio i razumio komandu. STATE poruka opisuje trenutno stanje serva i procijenjeni postotak hvata (GRIP). Time se izbjegava situacija u kojoj aplikacija prikaže promijenjeno stanje, a kontroler komandu zapravo nije izvršio — što bi u mehaničkom sistemu moglo dovesti do nepredviđenih kretnji.</w:t>
      </w:r>
    </w:p>
    <w:p>
      <w:pPr>
        <w:pStyle w:val="Heading1"/>
      </w:pPr>
      <w:r>
        <w:t xml:space="preserve">7. STM32 upravljački program</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STM32 program napisan je u Arduino/STM32duino stilu kako bi se olakšala izrada i upload koda putem Arduino IDE okruženja. Program prima serijske podatke putem UART-a, prepoznaje poruke omeđene znakovima &lt; i &gt;, izvršava odgovarajuću komandu i šalje ACK/STATE potvrde natrag prema aplikaciji.</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Glavni zadaci programa su sljedeći: inicijalizacija UART komunikacije na 9600 baud, inicijalizacija PWM signala za dva servo motora, parsiranje dolaznih poruka, ograničavanje kuta servo motora na dozvoljeni raspon (0°–180°), slanje potvrda i vraćanje sistema u sigurni položaj pri izvršavanju E-STOP komande.</w:t>
      </w:r>
    </w:p>
    <w:p>
      <w:pPr>
        <w:spacing w:after="40" w:before="80"/>
      </w:pPr>
      <w:r>
        <w:t xml:space="preserve"/>
      </w:r>
    </w:p>
    <w:p>
      <w:pPr>
        <w:spacing w:after="40" w:before="40"/>
      </w:pPr>
      <w:r>
        <w:rPr>
          <w:rFonts w:ascii="Arial" w:cs="Arial" w:eastAsia="Arial" w:hAnsi="Arial"/>
          <w:b/>
          <w:bCs/>
          <w:color w:val="333333"/>
          <w:sz w:val="20"/>
          <w:szCs w:val="20"/>
        </w:rPr>
        <w:t xml:space="preserve">Isječak koda — inicijalizacija i pomoćne funkcije (kod_stm.ino):</w:t>
      </w:r>
    </w:p>
    <w:p>
      <w:pPr>
        <w:shd w:fill="1E1E2E" w:val="clear"/>
        <w:spacing w:after="0" w:before="0"/>
        <w:ind w:left="360" w:right="360"/>
      </w:pPr>
      <w:r>
        <w:rPr>
          <w:sz w:val="10"/>
          <w:szCs w:val="10"/>
        </w:rPr>
        <w:t xml:space="preserve"/>
      </w:r>
    </w:p>
    <w:p>
      <w:pPr>
        <w:shd w:fill="1E1E2E" w:val="clear"/>
        <w:spacing w:after="0" w:before="0" w:line="220"/>
        <w:ind w:left="360" w:right="360"/>
      </w:pPr>
      <w:r>
        <w:rPr>
          <w:rFonts w:ascii="Courier New" w:cs="Courier New" w:eastAsia="Courier New" w:hAnsi="Courier New"/>
          <w:color w:val="CDD6F4"/>
          <w:sz w:val="18"/>
          <w:szCs w:val="18"/>
        </w:rPr>
        <w:t xml:space="preserve">#include &lt;Arduino.h&gt;</w:t>
      </w:r>
    </w:p>
    <w:p>
      <w:pPr>
        <w:shd w:fill="1E1E2E" w:val="clear"/>
        <w:spacing w:after="0" w:before="0" w:line="220"/>
        <w:ind w:left="360" w:right="360"/>
      </w:pPr>
      <w:r>
        <w:rPr>
          <w:rFonts w:ascii="Courier New" w:cs="Courier New" w:eastAsia="Courier New" w:hAnsi="Courier New"/>
          <w:color w:val="CDD6F4"/>
          <w:sz w:val="18"/>
          <w:szCs w:val="18"/>
        </w:rPr>
        <w:t xml:space="preserve">#include &lt;Servo.h&gt;</w:t>
      </w:r>
    </w:p>
    <w:p>
      <w:pPr>
        <w:shd w:fill="1E1E2E" w:val="clear"/>
        <w:spacing w:after="0" w:before="0" w:line="220"/>
        <w:ind w:left="360" w:right="360"/>
      </w:pPr>
      <w:r>
        <w:rPr>
          <w:rFonts w:ascii="Courier New" w:cs="Courier New" w:eastAsia="Courier New" w:hAnsi="Courier New"/>
          <w:color w:val="CDD6F4"/>
          <w:sz w:val="18"/>
          <w:szCs w:val="18"/>
        </w:rPr>
        <w:t xml:space="preserve"/>
      </w:r>
    </w:p>
    <w:p>
      <w:pPr>
        <w:shd w:fill="1E1E2E" w:val="clear"/>
        <w:spacing w:after="0" w:before="0" w:line="220"/>
        <w:ind w:left="360" w:right="360"/>
      </w:pPr>
      <w:r>
        <w:rPr>
          <w:rFonts w:ascii="Courier New" w:cs="Courier New" w:eastAsia="Courier New" w:hAnsi="Courier New"/>
          <w:color w:val="CDD6F4"/>
          <w:sz w:val="18"/>
          <w:szCs w:val="18"/>
        </w:rPr>
        <w:t xml:space="preserve">#define BT  Serial1</w:t>
      </w:r>
    </w:p>
    <w:p>
      <w:pPr>
        <w:shd w:fill="1E1E2E" w:val="clear"/>
        <w:spacing w:after="0" w:before="0" w:line="220"/>
        <w:ind w:left="360" w:right="360"/>
      </w:pPr>
      <w:r>
        <w:rPr>
          <w:rFonts w:ascii="Courier New" w:cs="Courier New" w:eastAsia="Courier New" w:hAnsi="Courier New"/>
          <w:color w:val="CDD6F4"/>
          <w:sz w:val="18"/>
          <w:szCs w:val="18"/>
        </w:rPr>
        <w:t xml:space="preserve"/>
      </w:r>
    </w:p>
    <w:p>
      <w:pPr>
        <w:shd w:fill="1E1E2E" w:val="clear"/>
        <w:spacing w:after="0" w:before="0" w:line="220"/>
        <w:ind w:left="360" w:right="360"/>
      </w:pPr>
      <w:r>
        <w:rPr>
          <w:rFonts w:ascii="Courier New" w:cs="Courier New" w:eastAsia="Courier New" w:hAnsi="Courier New"/>
          <w:color w:val="CDD6F4"/>
          <w:sz w:val="18"/>
          <w:szCs w:val="18"/>
        </w:rPr>
        <w:t xml:space="preserve">const uint8_t SERVO1_PIN  = PA0;</w:t>
      </w:r>
    </w:p>
    <w:p>
      <w:pPr>
        <w:shd w:fill="1E1E2E" w:val="clear"/>
        <w:spacing w:after="0" w:before="0" w:line="220"/>
        <w:ind w:left="360" w:right="360"/>
      </w:pPr>
      <w:r>
        <w:rPr>
          <w:rFonts w:ascii="Courier New" w:cs="Courier New" w:eastAsia="Courier New" w:hAnsi="Courier New"/>
          <w:color w:val="CDD6F4"/>
          <w:sz w:val="18"/>
          <w:szCs w:val="18"/>
        </w:rPr>
        <w:t xml:space="preserve">const uint8_t SERVO2_PIN  = PA1;</w:t>
      </w:r>
    </w:p>
    <w:p>
      <w:pPr>
        <w:shd w:fill="1E1E2E" w:val="clear"/>
        <w:spacing w:after="0" w:before="0" w:line="220"/>
        <w:ind w:left="360" w:right="360"/>
      </w:pPr>
      <w:r>
        <w:rPr>
          <w:rFonts w:ascii="Courier New" w:cs="Courier New" w:eastAsia="Courier New" w:hAnsi="Courier New"/>
          <w:color w:val="CDD6F4"/>
          <w:sz w:val="18"/>
          <w:szCs w:val="18"/>
        </w:rPr>
        <w:t xml:space="preserve">const int     SERVO1_HOME = 175;</w:t>
      </w:r>
    </w:p>
    <w:p>
      <w:pPr>
        <w:shd w:fill="1E1E2E" w:val="clear"/>
        <w:spacing w:after="0" w:before="0" w:line="220"/>
        <w:ind w:left="360" w:right="360"/>
      </w:pPr>
      <w:r>
        <w:rPr>
          <w:rFonts w:ascii="Courier New" w:cs="Courier New" w:eastAsia="Courier New" w:hAnsi="Courier New"/>
          <w:color w:val="CDD6F4"/>
          <w:sz w:val="18"/>
          <w:szCs w:val="18"/>
        </w:rPr>
        <w:t xml:space="preserve">const int     SERVO2_HOME = 5;</w:t>
      </w:r>
    </w:p>
    <w:p>
      <w:pPr>
        <w:shd w:fill="1E1E2E" w:val="clear"/>
        <w:spacing w:after="0" w:before="0" w:line="220"/>
        <w:ind w:left="360" w:right="360"/>
      </w:pPr>
      <w:r>
        <w:rPr>
          <w:rFonts w:ascii="Courier New" w:cs="Courier New" w:eastAsia="Courier New" w:hAnsi="Courier New"/>
          <w:color w:val="CDD6F4"/>
          <w:sz w:val="18"/>
          <w:szCs w:val="18"/>
        </w:rPr>
        <w:t xml:space="preserve">const int     SERVO1_PULL = 5;</w:t>
      </w:r>
    </w:p>
    <w:p>
      <w:pPr>
        <w:shd w:fill="1E1E2E" w:val="clear"/>
        <w:spacing w:after="0" w:before="0" w:line="220"/>
        <w:ind w:left="360" w:right="360"/>
      </w:pPr>
      <w:r>
        <w:rPr>
          <w:rFonts w:ascii="Courier New" w:cs="Courier New" w:eastAsia="Courier New" w:hAnsi="Courier New"/>
          <w:color w:val="CDD6F4"/>
          <w:sz w:val="18"/>
          <w:szCs w:val="18"/>
        </w:rPr>
        <w:t xml:space="preserve">const int     SERVO2_PULL = 175;</w:t>
      </w:r>
    </w:p>
    <w:p>
      <w:pPr>
        <w:shd w:fill="1E1E2E" w:val="clear"/>
        <w:spacing w:after="0" w:before="0" w:line="220"/>
        <w:ind w:left="360" w:right="360"/>
      </w:pPr>
      <w:r>
        <w:rPr>
          <w:rFonts w:ascii="Courier New" w:cs="Courier New" w:eastAsia="Courier New" w:hAnsi="Courier New"/>
          <w:color w:val="CDD6F4"/>
          <w:sz w:val="18"/>
          <w:szCs w:val="18"/>
        </w:rPr>
        <w:t xml:space="preserve">const int     SERVO_MIN   = 0;</w:t>
      </w:r>
    </w:p>
    <w:p>
      <w:pPr>
        <w:shd w:fill="1E1E2E" w:val="clear"/>
        <w:spacing w:after="0" w:before="0" w:line="220"/>
        <w:ind w:left="360" w:right="360"/>
      </w:pPr>
      <w:r>
        <w:rPr>
          <w:rFonts w:ascii="Courier New" w:cs="Courier New" w:eastAsia="Courier New" w:hAnsi="Courier New"/>
          <w:color w:val="CDD6F4"/>
          <w:sz w:val="18"/>
          <w:szCs w:val="18"/>
        </w:rPr>
        <w:t xml:space="preserve">const int     SERVO_MAX   = 180;</w:t>
      </w:r>
    </w:p>
    <w:p>
      <w:pPr>
        <w:shd w:fill="1E1E2E" w:val="clear"/>
        <w:spacing w:after="0" w:before="0" w:line="220"/>
        <w:ind w:left="360" w:right="360"/>
      </w:pPr>
      <w:r>
        <w:rPr>
          <w:rFonts w:ascii="Courier New" w:cs="Courier New" w:eastAsia="Courier New" w:hAnsi="Courier New"/>
          <w:color w:val="CDD6F4"/>
          <w:sz w:val="18"/>
          <w:szCs w:val="18"/>
        </w:rPr>
        <w:t xml:space="preserve">const int     STEP_DELAY_MS      = 8;</w:t>
      </w:r>
    </w:p>
    <w:p>
      <w:pPr>
        <w:shd w:fill="1E1E2E" w:val="clear"/>
        <w:spacing w:after="0" w:before="0" w:line="220"/>
        <w:ind w:left="360" w:right="360"/>
      </w:pPr>
      <w:r>
        <w:rPr>
          <w:rFonts w:ascii="Courier New" w:cs="Courier New" w:eastAsia="Courier New" w:hAnsi="Courier New"/>
          <w:color w:val="CDD6F4"/>
          <w:sz w:val="18"/>
          <w:szCs w:val="18"/>
        </w:rPr>
        <w:t xml:space="preserve">const bool    DETACH_AFTER_MOVE  = false;</w:t>
      </w:r>
    </w:p>
    <w:p>
      <w:pPr>
        <w:shd w:fill="1E1E2E" w:val="clear"/>
        <w:spacing w:after="0" w:before="0" w:line="220"/>
        <w:ind w:left="360" w:right="360"/>
      </w:pPr>
      <w:r>
        <w:rPr>
          <w:rFonts w:ascii="Courier New" w:cs="Courier New" w:eastAsia="Courier New" w:hAnsi="Courier New"/>
          <w:color w:val="CDD6F4"/>
          <w:sz w:val="18"/>
          <w:szCs w:val="18"/>
        </w:rPr>
        <w:t xml:space="preserve"/>
      </w:r>
    </w:p>
    <w:p>
      <w:pPr>
        <w:shd w:fill="1E1E2E" w:val="clear"/>
        <w:spacing w:after="0" w:before="0" w:line="220"/>
        <w:ind w:left="360" w:right="360"/>
      </w:pPr>
      <w:r>
        <w:rPr>
          <w:rFonts w:ascii="Courier New" w:cs="Courier New" w:eastAsia="Courier New" w:hAnsi="Courier New"/>
          <w:color w:val="CDD6F4"/>
          <w:sz w:val="18"/>
          <w:szCs w:val="18"/>
        </w:rPr>
        <w:t xml:space="preserve">Servo servo1, servo2;</w:t>
      </w:r>
    </w:p>
    <w:p>
      <w:pPr>
        <w:shd w:fill="1E1E2E" w:val="clear"/>
        <w:spacing w:after="0" w:before="0" w:line="220"/>
        <w:ind w:left="360" w:right="360"/>
      </w:pPr>
      <w:r>
        <w:rPr>
          <w:rFonts w:ascii="Courier New" w:cs="Courier New" w:eastAsia="Courier New" w:hAnsi="Courier New"/>
          <w:color w:val="CDD6F4"/>
          <w:sz w:val="18"/>
          <w:szCs w:val="18"/>
        </w:rPr>
        <w:t xml:space="preserve">int    s1 = SERVO1_HOME, s2 = SERVO2_HOME;</w:t>
      </w:r>
    </w:p>
    <w:p>
      <w:pPr>
        <w:shd w:fill="1E1E2E" w:val="clear"/>
        <w:spacing w:after="0" w:before="0" w:line="220"/>
        <w:ind w:left="360" w:right="360"/>
      </w:pPr>
      <w:r>
        <w:rPr>
          <w:rFonts w:ascii="Courier New" w:cs="Courier New" w:eastAsia="Courier New" w:hAnsi="Courier New"/>
          <w:color w:val="CDD6F4"/>
          <w:sz w:val="18"/>
          <w:szCs w:val="18"/>
        </w:rPr>
        <w:t xml:space="preserve">bool   frameOpen = false;</w:t>
      </w:r>
    </w:p>
    <w:p>
      <w:pPr>
        <w:shd w:fill="1E1E2E" w:val="clear"/>
        <w:spacing w:after="0" w:before="0" w:line="220"/>
        <w:ind w:left="360" w:right="360"/>
      </w:pPr>
      <w:r>
        <w:rPr>
          <w:rFonts w:ascii="Courier New" w:cs="Courier New" w:eastAsia="Courier New" w:hAnsi="Courier New"/>
          <w:color w:val="CDD6F4"/>
          <w:sz w:val="18"/>
          <w:szCs w:val="18"/>
        </w:rPr>
        <w:t xml:space="preserve">String frame = "";</w:t>
      </w:r>
    </w:p>
    <w:p>
      <w:pPr>
        <w:shd w:fill="1E1E2E" w:val="clear"/>
        <w:spacing w:after="0" w:before="0" w:line="220"/>
        <w:ind w:left="360" w:right="360"/>
      </w:pPr>
      <w:r>
        <w:rPr>
          <w:rFonts w:ascii="Courier New" w:cs="Courier New" w:eastAsia="Courier New" w:hAnsi="Courier New"/>
          <w:color w:val="CDD6F4"/>
          <w:sz w:val="18"/>
          <w:szCs w:val="18"/>
        </w:rPr>
        <w:t xml:space="preserve"/>
      </w:r>
    </w:p>
    <w:p>
      <w:pPr>
        <w:shd w:fill="1E1E2E" w:val="clear"/>
        <w:spacing w:after="0" w:before="0" w:line="220"/>
        <w:ind w:left="360" w:right="360"/>
      </w:pPr>
      <w:r>
        <w:rPr>
          <w:rFonts w:ascii="Courier New" w:cs="Courier New" w:eastAsia="Courier New" w:hAnsi="Courier New"/>
          <w:color w:val="CDD6F4"/>
          <w:sz w:val="18"/>
          <w:szCs w:val="18"/>
        </w:rPr>
        <w:t xml:space="preserve">void attachServos() {</w:t>
      </w:r>
    </w:p>
    <w:p>
      <w:pPr>
        <w:shd w:fill="1E1E2E" w:val="clear"/>
        <w:spacing w:after="0" w:before="0" w:line="220"/>
        <w:ind w:left="360" w:right="360"/>
      </w:pPr>
      <w:r>
        <w:rPr>
          <w:rFonts w:ascii="Courier New" w:cs="Courier New" w:eastAsia="Courier New" w:hAnsi="Courier New"/>
          <w:color w:val="CDD6F4"/>
          <w:sz w:val="18"/>
          <w:szCs w:val="18"/>
        </w:rPr>
        <w:t xml:space="preserve">    if (!servo1.attached()) servo1.attach(SERVO1_PIN);</w:t>
      </w:r>
    </w:p>
    <w:p>
      <w:pPr>
        <w:shd w:fill="1E1E2E" w:val="clear"/>
        <w:spacing w:after="0" w:before="0" w:line="220"/>
        <w:ind w:left="360" w:right="360"/>
      </w:pPr>
      <w:r>
        <w:rPr>
          <w:rFonts w:ascii="Courier New" w:cs="Courier New" w:eastAsia="Courier New" w:hAnsi="Courier New"/>
          <w:color w:val="CDD6F4"/>
          <w:sz w:val="18"/>
          <w:szCs w:val="18"/>
        </w:rPr>
        <w:t xml:space="preserve">    if (!servo2.attached()) servo2.attach(SERVO2_PIN);</w:t>
      </w:r>
    </w:p>
    <w:p>
      <w:pPr>
        <w:shd w:fill="1E1E2E" w:val="clear"/>
        <w:spacing w:after="0" w:before="0" w:line="220"/>
        <w:ind w:left="360" w:right="360"/>
      </w:pPr>
      <w:r>
        <w:rPr>
          <w:rFonts w:ascii="Courier New" w:cs="Courier New" w:eastAsia="Courier New" w:hAnsi="Courier New"/>
          <w:color w:val="CDD6F4"/>
          <w:sz w:val="18"/>
          <w:szCs w:val="18"/>
        </w:rPr>
        <w:t xml:space="preserve">}</w:t>
      </w:r>
    </w:p>
    <w:p>
      <w:pPr>
        <w:shd w:fill="1E1E2E" w:val="clear"/>
        <w:spacing w:after="0" w:before="0" w:line="220"/>
        <w:ind w:left="360" w:right="360"/>
      </w:pPr>
      <w:r>
        <w:rPr>
          <w:rFonts w:ascii="Courier New" w:cs="Courier New" w:eastAsia="Courier New" w:hAnsi="Courier New"/>
          <w:color w:val="CDD6F4"/>
          <w:sz w:val="18"/>
          <w:szCs w:val="18"/>
        </w:rPr>
        <w:t xml:space="preserve"/>
      </w:r>
    </w:p>
    <w:p>
      <w:pPr>
        <w:shd w:fill="1E1E2E" w:val="clear"/>
        <w:spacing w:after="0" w:before="0" w:line="220"/>
        <w:ind w:left="360" w:right="360"/>
      </w:pPr>
      <w:r>
        <w:rPr>
          <w:rFonts w:ascii="Courier New" w:cs="Courier New" w:eastAsia="Courier New" w:hAnsi="Courier New"/>
          <w:color w:val="CDD6F4"/>
          <w:sz w:val="18"/>
          <w:szCs w:val="18"/>
        </w:rPr>
        <w:t xml:space="preserve">int clampAngle(int v) {</w:t>
      </w:r>
    </w:p>
    <w:p>
      <w:pPr>
        <w:shd w:fill="1E1E2E" w:val="clear"/>
        <w:spacing w:after="0" w:before="0" w:line="220"/>
        <w:ind w:left="360" w:right="360"/>
      </w:pPr>
      <w:r>
        <w:rPr>
          <w:rFonts w:ascii="Courier New" w:cs="Courier New" w:eastAsia="Courier New" w:hAnsi="Courier New"/>
          <w:color w:val="CDD6F4"/>
          <w:sz w:val="18"/>
          <w:szCs w:val="18"/>
        </w:rPr>
        <w:t xml:space="preserve">    return (v &lt; SERVO_MIN) ? SERVO_MIN : (v &gt; SERVO_MAX) ? SERVO_MAX : v;</w:t>
      </w:r>
    </w:p>
    <w:p>
      <w:pPr>
        <w:shd w:fill="1E1E2E" w:val="clear"/>
        <w:spacing w:after="0" w:before="0" w:line="220"/>
        <w:ind w:left="360" w:right="360"/>
      </w:pPr>
      <w:r>
        <w:rPr>
          <w:rFonts w:ascii="Courier New" w:cs="Courier New" w:eastAsia="Courier New" w:hAnsi="Courier New"/>
          <w:color w:val="CDD6F4"/>
          <w:sz w:val="18"/>
          <w:szCs w:val="18"/>
        </w:rPr>
        <w:t xml:space="preserve">}</w:t>
      </w:r>
    </w:p>
    <w:p>
      <w:pPr>
        <w:shd w:fill="1E1E2E" w:val="clear"/>
        <w:spacing w:after="0" w:before="0" w:line="220"/>
        <w:ind w:left="360" w:right="360"/>
      </w:pPr>
      <w:r>
        <w:rPr>
          <w:rFonts w:ascii="Courier New" w:cs="Courier New" w:eastAsia="Courier New" w:hAnsi="Courier New"/>
          <w:color w:val="CDD6F4"/>
          <w:sz w:val="18"/>
          <w:szCs w:val="18"/>
        </w:rPr>
        <w:t xml:space="preserve"/>
      </w:r>
    </w:p>
    <w:p>
      <w:pPr>
        <w:shd w:fill="1E1E2E" w:val="clear"/>
        <w:spacing w:after="0" w:before="0" w:line="220"/>
        <w:ind w:left="360" w:right="360"/>
      </w:pPr>
      <w:r>
        <w:rPr>
          <w:rFonts w:ascii="Courier New" w:cs="Courier New" w:eastAsia="Courier New" w:hAnsi="Courier New"/>
          <w:color w:val="CDD6F4"/>
          <w:sz w:val="18"/>
          <w:szCs w:val="18"/>
        </w:rPr>
        <w:t xml:space="preserve">int gripPercent() {</w:t>
      </w:r>
    </w:p>
    <w:p>
      <w:pPr>
        <w:shd w:fill="1E1E2E" w:val="clear"/>
        <w:spacing w:after="0" w:before="0" w:line="220"/>
        <w:ind w:left="360" w:right="360"/>
      </w:pPr>
      <w:r>
        <w:rPr>
          <w:rFonts w:ascii="Courier New" w:cs="Courier New" w:eastAsia="Courier New" w:hAnsi="Courier New"/>
          <w:color w:val="CDD6F4"/>
          <w:sz w:val="18"/>
          <w:szCs w:val="18"/>
        </w:rPr>
        <w:t xml:space="preserve">    float p1 = constrain(float(SERVO1_HOME - s1) / float(SERVO1_HOME - SERVO1_PULL), 0.f, 1.f);</w:t>
      </w:r>
    </w:p>
    <w:p>
      <w:pPr>
        <w:shd w:fill="1E1E2E" w:val="clear"/>
        <w:spacing w:after="0" w:before="0" w:line="220"/>
        <w:ind w:left="360" w:right="360"/>
      </w:pPr>
      <w:r>
        <w:rPr>
          <w:rFonts w:ascii="Courier New" w:cs="Courier New" w:eastAsia="Courier New" w:hAnsi="Courier New"/>
          <w:color w:val="CDD6F4"/>
          <w:sz w:val="18"/>
          <w:szCs w:val="18"/>
        </w:rPr>
        <w:t xml:space="preserve">    float p2 = constrain(float(s2 - SERVO2_HOME) / float(SERVO2_PULL - SERVO2_HOME), 0.f, 1.f);</w:t>
      </w:r>
    </w:p>
    <w:p>
      <w:pPr>
        <w:shd w:fill="1E1E2E" w:val="clear"/>
        <w:spacing w:after="0" w:before="0" w:line="220"/>
        <w:ind w:left="360" w:right="360"/>
      </w:pPr>
      <w:r>
        <w:rPr>
          <w:rFonts w:ascii="Courier New" w:cs="Courier New" w:eastAsia="Courier New" w:hAnsi="Courier New"/>
          <w:color w:val="CDD6F4"/>
          <w:sz w:val="18"/>
          <w:szCs w:val="18"/>
        </w:rPr>
        <w:t xml:space="preserve">    return int((p1 + p2) * 50.f + 0.5f);</w:t>
      </w:r>
    </w:p>
    <w:p>
      <w:pPr>
        <w:shd w:fill="1E1E2E" w:val="clear"/>
        <w:spacing w:after="0" w:before="0" w:line="220"/>
        <w:ind w:left="360" w:right="360"/>
      </w:pPr>
      <w:r>
        <w:rPr>
          <w:rFonts w:ascii="Courier New" w:cs="Courier New" w:eastAsia="Courier New" w:hAnsi="Courier New"/>
          <w:color w:val="CDD6F4"/>
          <w:sz w:val="18"/>
          <w:szCs w:val="18"/>
        </w:rPr>
        <w:t xml:space="preserve">}</w:t>
      </w:r>
    </w:p>
    <w:p>
      <w:pPr>
        <w:shd w:fill="1E1E2E" w:val="clear"/>
        <w:spacing w:after="0" w:before="0" w:line="220"/>
        <w:ind w:left="360" w:right="360"/>
      </w:pPr>
      <w:r>
        <w:rPr>
          <w:rFonts w:ascii="Courier New" w:cs="Courier New" w:eastAsia="Courier New" w:hAnsi="Courier New"/>
          <w:color w:val="CDD6F4"/>
          <w:sz w:val="18"/>
          <w:szCs w:val="18"/>
        </w:rPr>
        <w:t xml:space="preserve"/>
      </w:r>
    </w:p>
    <w:p>
      <w:pPr>
        <w:shd w:fill="1E1E2E" w:val="clear"/>
        <w:spacing w:after="0" w:before="0" w:line="220"/>
        <w:ind w:left="360" w:right="360"/>
      </w:pPr>
      <w:r>
        <w:rPr>
          <w:rFonts w:ascii="Courier New" w:cs="Courier New" w:eastAsia="Courier New" w:hAnsi="Courier New"/>
          <w:color w:val="CDD6F4"/>
          <w:sz w:val="18"/>
          <w:szCs w:val="18"/>
        </w:rPr>
        <w:t xml:space="preserve">void sendLine(const String &amp;msg) { BT.println(msg); Serial.println(msg); }</w:t>
      </w:r>
    </w:p>
    <w:p>
      <w:pPr>
        <w:shd w:fill="1E1E2E" w:val="clear"/>
        <w:spacing w:after="0" w:before="0" w:line="220"/>
        <w:ind w:left="360" w:right="360"/>
      </w:pPr>
      <w:r>
        <w:rPr>
          <w:rFonts w:ascii="Courier New" w:cs="Courier New" w:eastAsia="Courier New" w:hAnsi="Courier New"/>
          <w:color w:val="CDD6F4"/>
          <w:sz w:val="18"/>
          <w:szCs w:val="18"/>
        </w:rPr>
        <w:t xml:space="preserve">void sendState() {</w:t>
      </w:r>
    </w:p>
    <w:p>
      <w:pPr>
        <w:shd w:fill="1E1E2E" w:val="clear"/>
        <w:spacing w:after="0" w:before="0" w:line="220"/>
        <w:ind w:left="360" w:right="360"/>
      </w:pPr>
      <w:r>
        <w:rPr>
          <w:rFonts w:ascii="Courier New" w:cs="Courier New" w:eastAsia="Courier New" w:hAnsi="Courier New"/>
          <w:color w:val="CDD6F4"/>
          <w:sz w:val="18"/>
          <w:szCs w:val="18"/>
        </w:rPr>
        <w:t xml:space="preserve">    sendLine("STATE:S1=" + String(s1) + ";S2=" + String(s2)</w:t>
      </w:r>
    </w:p>
    <w:p>
      <w:pPr>
        <w:shd w:fill="1E1E2E" w:val="clear"/>
        <w:spacing w:after="0" w:before="0" w:line="220"/>
        <w:ind w:left="360" w:right="360"/>
      </w:pPr>
      <w:r>
        <w:rPr>
          <w:rFonts w:ascii="Courier New" w:cs="Courier New" w:eastAsia="Courier New" w:hAnsi="Courier New"/>
          <w:color w:val="CDD6F4"/>
          <w:sz w:val="18"/>
          <w:szCs w:val="18"/>
        </w:rPr>
        <w:t xml:space="preserve">           + ";GRIP=" + String(gripPercent()) + ";MCU=STM32F103C8T6");</w:t>
      </w:r>
    </w:p>
    <w:p>
      <w:pPr>
        <w:shd w:fill="1E1E2E" w:val="clear"/>
        <w:spacing w:after="0" w:before="0" w:line="220"/>
        <w:ind w:left="360" w:right="360"/>
      </w:pPr>
      <w:r>
        <w:rPr>
          <w:rFonts w:ascii="Courier New" w:cs="Courier New" w:eastAsia="Courier New" w:hAnsi="Courier New"/>
          <w:color w:val="CDD6F4"/>
          <w:sz w:val="18"/>
          <w:szCs w:val="18"/>
        </w:rPr>
        <w:t xml:space="preserve">}</w:t>
      </w:r>
    </w:p>
    <w:p>
      <w:pPr>
        <w:shd w:fill="1E1E2E" w:val="clear"/>
        <w:spacing w:after="0" w:before="0" w:line="220"/>
        <w:ind w:left="360" w:right="360"/>
      </w:pPr>
      <w:r>
        <w:rPr>
          <w:rFonts w:ascii="Courier New" w:cs="Courier New" w:eastAsia="Courier New" w:hAnsi="Courier New"/>
          <w:color w:val="CDD6F4"/>
          <w:sz w:val="18"/>
          <w:szCs w:val="18"/>
        </w:rPr>
        <w:t xml:space="preserve">void ack(const String &amp;cmd) { sendLine("ACK:" + cmd); sendState(); }</w:t>
      </w:r>
    </w:p>
    <w:p>
      <w:pPr>
        <w:shd w:fill="1E1E2E" w:val="clear"/>
        <w:spacing w:after="0" w:before="0" w:line="220"/>
        <w:ind w:left="360" w:right="360"/>
      </w:pPr>
      <w:r>
        <w:rPr>
          <w:rFonts w:ascii="Courier New" w:cs="Courier New" w:eastAsia="Courier New" w:hAnsi="Courier New"/>
          <w:color w:val="CDD6F4"/>
          <w:sz w:val="18"/>
          <w:szCs w:val="18"/>
        </w:rPr>
        <w:t xml:space="preserve">void err(const String &amp;cmd) { sendLine("ERR:" + cmd); sendState(); }</w:t>
      </w:r>
    </w:p>
    <w:p>
      <w:pPr>
        <w:shd w:fill="1E1E2E" w:val="clear"/>
        <w:spacing w:after="160" w:before="0"/>
        <w:ind w:left="360" w:right="360"/>
      </w:pPr>
      <w:r>
        <w:rPr>
          <w:sz w:val="10"/>
          <w:szCs w:val="10"/>
        </w:rPr>
        <w:t xml:space="preserve"/>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Kompletni izvorni kod nalazi se u prilogu kod_stm.ino. U tijelu dokumentacije prikazan je samo reprezentativni isječak; cjeloviti fajl s funkcijama setup(), loop() i svim handlerama komandi priložen je uz elektronsku verziju rada.</w:t>
      </w:r>
    </w:p>
    <w:p>
      <w:pPr>
        <w:pStyle w:val="Heading1"/>
      </w:pPr>
      <w:r>
        <w:t xml:space="preserve">8. Desktop aplikacija app5.py</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Desktop aplikacija app5.py namijenjena je kao inženjerski kontrolni panel za razvoj, kalibraciju i demonstraciju sistema. Omogućava odabir COM porta, uspostavljanje veze s HC-06 modulom, slanje komandi, vizualni prikaz stanja hvatača (digitalni twin), podešavanje kutova servo motora klizačima te praćenje TX/RX logova u realnom vremenu.</w:t>
      </w:r>
    </w:p>
    <w:p>
      <w:pPr>
        <w:spacing w:after="200" w:before="60"/>
        <w:jc w:val="center"/>
      </w:pPr>
      <w:r>
        <w:rPr>
          <w:rFonts w:ascii="Times New Roman" w:cs="Times New Roman" w:eastAsia="Times New Roman" w:hAnsi="Times New Roman"/>
          <w:i/>
          <w:iCs/>
          <w:color w:val="444444"/>
          <w:sz w:val="22"/>
          <w:szCs w:val="22"/>
        </w:rPr>
        <w:t xml:space="preserve">Slika 5. Desktop aplikacija SpiRob Mission Control prilagođena za STM32F103C8T6 kontroler.</w:t>
      </w:r>
    </w:p>
    <w:p>
      <w:pPr>
        <w:spacing w:after="60" w:before="200"/>
      </w:pPr>
      <w:r>
        <w:rPr>
          <w:rFonts w:ascii="Times New Roman" w:cs="Times New Roman" w:eastAsia="Times New Roman" w:hAnsi="Times New Roman"/>
          <w:b/>
          <w:bCs/>
          <w:i/>
          <w:iCs/>
          <w:sz w:val="22"/>
          <w:szCs w:val="22"/>
        </w:rPr>
        <w:t xml:space="preserve">Tabela 6. Funkcionalni paneli desktop aplikacije.</w:t>
      </w:r>
    </w:p>
    <w:tbl>
      <w:tblPr>
        <w:tblW w:type="dxa" w:w="9354"/>
        <w:tblBorders>
          <w:top w:val="single" w:color="1F3864" w:sz="6" w:space="0"/>
          <w:left w:val="none" w:color="BFBFBF" w:sz="4" w:space="0"/>
          <w:bottom w:val="single" w:color="BFBFBF" w:sz="4" w:space="0"/>
          <w:right w:val="none" w:color="BFBFBF" w:sz="4" w:space="0"/>
          <w:insideH w:val="single" w:color="auto" w:sz="4"/>
          <w:insideV w:val="single" w:color="auto" w:sz="4"/>
        </w:tblBorders>
      </w:tblPr>
      <w:tblGrid>
        <w:gridCol w:w="2619"/>
        <w:gridCol w:w="6735"/>
      </w:tblGrid>
      <w:tr>
        <w:trPr>
          <w:tblHeader/>
        </w:trPr>
        <w:tc>
          <w:tcPr>
            <w:tcW w:type="dxa" w:w="2619"/>
            <w:tcBorders>
              <w:top w:val="none" w:color="BFBFBF" w:sz="4" w:space="0"/>
              <w:left w:val="none" w:color="BFBFBF" w:sz="4" w:space="0"/>
              <w:bottom w:val="single" w:color="BFBFBF" w:sz="4" w:space="0"/>
              <w:right w:val="none" w:color="BFBFBF" w:sz="4" w:space="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Panel aplikacije</w:t>
            </w:r>
          </w:p>
        </w:tc>
        <w:tc>
          <w:tcPr>
            <w:tcW w:type="dxa" w:w="6735"/>
            <w:tcBorders>
              <w:top w:val="none" w:color="BFBFBF" w:sz="4" w:space="0"/>
              <w:left w:val="none" w:color="BFBFBF" w:sz="4" w:space="0"/>
              <w:bottom w:val="single" w:color="BFBFBF" w:sz="4" w:space="0"/>
              <w:right w:val="none" w:color="BFBFBF" w:sz="4" w:space="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Opis funkcionalnosti</w:t>
            </w:r>
          </w:p>
        </w:tc>
      </w:tr>
      <w:tr>
        <w:tc>
          <w:tcPr>
            <w:tcW w:type="dxa" w:w="2619"/>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Konekcija</w:t>
            </w:r>
          </w:p>
        </w:tc>
        <w:tc>
          <w:tcPr>
            <w:tcW w:type="dxa" w:w="6735"/>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Automatski pronalazak dostupnih COM portova i uspostavljanje veze s HC-06 modulom.</w:t>
            </w:r>
          </w:p>
        </w:tc>
      </w:tr>
      <w:tr>
        <w:tc>
          <w:tcPr>
            <w:tcW w:type="dxa" w:w="2619"/>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Hardver mapa</w:t>
            </w:r>
          </w:p>
        </w:tc>
        <w:tc>
          <w:tcPr>
            <w:tcW w:type="dxa" w:w="6735"/>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Vizualni prikaz rasporeda pinova STM32 (PA9/PA10 za UART, PA0/PA1 za PWM).</w:t>
            </w:r>
          </w:p>
        </w:tc>
      </w:tr>
      <w:tr>
        <w:tc>
          <w:tcPr>
            <w:tcW w:type="dxa" w:w="2619"/>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Upravljanje</w:t>
            </w:r>
          </w:p>
        </w:tc>
        <w:tc>
          <w:tcPr>
            <w:tcW w:type="dxa" w:w="6735"/>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Slanje glavnih komandi: UHVATI, E-STOP, HOME, OTVORI, ZATEGNI, TEST.</w:t>
            </w:r>
          </w:p>
        </w:tc>
      </w:tr>
      <w:tr>
        <w:tc>
          <w:tcPr>
            <w:tcW w:type="dxa" w:w="2619"/>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Digital Twin</w:t>
            </w:r>
          </w:p>
        </w:tc>
        <w:tc>
          <w:tcPr>
            <w:tcW w:type="dxa" w:w="6735"/>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Animirani prikaz očekivanog položaja hvatača na osnovu primljenih STATE vrijednosti.</w:t>
            </w:r>
          </w:p>
        </w:tc>
      </w:tr>
      <w:tr>
        <w:tc>
          <w:tcPr>
            <w:tcW w:type="dxa" w:w="2619"/>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Kalibracija</w:t>
            </w:r>
          </w:p>
        </w:tc>
        <w:tc>
          <w:tcPr>
            <w:tcW w:type="dxa" w:w="6735"/>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Klizači za precizno podešavanje kutova servo 1 i servo 2.</w:t>
            </w:r>
          </w:p>
        </w:tc>
      </w:tr>
      <w:tr>
        <w:tc>
          <w:tcPr>
            <w:tcW w:type="dxa" w:w="2619"/>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Napredni log</w:t>
            </w:r>
          </w:p>
        </w:tc>
        <w:tc>
          <w:tcPr>
            <w:tcW w:type="dxa" w:w="6735"/>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Praćenje svih TX/RX poruka s vremenskim oznakama i opcijom izvoza u JSON.</w:t>
            </w:r>
          </w:p>
        </w:tc>
      </w:tr>
    </w:tbl>
    <w:p>
      <w:pPr>
        <w:spacing w:after="0" w:before="120"/>
      </w:pPr>
      <w:r>
        <w:t xml:space="preserve"/>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Aplikacija koristi protokol s okvirima, pa se svaka komanda prije slanja automatski formatira u odgovarajući format (&lt;g&gt;, &lt;f&gt;, &lt;A090&gt; i sl.). U TX/RX logu se prikazuje točno što je aplikacija poslala i što je STM32 vratio. Ukoliko nema ACK odgovora, preporučuje se provjera ispravnosti COM porta, status uparivanja HC-06 modula u Bluetooth postavkama operativnog sistema te ispravnost napajanja kontrolera.</w:t>
      </w:r>
    </w:p>
    <w:p>
      <w:pPr>
        <w:pStyle w:val="Heading1"/>
      </w:pPr>
      <w:r>
        <w:t xml:space="preserve">9. Mobilna aplikacija</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Mobilna aplikacija razvijena je u programskom jeziku Kotlin korištenjem Jetpack Compose UI okvira za Android platformu. Aplikacija komunicira s HC-06 modulom putem Bluetooth SPP (Serial Port Profile) protokola i šalje identičan skup komandi kao desktop aplikacija. Prednost mobilnog rješenja je praktičnost tokom demonstracije — telefon može biti potpuno odvojen od laptopa, a operator može upravljati sistemom s veće udaljenosti ili iz drugog kuta.</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U aplikaciju je integriran Smart Voice Assistant. Kada korisnik izgovori komandu poput 'uhvati' ili 'provjeri stanje', aplikacija provodi prepoznavanje govora, predlaže odgovarajuću komandu u tekstu i zahtijeva eksplicitnu potvrdu pritiskom na dugme POTVRDI. Ovakav dvostepeni pristup je sigurniji od direktnog izvršavanja glasovnih komandi, jer sprečava slučajno aktiviranje servo motora uslijed pogrešno prepoznate ili djelimično čuvene govorne komande.</w:t>
      </w:r>
    </w:p>
    <w:p>
      <w:pPr>
        <w:spacing w:after="60" w:before="200"/>
      </w:pPr>
      <w:r>
        <w:rPr>
          <w:rFonts w:ascii="Times New Roman" w:cs="Times New Roman" w:eastAsia="Times New Roman" w:hAnsi="Times New Roman"/>
          <w:b/>
          <w:bCs/>
          <w:i/>
          <w:iCs/>
          <w:sz w:val="22"/>
          <w:szCs w:val="22"/>
        </w:rPr>
        <w:t xml:space="preserve">Tabela 7. Funkcije mobilne aplikacije.</w:t>
      </w:r>
    </w:p>
    <w:tbl>
      <w:tblPr>
        <w:tblW w:type="dxa" w:w="9354"/>
        <w:tblBorders>
          <w:top w:val="single" w:color="1F3864" w:sz="6" w:space="0"/>
          <w:left w:val="none" w:color="BFBFBF" w:sz="4" w:space="0"/>
          <w:bottom w:val="single" w:color="BFBFBF" w:sz="4" w:space="0"/>
          <w:right w:val="none" w:color="BFBFBF" w:sz="4" w:space="0"/>
          <w:insideH w:val="single" w:color="auto" w:sz="4"/>
          <w:insideV w:val="single" w:color="auto" w:sz="4"/>
        </w:tblBorders>
      </w:tblPr>
      <w:tblGrid>
        <w:gridCol w:w="2806"/>
        <w:gridCol w:w="6548"/>
      </w:tblGrid>
      <w:tr>
        <w:trPr>
          <w:tblHeader/>
        </w:trPr>
        <w:tc>
          <w:tcPr>
            <w:tcW w:type="dxa" w:w="2806"/>
            <w:tcBorders>
              <w:top w:val="none" w:color="BFBFBF" w:sz="4" w:space="0"/>
              <w:left w:val="none" w:color="BFBFBF" w:sz="4" w:space="0"/>
              <w:bottom w:val="single" w:color="BFBFBF" w:sz="4" w:space="0"/>
              <w:right w:val="none" w:color="BFBFBF" w:sz="4" w:space="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Element</w:t>
            </w:r>
          </w:p>
        </w:tc>
        <w:tc>
          <w:tcPr>
            <w:tcW w:type="dxa" w:w="6548"/>
            <w:tcBorders>
              <w:top w:val="none" w:color="BFBFBF" w:sz="4" w:space="0"/>
              <w:left w:val="none" w:color="BFBFBF" w:sz="4" w:space="0"/>
              <w:bottom w:val="single" w:color="BFBFBF" w:sz="4" w:space="0"/>
              <w:right w:val="none" w:color="BFBFBF" w:sz="4" w:space="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Opis</w:t>
            </w:r>
          </w:p>
        </w:tc>
      </w:tr>
      <w:tr>
        <w:tc>
          <w:tcPr>
            <w:tcW w:type="dxa" w:w="2806"/>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Bluetooth lista</w:t>
            </w:r>
          </w:p>
        </w:tc>
        <w:tc>
          <w:tcPr>
            <w:tcW w:type="dxa" w:w="6548"/>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Prikaz uparenih uređaja i odabir HC-06 modula za uspostavu veze.</w:t>
            </w:r>
          </w:p>
        </w:tc>
      </w:tr>
      <w:tr>
        <w:tc>
          <w:tcPr>
            <w:tcW w:type="dxa" w:w="2806"/>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Manual controls</w:t>
            </w:r>
          </w:p>
        </w:tc>
        <w:tc>
          <w:tcPr>
            <w:tcW w:type="dxa" w:w="6548"/>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Dugmad: UHVATI, E-STOP, HOME, OTVORI, ZATEGNI, TEST i PING.</w:t>
            </w:r>
          </w:p>
        </w:tc>
      </w:tr>
      <w:tr>
        <w:tc>
          <w:tcPr>
            <w:tcW w:type="dxa" w:w="2806"/>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Smart Voice Assistant</w:t>
            </w:r>
          </w:p>
        </w:tc>
        <w:tc>
          <w:tcPr>
            <w:tcW w:type="dxa" w:w="6548"/>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Prepoznavanje govora s prijedlogom komande; izvršavanje tek nakon potvrde.</w:t>
            </w:r>
          </w:p>
        </w:tc>
      </w:tr>
      <w:tr>
        <w:tc>
          <w:tcPr>
            <w:tcW w:type="dxa" w:w="2806"/>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Quick metrics</w:t>
            </w:r>
          </w:p>
        </w:tc>
        <w:tc>
          <w:tcPr>
            <w:tcW w:type="dxa" w:w="6548"/>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Statusni pregled: stanje veze, zadnja komanda, RX poruka i grip intenzitet.</w:t>
            </w:r>
          </w:p>
        </w:tc>
      </w:tr>
      <w:tr>
        <w:tc>
          <w:tcPr>
            <w:tcW w:type="dxa" w:w="2806"/>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Calibration</w:t>
            </w:r>
          </w:p>
        </w:tc>
        <w:tc>
          <w:tcPr>
            <w:tcW w:type="dxa" w:w="6548"/>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Klizači za ručno podešavanje kutova servo motora s telefona.</w:t>
            </w:r>
          </w:p>
        </w:tc>
      </w:tr>
      <w:tr>
        <w:tc>
          <w:tcPr>
            <w:tcW w:type="dxa" w:w="2806"/>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Log</w:t>
            </w:r>
          </w:p>
        </w:tc>
        <w:tc>
          <w:tcPr>
            <w:tcW w:type="dxa" w:w="6548"/>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Praćenje toka komunikacije s vremenskim oznakama direktno na ekranu telefona.</w:t>
            </w:r>
          </w:p>
        </w:tc>
      </w:tr>
    </w:tbl>
    <w:p>
      <w:pPr>
        <w:spacing w:after="0" w:before="120"/>
      </w:pPr>
      <w:r>
        <w:t xml:space="preserve"/>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Datoteka AndroidManifest_STM32.xml sadrži sve Bluetooth dozvole potrebne za novije verzije Android operativnog sistema (Android 12+). Izvorni kod aplikacije nalazi se u fajlu nova_app_tel.kt. Prije prvog testiranja potrebno je upariti HC-06 modul u Bluetooth postavkama telefona i odobriti sve tražene dozvole pri instalaciji.</w:t>
      </w:r>
    </w:p>
    <w:p>
      <w:pPr>
        <w:pStyle w:val="Heading1"/>
      </w:pPr>
      <w:r>
        <w:t xml:space="preserve">10. Instalacija softvera i razvojna okruženja</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Za rad na projektu na novom računaru potrebno je instalirati sljedeće alate: Arduino IDE za upload STM32 koda, Android Studio za build i instalaciju Android aplikacije, Git for Windows za verzionisanje koda, Python za pokretanje desktop aplikacije i, po potrebi, Samsung USB Driver za USB debugging na Samsung uređajima. Za prikazivanje Android ekrana na računaru može se koristiti aplikacija scrcpy (otvoreni kôd) ili AnyDesk.</w:t>
      </w:r>
    </w:p>
    <w:p>
      <w:pPr>
        <w:spacing w:after="60" w:before="200"/>
      </w:pPr>
      <w:r>
        <w:rPr>
          <w:rFonts w:ascii="Times New Roman" w:cs="Times New Roman" w:eastAsia="Times New Roman" w:hAnsi="Times New Roman"/>
          <w:b/>
          <w:bCs/>
          <w:i/>
          <w:iCs/>
          <w:sz w:val="22"/>
          <w:szCs w:val="22"/>
        </w:rPr>
        <w:t xml:space="preserve">Tabela 8. Softverski preduvjeti za rad na projektu.</w:t>
      </w:r>
    </w:p>
    <w:tbl>
      <w:tblPr>
        <w:tblW w:type="dxa" w:w="9354"/>
        <w:tblBorders>
          <w:top w:val="single" w:color="1F3864" w:sz="6" w:space="0"/>
          <w:left w:val="none" w:color="BFBFBF" w:sz="4" w:space="0"/>
          <w:bottom w:val="single" w:color="BFBFBF" w:sz="4" w:space="0"/>
          <w:right w:val="none" w:color="BFBFBF" w:sz="4" w:space="0"/>
          <w:insideH w:val="single" w:color="auto" w:sz="4"/>
          <w:insideV w:val="single" w:color="auto" w:sz="4"/>
        </w:tblBorders>
      </w:tblPr>
      <w:tblGrid>
        <w:gridCol w:w="2058"/>
        <w:gridCol w:w="3087"/>
        <w:gridCol w:w="4209"/>
      </w:tblGrid>
      <w:tr>
        <w:trPr>
          <w:tblHeader/>
        </w:trPr>
        <w:tc>
          <w:tcPr>
            <w:tcW w:type="dxa" w:w="2058"/>
            <w:tcBorders>
              <w:top w:val="none" w:color="BFBFBF" w:sz="4" w:space="0"/>
              <w:left w:val="none" w:color="BFBFBF" w:sz="4" w:space="0"/>
              <w:bottom w:val="single" w:color="BFBFBF" w:sz="4" w:space="0"/>
              <w:right w:val="none" w:color="BFBFBF" w:sz="4" w:space="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Program</w:t>
            </w:r>
          </w:p>
        </w:tc>
        <w:tc>
          <w:tcPr>
            <w:tcW w:type="dxa" w:w="3087"/>
            <w:tcBorders>
              <w:top w:val="none" w:color="BFBFBF" w:sz="4" w:space="0"/>
              <w:left w:val="none" w:color="BFBFBF" w:sz="4" w:space="0"/>
              <w:bottom w:val="single" w:color="BFBFBF" w:sz="4" w:space="0"/>
              <w:right w:val="none" w:color="BFBFBF" w:sz="4" w:space="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Svrha</w:t>
            </w:r>
          </w:p>
        </w:tc>
        <w:tc>
          <w:tcPr>
            <w:tcW w:type="dxa" w:w="4209"/>
            <w:tcBorders>
              <w:top w:val="none" w:color="BFBFBF" w:sz="4" w:space="0"/>
              <w:left w:val="none" w:color="BFBFBF" w:sz="4" w:space="0"/>
              <w:bottom w:val="single" w:color="BFBFBF" w:sz="4" w:space="0"/>
              <w:right w:val="none" w:color="BFBFBF" w:sz="4" w:space="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Službeni izvor</w:t>
            </w:r>
          </w:p>
        </w:tc>
      </w:tr>
      <w:tr>
        <w:tc>
          <w:tcPr>
            <w:tcW w:type="dxa" w:w="2058"/>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Arduino IDE</w:t>
            </w:r>
          </w:p>
        </w:tc>
        <w:tc>
          <w:tcPr>
            <w:tcW w:type="dxa" w:w="308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Upload STM32/STM32duino koda</w:t>
            </w:r>
          </w:p>
        </w:tc>
        <w:tc>
          <w:tcPr>
            <w:tcW w:type="dxa" w:w="4209"/>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https://www.arduino.cc/en/software</w:t>
            </w:r>
          </w:p>
        </w:tc>
      </w:tr>
      <w:tr>
        <w:tc>
          <w:tcPr>
            <w:tcW w:type="dxa" w:w="2058"/>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Android Studio</w:t>
            </w:r>
          </w:p>
        </w:tc>
        <w:tc>
          <w:tcPr>
            <w:tcW w:type="dxa" w:w="308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Build i instalacija Android aplikacije</w:t>
            </w:r>
          </w:p>
        </w:tc>
        <w:tc>
          <w:tcPr>
            <w:tcW w:type="dxa" w:w="4209"/>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https://developer.android.com/studio</w:t>
            </w:r>
          </w:p>
        </w:tc>
      </w:tr>
      <w:tr>
        <w:tc>
          <w:tcPr>
            <w:tcW w:type="dxa" w:w="2058"/>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Git for Windows</w:t>
            </w:r>
          </w:p>
        </w:tc>
        <w:tc>
          <w:tcPr>
            <w:tcW w:type="dxa" w:w="308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Verzionisanje projekta na GitHubu</w:t>
            </w:r>
          </w:p>
        </w:tc>
        <w:tc>
          <w:tcPr>
            <w:tcW w:type="dxa" w:w="4209"/>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https://git-scm.com/download/win</w:t>
            </w:r>
          </w:p>
        </w:tc>
      </w:tr>
      <w:tr>
        <w:tc>
          <w:tcPr>
            <w:tcW w:type="dxa" w:w="2058"/>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Python</w:t>
            </w:r>
          </w:p>
        </w:tc>
        <w:tc>
          <w:tcPr>
            <w:tcW w:type="dxa" w:w="308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Pokretanje desktop aplikacije</w:t>
            </w:r>
          </w:p>
        </w:tc>
        <w:tc>
          <w:tcPr>
            <w:tcW w:type="dxa" w:w="4209"/>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https://www.python.org/downloads/</w:t>
            </w:r>
          </w:p>
        </w:tc>
      </w:tr>
      <w:tr>
        <w:tc>
          <w:tcPr>
            <w:tcW w:type="dxa" w:w="2058"/>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Samsung USB Driver</w:t>
            </w:r>
          </w:p>
        </w:tc>
        <w:tc>
          <w:tcPr>
            <w:tcW w:type="dxa" w:w="308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USB debugging za Samsung uređaje</w:t>
            </w:r>
          </w:p>
        </w:tc>
        <w:tc>
          <w:tcPr>
            <w:tcW w:type="dxa" w:w="4209"/>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https://developer.samsung.com/android-usb-driver</w:t>
            </w:r>
          </w:p>
        </w:tc>
      </w:tr>
      <w:tr>
        <w:tc>
          <w:tcPr>
            <w:tcW w:type="dxa" w:w="2058"/>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scrcpy</w:t>
            </w:r>
          </w:p>
        </w:tc>
        <w:tc>
          <w:tcPr>
            <w:tcW w:type="dxa" w:w="308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Prikaz Android ekrana na PC-u</w:t>
            </w:r>
          </w:p>
        </w:tc>
        <w:tc>
          <w:tcPr>
            <w:tcW w:type="dxa" w:w="4209"/>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https://github.com/Genymobile/scrcpy</w:t>
            </w:r>
          </w:p>
        </w:tc>
      </w:tr>
      <w:tr>
        <w:tc>
          <w:tcPr>
            <w:tcW w:type="dxa" w:w="2058"/>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AnyDesk</w:t>
            </w:r>
          </w:p>
        </w:tc>
        <w:tc>
          <w:tcPr>
            <w:tcW w:type="dxa" w:w="308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Alternativni udaljeni prikaz ekrana</w:t>
            </w:r>
          </w:p>
        </w:tc>
        <w:tc>
          <w:tcPr>
            <w:tcW w:type="dxa" w:w="4209"/>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https://anydesk.com/</w:t>
            </w:r>
          </w:p>
        </w:tc>
      </w:tr>
    </w:tbl>
    <w:p>
      <w:pPr>
        <w:spacing w:after="80" w:before="200"/>
      </w:pPr>
      <w:r>
        <w:t xml:space="preserve"/>
      </w:r>
    </w:p>
    <w:p>
      <w:pPr>
        <w:spacing w:after="40" w:before="40"/>
      </w:pPr>
      <w:r>
        <w:rPr>
          <w:rFonts w:ascii="Arial" w:cs="Arial" w:eastAsia="Arial" w:hAnsi="Arial"/>
          <w:b/>
          <w:bCs/>
          <w:color w:val="333333"/>
          <w:sz w:val="20"/>
          <w:szCs w:val="20"/>
        </w:rPr>
        <w:t xml:space="preserve">PowerShell — pokretanje desktop aplikacije:</w:t>
      </w:r>
    </w:p>
    <w:p>
      <w:pPr>
        <w:shd w:fill="1E1E2E" w:val="clear"/>
        <w:spacing w:after="0" w:before="0"/>
        <w:ind w:left="360" w:right="360"/>
      </w:pPr>
      <w:r>
        <w:rPr>
          <w:sz w:val="10"/>
          <w:szCs w:val="10"/>
        </w:rPr>
        <w:t xml:space="preserve"/>
      </w:r>
    </w:p>
    <w:p>
      <w:pPr>
        <w:shd w:fill="1E1E2E" w:val="clear"/>
        <w:spacing w:after="0" w:before="0" w:line="220"/>
        <w:ind w:left="360" w:right="360"/>
      </w:pPr>
      <w:r>
        <w:rPr>
          <w:rFonts w:ascii="Courier New" w:cs="Courier New" w:eastAsia="Courier New" w:hAnsi="Courier New"/>
          <w:color w:val="CDD6F4"/>
          <w:sz w:val="18"/>
          <w:szCs w:val="18"/>
        </w:rPr>
        <w:t xml:space="preserve">cd C:\putanja\do\projekta</w:t>
      </w:r>
    </w:p>
    <w:p>
      <w:pPr>
        <w:shd w:fill="1E1E2E" w:val="clear"/>
        <w:spacing w:after="0" w:before="0" w:line="220"/>
        <w:ind w:left="360" w:right="360"/>
      </w:pPr>
      <w:r>
        <w:rPr>
          <w:rFonts w:ascii="Courier New" w:cs="Courier New" w:eastAsia="Courier New" w:hAnsi="Courier New"/>
          <w:color w:val="CDD6F4"/>
          <w:sz w:val="18"/>
          <w:szCs w:val="18"/>
        </w:rPr>
        <w:t xml:space="preserve">python -m venv .venv</w:t>
      </w:r>
    </w:p>
    <w:p>
      <w:pPr>
        <w:shd w:fill="1E1E2E" w:val="clear"/>
        <w:spacing w:after="0" w:before="0" w:line="220"/>
        <w:ind w:left="360" w:right="360"/>
      </w:pPr>
      <w:r>
        <w:rPr>
          <w:rFonts w:ascii="Courier New" w:cs="Courier New" w:eastAsia="Courier New" w:hAnsi="Courier New"/>
          <w:color w:val="CDD6F4"/>
          <w:sz w:val="18"/>
          <w:szCs w:val="18"/>
        </w:rPr>
        <w:t xml:space="preserve">.\.venv\Scripts\activate</w:t>
      </w:r>
    </w:p>
    <w:p>
      <w:pPr>
        <w:shd w:fill="1E1E2E" w:val="clear"/>
        <w:spacing w:after="0" w:before="0" w:line="220"/>
        <w:ind w:left="360" w:right="360"/>
      </w:pPr>
      <w:r>
        <w:rPr>
          <w:rFonts w:ascii="Courier New" w:cs="Courier New" w:eastAsia="Courier New" w:hAnsi="Courier New"/>
          <w:color w:val="CDD6F4"/>
          <w:sz w:val="18"/>
          <w:szCs w:val="18"/>
        </w:rPr>
        <w:t xml:space="preserve">pip install -r requirements_desktop.txt</w:t>
      </w:r>
    </w:p>
    <w:p>
      <w:pPr>
        <w:shd w:fill="1E1E2E" w:val="clear"/>
        <w:spacing w:after="0" w:before="0" w:line="220"/>
        <w:ind w:left="360" w:right="360"/>
      </w:pPr>
      <w:r>
        <w:rPr>
          <w:rFonts w:ascii="Courier New" w:cs="Courier New" w:eastAsia="Courier New" w:hAnsi="Courier New"/>
          <w:color w:val="CDD6F4"/>
          <w:sz w:val="18"/>
          <w:szCs w:val="18"/>
        </w:rPr>
        <w:t xml:space="preserve">python app5.py</w:t>
      </w:r>
    </w:p>
    <w:p>
      <w:pPr>
        <w:shd w:fill="1E1E2E" w:val="clear"/>
        <w:spacing w:after="160" w:before="0"/>
        <w:ind w:left="360" w:right="360"/>
      </w:pPr>
      <w:r>
        <w:rPr>
          <w:sz w:val="10"/>
          <w:szCs w:val="10"/>
        </w:rPr>
        <w:t xml:space="preserve"/>
      </w:r>
    </w:p>
    <w:p>
      <w:pPr>
        <w:spacing w:after="40" w:before="160"/>
      </w:pPr>
      <w:r>
        <w:rPr>
          <w:rFonts w:ascii="Arial" w:cs="Arial" w:eastAsia="Arial" w:hAnsi="Arial"/>
          <w:b/>
          <w:bCs/>
          <w:color w:val="333333"/>
          <w:sz w:val="20"/>
          <w:szCs w:val="20"/>
        </w:rPr>
        <w:t xml:space="preserve">Git — inicijalno postavljanje repozitorija na GitHub:</w:t>
      </w:r>
    </w:p>
    <w:p>
      <w:pPr>
        <w:shd w:fill="1E1E2E" w:val="clear"/>
        <w:spacing w:after="0" w:before="0"/>
        <w:ind w:left="360" w:right="360"/>
      </w:pPr>
      <w:r>
        <w:rPr>
          <w:sz w:val="10"/>
          <w:szCs w:val="10"/>
        </w:rPr>
        <w:t xml:space="preserve"/>
      </w:r>
    </w:p>
    <w:p>
      <w:pPr>
        <w:shd w:fill="1E1E2E" w:val="clear"/>
        <w:spacing w:after="0" w:before="0" w:line="220"/>
        <w:ind w:left="360" w:right="360"/>
      </w:pPr>
      <w:r>
        <w:rPr>
          <w:rFonts w:ascii="Courier New" w:cs="Courier New" w:eastAsia="Courier New" w:hAnsi="Courier New"/>
          <w:color w:val="CDD6F4"/>
          <w:sz w:val="18"/>
          <w:szCs w:val="18"/>
        </w:rPr>
        <w:t xml:space="preserve">git init</w:t>
      </w:r>
    </w:p>
    <w:p>
      <w:pPr>
        <w:shd w:fill="1E1E2E" w:val="clear"/>
        <w:spacing w:after="0" w:before="0" w:line="220"/>
        <w:ind w:left="360" w:right="360"/>
      </w:pPr>
      <w:r>
        <w:rPr>
          <w:rFonts w:ascii="Courier New" w:cs="Courier New" w:eastAsia="Courier New" w:hAnsi="Courier New"/>
          <w:color w:val="CDD6F4"/>
          <w:sz w:val="18"/>
          <w:szCs w:val="18"/>
        </w:rPr>
        <w:t xml:space="preserve">git add .</w:t>
      </w:r>
    </w:p>
    <w:p>
      <w:pPr>
        <w:shd w:fill="1E1E2E" w:val="clear"/>
        <w:spacing w:after="0" w:before="0" w:line="220"/>
        <w:ind w:left="360" w:right="360"/>
      </w:pPr>
      <w:r>
        <w:rPr>
          <w:rFonts w:ascii="Courier New" w:cs="Courier New" w:eastAsia="Courier New" w:hAnsi="Courier New"/>
          <w:color w:val="CDD6F4"/>
          <w:sz w:val="18"/>
          <w:szCs w:val="18"/>
        </w:rPr>
        <w:t xml:space="preserve">git commit -m "Initial STM32 grappler project"</w:t>
      </w:r>
    </w:p>
    <w:p>
      <w:pPr>
        <w:shd w:fill="1E1E2E" w:val="clear"/>
        <w:spacing w:after="0" w:before="0" w:line="220"/>
        <w:ind w:left="360" w:right="360"/>
      </w:pPr>
      <w:r>
        <w:rPr>
          <w:rFonts w:ascii="Courier New" w:cs="Courier New" w:eastAsia="Courier New" w:hAnsi="Courier New"/>
          <w:color w:val="CDD6F4"/>
          <w:sz w:val="18"/>
          <w:szCs w:val="18"/>
        </w:rPr>
        <w:t xml:space="preserve">git branch -M main</w:t>
      </w:r>
    </w:p>
    <w:p>
      <w:pPr>
        <w:shd w:fill="1E1E2E" w:val="clear"/>
        <w:spacing w:after="0" w:before="0" w:line="220"/>
        <w:ind w:left="360" w:right="360"/>
      </w:pPr>
      <w:r>
        <w:rPr>
          <w:rFonts w:ascii="Courier New" w:cs="Courier New" w:eastAsia="Courier New" w:hAnsi="Courier New"/>
          <w:color w:val="CDD6F4"/>
          <w:sz w:val="18"/>
          <w:szCs w:val="18"/>
        </w:rPr>
        <w:t xml:space="preserve">git remote add origin https://github.com/USERNAME/REPO_NAME.git</w:t>
      </w:r>
    </w:p>
    <w:p>
      <w:pPr>
        <w:shd w:fill="1E1E2E" w:val="clear"/>
        <w:spacing w:after="0" w:before="0" w:line="220"/>
        <w:ind w:left="360" w:right="360"/>
      </w:pPr>
      <w:r>
        <w:rPr>
          <w:rFonts w:ascii="Courier New" w:cs="Courier New" w:eastAsia="Courier New" w:hAnsi="Courier New"/>
          <w:color w:val="CDD6F4"/>
          <w:sz w:val="18"/>
          <w:szCs w:val="18"/>
        </w:rPr>
        <w:t xml:space="preserve">git push -u origin main</w:t>
      </w:r>
    </w:p>
    <w:p>
      <w:pPr>
        <w:shd w:fill="1E1E2E" w:val="clear"/>
        <w:spacing w:after="160" w:before="0"/>
        <w:ind w:left="360" w:right="360"/>
      </w:pPr>
      <w:r>
        <w:rPr>
          <w:sz w:val="10"/>
          <w:szCs w:val="10"/>
        </w:rPr>
        <w:t xml:space="preserve"/>
      </w:r>
    </w:p>
    <w:p>
      <w:pPr>
        <w:pStyle w:val="Heading1"/>
      </w:pPr>
      <w:r>
        <w:t xml:space="preserve">11. Testiranje i verifikacija sistema</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Testiranje se provodi postepeno, od jednostavnih provjera prema kompleksnim scenarijima. Najpre se provjerava ispravan upload koda i reakcija STM32 bez priključenih sajli, zatim komunikacija putem HC-06 modula, potom pojedinačna kretnja servo motora, a tek na kraju kompletna mehanička konfiguracija sa sajlama. Ovakav redoslijed minimizira rizik od trzanja, pucanja sajle, preopterećenja nosača servo motora ili neželjenog resetovanja kontrolera.</w:t>
      </w:r>
    </w:p>
    <w:p>
      <w:pPr>
        <w:spacing w:after="60" w:before="200"/>
      </w:pPr>
      <w:r>
        <w:rPr>
          <w:rFonts w:ascii="Times New Roman" w:cs="Times New Roman" w:eastAsia="Times New Roman" w:hAnsi="Times New Roman"/>
          <w:b/>
          <w:bCs/>
          <w:i/>
          <w:iCs/>
          <w:sz w:val="22"/>
          <w:szCs w:val="22"/>
        </w:rPr>
        <w:t xml:space="preserve">Tabela 9. Predloženi redoslijed koraka testiranja.</w:t>
      </w:r>
    </w:p>
    <w:tbl>
      <w:tblPr>
        <w:tblW w:type="dxa" w:w="9354"/>
        <w:tblBorders>
          <w:top w:val="single" w:color="1F3864" w:sz="6" w:space="0"/>
          <w:left w:val="none" w:color="BFBFBF" w:sz="4" w:space="0"/>
          <w:bottom w:val="single" w:color="BFBFBF" w:sz="4" w:space="0"/>
          <w:right w:val="none" w:color="BFBFBF" w:sz="4" w:space="0"/>
          <w:insideH w:val="single" w:color="auto" w:sz="4"/>
          <w:insideV w:val="single" w:color="auto" w:sz="4"/>
        </w:tblBorders>
      </w:tblPr>
      <w:tblGrid>
        <w:gridCol w:w="842"/>
        <w:gridCol w:w="3367"/>
        <w:gridCol w:w="5145"/>
      </w:tblGrid>
      <w:tr>
        <w:trPr>
          <w:tblHeader/>
        </w:trPr>
        <w:tc>
          <w:tcPr>
            <w:tcW w:type="dxa" w:w="842"/>
            <w:tcBorders>
              <w:top w:val="none" w:color="BFBFBF" w:sz="4" w:space="0"/>
              <w:left w:val="none" w:color="BFBFBF" w:sz="4" w:space="0"/>
              <w:bottom w:val="single" w:color="BFBFBF" w:sz="4" w:space="0"/>
              <w:right w:val="none" w:color="BFBFBF" w:sz="4" w:space="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Korak</w:t>
            </w:r>
          </w:p>
        </w:tc>
        <w:tc>
          <w:tcPr>
            <w:tcW w:type="dxa" w:w="3367"/>
            <w:tcBorders>
              <w:top w:val="none" w:color="BFBFBF" w:sz="4" w:space="0"/>
              <w:left w:val="none" w:color="BFBFBF" w:sz="4" w:space="0"/>
              <w:bottom w:val="single" w:color="BFBFBF" w:sz="4" w:space="0"/>
              <w:right w:val="none" w:color="BFBFBF" w:sz="4" w:space="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Radnja</w:t>
            </w:r>
          </w:p>
        </w:tc>
        <w:tc>
          <w:tcPr>
            <w:tcW w:type="dxa" w:w="5145"/>
            <w:tcBorders>
              <w:top w:val="none" w:color="BFBFBF" w:sz="4" w:space="0"/>
              <w:left w:val="none" w:color="BFBFBF" w:sz="4" w:space="0"/>
              <w:bottom w:val="single" w:color="BFBFBF" w:sz="4" w:space="0"/>
              <w:right w:val="none" w:color="BFBFBF" w:sz="4" w:space="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Očekivani rezultat</w:t>
            </w:r>
          </w:p>
        </w:tc>
      </w:tr>
      <w:tr>
        <w:tc>
          <w:tcPr>
            <w:tcW w:type="dxa" w:w="842"/>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1</w:t>
            </w:r>
          </w:p>
        </w:tc>
        <w:tc>
          <w:tcPr>
            <w:tcW w:type="dxa" w:w="336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Upload kod_stm.ino na STM32</w:t>
            </w:r>
          </w:p>
        </w:tc>
        <w:tc>
          <w:tcPr>
            <w:tcW w:type="dxa" w:w="5145"/>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Kontroler pokreće UART i inicijalizira servo motore.</w:t>
            </w:r>
          </w:p>
        </w:tc>
      </w:tr>
      <w:tr>
        <w:tc>
          <w:tcPr>
            <w:tcW w:type="dxa" w:w="842"/>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2</w:t>
            </w:r>
          </w:p>
        </w:tc>
        <w:tc>
          <w:tcPr>
            <w:tcW w:type="dxa" w:w="336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Slanje komande &lt;?&gt;</w:t>
            </w:r>
          </w:p>
        </w:tc>
        <w:tc>
          <w:tcPr>
            <w:tcW w:type="dxa" w:w="5145"/>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STM32 vraća ACK:? i STATE poruku s trenutnim stanjem.</w:t>
            </w:r>
          </w:p>
        </w:tc>
      </w:tr>
      <w:tr>
        <w:tc>
          <w:tcPr>
            <w:tcW w:type="dxa" w:w="842"/>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3</w:t>
            </w:r>
          </w:p>
        </w:tc>
        <w:tc>
          <w:tcPr>
            <w:tcW w:type="dxa" w:w="336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Slanje komande &lt;1&gt;</w:t>
            </w:r>
          </w:p>
        </w:tc>
        <w:tc>
          <w:tcPr>
            <w:tcW w:type="dxa" w:w="5145"/>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Servo 1 izvodi testni pokret u opsegu kalibracije.</w:t>
            </w:r>
          </w:p>
        </w:tc>
      </w:tr>
      <w:tr>
        <w:tc>
          <w:tcPr>
            <w:tcW w:type="dxa" w:w="842"/>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4</w:t>
            </w:r>
          </w:p>
        </w:tc>
        <w:tc>
          <w:tcPr>
            <w:tcW w:type="dxa" w:w="336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Slanje komande &lt;2&gt;</w:t>
            </w:r>
          </w:p>
        </w:tc>
        <w:tc>
          <w:tcPr>
            <w:tcW w:type="dxa" w:w="5145"/>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Servo 2 izvodi testni pokret u opsegu kalibracije.</w:t>
            </w:r>
          </w:p>
        </w:tc>
      </w:tr>
      <w:tr>
        <w:tc>
          <w:tcPr>
            <w:tcW w:type="dxa" w:w="842"/>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5</w:t>
            </w:r>
          </w:p>
        </w:tc>
        <w:tc>
          <w:tcPr>
            <w:tcW w:type="dxa" w:w="336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Slanje komande &lt;h&gt;</w:t>
            </w:r>
          </w:p>
        </w:tc>
        <w:tc>
          <w:tcPr>
            <w:tcW w:type="dxa" w:w="5145"/>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Oba serva se vraćaju u definirani home položaj.</w:t>
            </w:r>
          </w:p>
        </w:tc>
      </w:tr>
      <w:tr>
        <w:tc>
          <w:tcPr>
            <w:tcW w:type="dxa" w:w="842"/>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6</w:t>
            </w:r>
          </w:p>
        </w:tc>
        <w:tc>
          <w:tcPr>
            <w:tcW w:type="dxa" w:w="336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Spajanje desktop aplikacije</w:t>
            </w:r>
          </w:p>
        </w:tc>
        <w:tc>
          <w:tcPr>
            <w:tcW w:type="dxa" w:w="5145"/>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TX/RX log prikazuje ispravne poruke bez grešaka.</w:t>
            </w:r>
          </w:p>
        </w:tc>
      </w:tr>
      <w:tr>
        <w:tc>
          <w:tcPr>
            <w:tcW w:type="dxa" w:w="842"/>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7</w:t>
            </w:r>
          </w:p>
        </w:tc>
        <w:tc>
          <w:tcPr>
            <w:tcW w:type="dxa" w:w="336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Spajanje mobilne aplikacije</w:t>
            </w:r>
          </w:p>
        </w:tc>
        <w:tc>
          <w:tcPr>
            <w:tcW w:type="dxa" w:w="5145"/>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Telefon uspješno šalje komande i prima STATE potvrde.</w:t>
            </w:r>
          </w:p>
        </w:tc>
      </w:tr>
      <w:tr>
        <w:tc>
          <w:tcPr>
            <w:tcW w:type="dxa" w:w="842"/>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8</w:t>
            </w:r>
          </w:p>
        </w:tc>
        <w:tc>
          <w:tcPr>
            <w:tcW w:type="dxa" w:w="3367"/>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Test sa sajlama</w:t>
            </w:r>
          </w:p>
        </w:tc>
        <w:tc>
          <w:tcPr>
            <w:tcW w:type="dxa" w:w="5145"/>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Ruke se pomjeraju bez zaglavljivanja i pretjeranog trenja.</w:t>
            </w:r>
          </w:p>
        </w:tc>
      </w:tr>
    </w:tbl>
    <w:p>
      <w:pPr>
        <w:spacing w:after="0" w:before="120"/>
      </w:pPr>
      <w:r>
        <w:t xml:space="preserve"/>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Ukoliko servo ne reaguje na komande, kao prvi korak treba provjeriti napajanje servo motora i zajednički GND. Ako aplikacija šalje komande, ali nema ACK odgovora, treba provjeriti ispravan COM port u aplikaciji, baud rate (9600), te pravilno spajanje PA9/PA10 sa HC-06 modulom.</w:t>
      </w:r>
    </w:p>
    <w:p>
      <w:pPr>
        <w:pStyle w:val="Heading1"/>
      </w:pPr>
      <w:r>
        <w:t xml:space="preserve">12. Sigurnosne napomene</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E-STOP (nužno zaustavljanje) komanda mora biti lako dostupna i vidno istaknuta i u desktop i u mobilnoj aplikaciji. Tokom testiranja nije preporučljivo zadržavati prste ili ruke u zoni kretanja robotskih ruku ili putanja sajli. Servo motori mogu neočekivano krenuti ako se pošalje pogrešna komanda, ako se aplikacija ponovo poveže nakon prekida, ili ako dođe do naponske smetnje u napajanju.</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Servo motori ne smiju se napajati s 9 V baterije: standardni servo motor radi u rasponu 5 V – 6 V, a 9 V baterija uglavnom ne može isporučiti dovoljnu struju za dva motora pod opterećenjem, što uzrokuje pad napona i neispravan rad. Za testiranje se preporučuje USB napajanje za STM32 ploču i zasebno stabilizovano 5 V/6 V napajanje (min. 2 A) za servo motore, uz obavezno spajanje GND linija.</w:t>
      </w:r>
    </w:p>
    <w:p>
      <w:pPr>
        <w:spacing w:after="60" w:before="200"/>
      </w:pPr>
      <w:r>
        <w:rPr>
          <w:rFonts w:ascii="Times New Roman" w:cs="Times New Roman" w:eastAsia="Times New Roman" w:hAnsi="Times New Roman"/>
          <w:b/>
          <w:bCs/>
          <w:i/>
          <w:iCs/>
          <w:sz w:val="22"/>
          <w:szCs w:val="22"/>
        </w:rPr>
        <w:t xml:space="preserve">Tabela 10. Identifikovani rizici i mjere zaštite.</w:t>
      </w:r>
    </w:p>
    <w:tbl>
      <w:tblPr>
        <w:tblW w:type="dxa" w:w="9354"/>
        <w:tblBorders>
          <w:top w:val="single" w:color="1F3864" w:sz="6" w:space="0"/>
          <w:left w:val="none" w:color="BFBFBF" w:sz="4" w:space="0"/>
          <w:bottom w:val="single" w:color="BFBFBF" w:sz="4" w:space="0"/>
          <w:right w:val="none" w:color="BFBFBF" w:sz="4" w:space="0"/>
          <w:insideH w:val="single" w:color="auto" w:sz="4"/>
          <w:insideV w:val="single" w:color="auto" w:sz="4"/>
        </w:tblBorders>
      </w:tblPr>
      <w:tblGrid>
        <w:gridCol w:w="3742"/>
        <w:gridCol w:w="5612"/>
      </w:tblGrid>
      <w:tr>
        <w:trPr>
          <w:tblHeader/>
        </w:trPr>
        <w:tc>
          <w:tcPr>
            <w:tcW w:type="dxa" w:w="3742"/>
            <w:tcBorders>
              <w:top w:val="none" w:color="BFBFBF" w:sz="4" w:space="0"/>
              <w:left w:val="none" w:color="BFBFBF" w:sz="4" w:space="0"/>
              <w:bottom w:val="single" w:color="BFBFBF" w:sz="4" w:space="0"/>
              <w:right w:val="none" w:color="BFBFBF" w:sz="4" w:space="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Rizik</w:t>
            </w:r>
          </w:p>
        </w:tc>
        <w:tc>
          <w:tcPr>
            <w:tcW w:type="dxa" w:w="5612"/>
            <w:tcBorders>
              <w:top w:val="none" w:color="BFBFBF" w:sz="4" w:space="0"/>
              <w:left w:val="none" w:color="BFBFBF" w:sz="4" w:space="0"/>
              <w:bottom w:val="single" w:color="BFBFBF" w:sz="4" w:space="0"/>
              <w:right w:val="none" w:color="BFBFBF" w:sz="4" w:space="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Mjera zaštite</w:t>
            </w:r>
          </w:p>
        </w:tc>
      </w:tr>
      <w:tr>
        <w:tc>
          <w:tcPr>
            <w:tcW w:type="dxa" w:w="3742"/>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Pad napona pri pokretanju serva</w:t>
            </w:r>
          </w:p>
        </w:tc>
        <w:tc>
          <w:tcPr>
            <w:tcW w:type="dxa" w:w="5612"/>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Zasebno napajanje servo motora, minimalno 2 A.</w:t>
            </w:r>
          </w:p>
        </w:tc>
      </w:tr>
      <w:tr>
        <w:tc>
          <w:tcPr>
            <w:tcW w:type="dxa" w:w="3742"/>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Pogrešna komanda putem Bluetootha</w:t>
            </w:r>
          </w:p>
        </w:tc>
        <w:tc>
          <w:tcPr>
            <w:tcW w:type="dxa" w:w="5612"/>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ACK/STATE protokol s potvrdom i istaknuto E-STOP dugme.</w:t>
            </w:r>
          </w:p>
        </w:tc>
      </w:tr>
      <w:tr>
        <w:tc>
          <w:tcPr>
            <w:tcW w:type="dxa" w:w="3742"/>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Mehaničko zaglavljivanje sajle</w:t>
            </w:r>
          </w:p>
        </w:tc>
        <w:tc>
          <w:tcPr>
            <w:tcW w:type="dxa" w:w="5612"/>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Postepeno testiranje bez opterećenja i vizuelna provjera svih kanala.</w:t>
            </w:r>
          </w:p>
        </w:tc>
      </w:tr>
      <w:tr>
        <w:tc>
          <w:tcPr>
            <w:tcW w:type="dxa" w:w="3742"/>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Pregrijavanje servo motora</w:t>
            </w:r>
          </w:p>
        </w:tc>
        <w:tc>
          <w:tcPr>
            <w:tcW w:type="dxa" w:w="5612"/>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Ne zadržavati servo dugo u blokiranom ili krajnjem položaju.</w:t>
            </w:r>
          </w:p>
        </w:tc>
      </w:tr>
      <w:tr>
        <w:tc>
          <w:tcPr>
            <w:tcW w:type="dxa" w:w="3742"/>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Loš GND spoj</w:t>
            </w:r>
          </w:p>
        </w:tc>
        <w:tc>
          <w:tcPr>
            <w:tcW w:type="dxa" w:w="5612"/>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Zajednička fizička masa za STM32, HC-06 i napajanje servo motora.</w:t>
            </w:r>
          </w:p>
        </w:tc>
      </w:tr>
    </w:tbl>
    <w:p>
      <w:pPr>
        <w:pStyle w:val="Heading1"/>
      </w:pPr>
      <w:r>
        <w:t xml:space="preserve">13. Moguća poboljšanja i daljnji razvoj</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Daljnji razvoj sistema može ići u nekoliko smjerova koji se prirodno nadovezuju na postignuto. Prva i najkorisnija nadogradnja bila bi ugradnja mjerenja struje servo motora: porast struje pri opterećenju može poslužiti kao jednostavan indikator kontakta s objektom, što bi u budućoj verziji omogućilo određeni stupanj automatskog hvatanja bez eksplicitne komande operatera.</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Druga nadogradnja odnosi se na poboljšanje prikaza digitalnog twina: stanje bi se trebalo ažurirati isključivo na temelju primljene STATE poruke s kontrolera, a ne odmah po akciji u sučelju aplikacije. Treća nadogradnja uključuje dodavanje više PWM kanala za nezavisno upravljanje pojedinim sajlama svake ruke, čime bi se postigla preciznija kontrola oblika savijanja.</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Na mehaničkom planu moguća je izrada nove verzije kućišta s vodilicama za sajle, kugličnim ležajevima na servo diskovima i modularnim konektorima za brzu zamjenu oštećene ruke. Softverski se može dodati snimanje i reprodukcija makro sekvenci pokreta te automatski export logova nakon sesije radi kasnijeg vrednovanja i analize rada sistema.</w:t>
      </w:r>
    </w:p>
    <w:p>
      <w:pPr>
        <w:pStyle w:val="Heading1"/>
      </w:pPr>
      <w:r>
        <w:t xml:space="preserve">14. Zaključak</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U ovom maturskom radu prikazan je cjelovit razvoj modularnog kabelskog grapplera sa šest fleksibilnih robotskih ruku. Projekat uspješno spaja mehaničku konstruk­ciju, elektroniku i softver u jednu funkcionalnu mehatroničku cjelinu. Poseban doprinos rada ogleda se u prelasku na STM32F103C8T6 kontroler s jasno definiranom pin mapom, uvođenju standardiziranog komunikacionog protokola s potvrdama te razvoju profesionalnih desktop i mobilnih aplikacija za upravljanje.</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Mehanička konstrukcija koristi dvije platforme, bočne stranice i šest pozicija za ruke sa po tri kanala za sajle. Elektronski sklop koristi HC-06 Bluetooth modul za bežičnu komunikaciju, dva servo motora i zasebno stabilizovano napajanje servo pogona. ACK/STATE protokol osigurava pouzdaniju i verifikabilnu komunikaciju između upravljačke aplikacije i mikrokontrolera.</w:t>
      </w:r>
    </w:p>
    <w:p>
      <w:pPr>
        <w:spacing w:after="120" w:before="80" w:line="280"/>
        <w:jc w:val="both"/>
      </w:pPr>
      <w:r>
        <w:rPr>
          <w:rFonts w:ascii="Times New Roman" w:cs="Times New Roman" w:eastAsia="Times New Roman" w:hAnsi="Times New Roman"/>
          <w:b w:val="false"/>
          <w:bCs w:val="false"/>
          <w:i w:val="false"/>
          <w:iCs w:val="false"/>
          <w:color w:val="000000"/>
          <w:sz w:val="24"/>
          <w:szCs w:val="24"/>
        </w:rPr>
        <w:t xml:space="preserve">Projekat predstavlja solidnu osnovu za daljnji razvoj u pravcu napredne robotike: mogu se dodati senzori sile i struje, preciznija regulacija pokreta, napredniji matematički modeli savijanja i automatske sekvence hvatanja. U edukativnom kontekstu, rad se može koristiti kao demonstracija principa mehatronike, ugrađenih sistema, Bluetooth komunikacije i CAD/3D štampe u jednom integrisanom projektu.</w:t>
      </w:r>
    </w:p>
    <w:p>
      <w:pPr>
        <w:pStyle w:val="Heading1"/>
      </w:pPr>
      <w:r>
        <w:t xml:space="preserve">15. Literatura</w:t>
      </w:r>
    </w:p>
    <w:p>
      <w:pPr>
        <w:spacing w:after="80" w:before="80" w:line="280"/>
        <w:ind w:left="720" w:hanging="720"/>
      </w:pPr>
      <w:r>
        <w:rPr>
          <w:rFonts w:ascii="Times New Roman" w:cs="Times New Roman" w:eastAsia="Times New Roman" w:hAnsi="Times New Roman"/>
          <w:sz w:val="24"/>
          <w:szCs w:val="24"/>
        </w:rPr>
        <w:t xml:space="preserve">[1]  Wang, Z., Freris, N. M., Wei, X. SpiRobs: Logarithmic spiral-shaped robots for versatile grasping across scales. Device, 2025.</w:t>
      </w:r>
    </w:p>
    <w:p>
      <w:pPr>
        <w:spacing w:after="80" w:before="80" w:line="280"/>
        <w:ind w:left="720" w:hanging="720"/>
      </w:pPr>
      <w:r>
        <w:rPr>
          <w:rFonts w:ascii="Times New Roman" w:cs="Times New Roman" w:eastAsia="Times New Roman" w:hAnsi="Times New Roman"/>
          <w:sz w:val="24"/>
          <w:szCs w:val="24"/>
        </w:rPr>
        <w:t xml:space="preserve">[2]  Wang, Z., Freris, N. M., Wei, X. Supplemental information: SpiRobs fabrication instructions and supplemental experimental procedures. Device, 2025.</w:t>
      </w:r>
    </w:p>
    <w:p>
      <w:pPr>
        <w:spacing w:after="80" w:before="80" w:line="280"/>
        <w:ind w:left="720" w:hanging="720"/>
      </w:pPr>
      <w:r>
        <w:rPr>
          <w:rFonts w:ascii="Times New Roman" w:cs="Times New Roman" w:eastAsia="Times New Roman" w:hAnsi="Times New Roman"/>
          <w:sz w:val="24"/>
          <w:szCs w:val="24"/>
        </w:rPr>
        <w:t xml:space="preserve">[3]  JU Mješovita srednja elektrotehnička škola Tuzla. Uputstvo za izradu pismenog dijela maturskog rada.</w:t>
      </w:r>
    </w:p>
    <w:p>
      <w:pPr>
        <w:spacing w:after="80" w:before="80" w:line="280"/>
        <w:ind w:left="720" w:hanging="720"/>
      </w:pPr>
      <w:r>
        <w:rPr>
          <w:rFonts w:ascii="Times New Roman" w:cs="Times New Roman" w:eastAsia="Times New Roman" w:hAnsi="Times New Roman"/>
          <w:sz w:val="24"/>
          <w:szCs w:val="24"/>
        </w:rPr>
        <w:t xml:space="preserve">[4]  STMicroelectronics. STM32F103C8T6 Reference Manual i Datasheet dokumentacija. Dostupno: https://www.st.com</w:t>
      </w:r>
    </w:p>
    <w:p>
      <w:pPr>
        <w:spacing w:after="80" w:before="80" w:line="280"/>
        <w:ind w:left="720" w:hanging="720"/>
      </w:pPr>
      <w:r>
        <w:rPr>
          <w:rFonts w:ascii="Times New Roman" w:cs="Times New Roman" w:eastAsia="Times New Roman" w:hAnsi="Times New Roman"/>
          <w:sz w:val="24"/>
          <w:szCs w:val="24"/>
        </w:rPr>
        <w:t xml:space="preserve">[5]  Arduino. Arduino IDE preuzimanje i dokumentacija. Dostupno: https://www.arduino.cc/en/software</w:t>
      </w:r>
    </w:p>
    <w:p>
      <w:pPr>
        <w:spacing w:after="80" w:before="80" w:line="280"/>
        <w:ind w:left="720" w:hanging="720"/>
      </w:pPr>
      <w:r>
        <w:rPr>
          <w:rFonts w:ascii="Times New Roman" w:cs="Times New Roman" w:eastAsia="Times New Roman" w:hAnsi="Times New Roman"/>
          <w:sz w:val="24"/>
          <w:szCs w:val="24"/>
        </w:rPr>
        <w:t xml:space="preserve">[6]  Android Developers. Android Studio i Jetpack Compose dokumentacija. Dostupno: https://developer.android.com/studio</w:t>
      </w:r>
    </w:p>
    <w:p>
      <w:pPr>
        <w:spacing w:after="80" w:before="80" w:line="280"/>
        <w:ind w:left="720" w:hanging="720"/>
      </w:pPr>
      <w:r>
        <w:rPr>
          <w:rFonts w:ascii="Times New Roman" w:cs="Times New Roman" w:eastAsia="Times New Roman" w:hAnsi="Times New Roman"/>
          <w:sz w:val="24"/>
          <w:szCs w:val="24"/>
        </w:rPr>
        <w:t xml:space="preserve">[7]  Git SCM. Git for Windows. Dostupno: https://git-scm.com/download/win</w:t>
      </w:r>
    </w:p>
    <w:p>
      <w:pPr>
        <w:spacing w:after="80" w:before="80" w:line="280"/>
        <w:ind w:left="720" w:hanging="720"/>
      </w:pPr>
      <w:r>
        <w:rPr>
          <w:rFonts w:ascii="Times New Roman" w:cs="Times New Roman" w:eastAsia="Times New Roman" w:hAnsi="Times New Roman"/>
          <w:sz w:val="24"/>
          <w:szCs w:val="24"/>
        </w:rPr>
        <w:t xml:space="preserve">[8]  Python Software Foundation. Python Downloads. Dostupno: https://www.python.org/downloads/</w:t>
      </w:r>
    </w:p>
    <w:p>
      <w:pPr>
        <w:spacing w:after="80" w:before="80" w:line="280"/>
        <w:ind w:left="720" w:hanging="720"/>
      </w:pPr>
      <w:r>
        <w:rPr>
          <w:rFonts w:ascii="Times New Roman" w:cs="Times New Roman" w:eastAsia="Times New Roman" w:hAnsi="Times New Roman"/>
          <w:sz w:val="24"/>
          <w:szCs w:val="24"/>
        </w:rPr>
        <w:t xml:space="preserve">[9]  Projektni materijali: STL fajlovi, skice rasporeda rupa, screenshotovi aplikacije i izvorni kodovi izrađeni tokom izrade rada.</w:t>
      </w:r>
    </w:p>
    <w:p>
      <w:pPr>
        <w:pStyle w:val="Heading1"/>
      </w:pPr>
      <w:r>
        <w:t xml:space="preserve">16. Prilozi</w:t>
      </w:r>
    </w:p>
    <w:p>
      <w:pPr>
        <w:pStyle w:val="Heading2"/>
      </w:pPr>
      <w:r>
        <w:t xml:space="preserve">16.1. Elektronski paket projekta</w:t>
      </w:r>
    </w:p>
    <w:p>
      <w:pPr>
        <w:spacing w:after="60" w:before="200"/>
      </w:pPr>
      <w:r>
        <w:rPr>
          <w:rFonts w:ascii="Times New Roman" w:cs="Times New Roman" w:eastAsia="Times New Roman" w:hAnsi="Times New Roman"/>
          <w:b/>
          <w:bCs/>
          <w:i/>
          <w:iCs/>
          <w:sz w:val="22"/>
          <w:szCs w:val="22"/>
        </w:rPr>
        <w:t xml:space="preserve">Tabela 11. Struktura datoteka elektronskog paketa.</w:t>
      </w:r>
    </w:p>
    <w:tbl>
      <w:tblPr>
        <w:tblW w:type="dxa" w:w="9354"/>
        <w:tblBorders>
          <w:top w:val="single" w:color="1F3864" w:sz="6" w:space="0"/>
          <w:left w:val="none" w:color="BFBFBF" w:sz="4" w:space="0"/>
          <w:bottom w:val="single" w:color="BFBFBF" w:sz="4" w:space="0"/>
          <w:right w:val="none" w:color="BFBFBF" w:sz="4" w:space="0"/>
          <w:insideH w:val="single" w:color="auto" w:sz="4"/>
          <w:insideV w:val="single" w:color="auto" w:sz="4"/>
        </w:tblBorders>
      </w:tblPr>
      <w:tblGrid>
        <w:gridCol w:w="3274"/>
        <w:gridCol w:w="6080"/>
      </w:tblGrid>
      <w:tr>
        <w:trPr>
          <w:tblHeader/>
        </w:trPr>
        <w:tc>
          <w:tcPr>
            <w:tcW w:type="dxa" w:w="3274"/>
            <w:tcBorders>
              <w:top w:val="none" w:color="BFBFBF" w:sz="4" w:space="0"/>
              <w:left w:val="none" w:color="BFBFBF" w:sz="4" w:space="0"/>
              <w:bottom w:val="single" w:color="BFBFBF" w:sz="4" w:space="0"/>
              <w:right w:val="none" w:color="BFBFBF" w:sz="4" w:space="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Datoteka / folder</w:t>
            </w:r>
          </w:p>
        </w:tc>
        <w:tc>
          <w:tcPr>
            <w:tcW w:type="dxa" w:w="6080"/>
            <w:tcBorders>
              <w:top w:val="none" w:color="BFBFBF" w:sz="4" w:space="0"/>
              <w:left w:val="none" w:color="BFBFBF" w:sz="4" w:space="0"/>
              <w:bottom w:val="single" w:color="BFBFBF" w:sz="4" w:space="0"/>
              <w:right w:val="none" w:color="BFBFBF" w:sz="4" w:space="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Sadržaj i namjena</w:t>
            </w:r>
          </w:p>
        </w:tc>
      </w:tr>
      <w:tr>
        <w:tc>
          <w:tcPr>
            <w:tcW w:type="dxa" w:w="3274"/>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kod_stm.ino</w:t>
            </w:r>
          </w:p>
        </w:tc>
        <w:tc>
          <w:tcPr>
            <w:tcW w:type="dxa" w:w="6080"/>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STM32 upravljački program za HC-06 Bluetooth i dva servo motora.</w:t>
            </w:r>
          </w:p>
        </w:tc>
      </w:tr>
      <w:tr>
        <w:tc>
          <w:tcPr>
            <w:tcW w:type="dxa" w:w="3274"/>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app5.py</w:t>
            </w:r>
          </w:p>
        </w:tc>
        <w:tc>
          <w:tcPr>
            <w:tcW w:type="dxa" w:w="6080"/>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Desktop aplikacija za Windows — inženjerski kontrolni panel.</w:t>
            </w:r>
          </w:p>
        </w:tc>
      </w:tr>
      <w:tr>
        <w:tc>
          <w:tcPr>
            <w:tcW w:type="dxa" w:w="3274"/>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nova_app_tel.kt</w:t>
            </w:r>
          </w:p>
        </w:tc>
        <w:tc>
          <w:tcPr>
            <w:tcW w:type="dxa" w:w="6080"/>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Android/Kotlin mobilna aplikacija za upravljanje s telefona.</w:t>
            </w:r>
          </w:p>
        </w:tc>
      </w:tr>
      <w:tr>
        <w:tc>
          <w:tcPr>
            <w:tcW w:type="dxa" w:w="3274"/>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AndroidManifest_STM32.xml</w:t>
            </w:r>
          </w:p>
        </w:tc>
        <w:tc>
          <w:tcPr>
            <w:tcW w:type="dxa" w:w="6080"/>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Bluetooth dozvole za Android aplikaciju (Android 12+).</w:t>
            </w:r>
          </w:p>
        </w:tc>
      </w:tr>
      <w:tr>
        <w:tc>
          <w:tcPr>
            <w:tcW w:type="dxa" w:w="3274"/>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requirements_desktop.txt</w:t>
            </w:r>
          </w:p>
        </w:tc>
        <w:tc>
          <w:tcPr>
            <w:tcW w:type="dxa" w:w="6080"/>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Popis Python biblioteka potrebnih za desktop aplikaciju.</w:t>
            </w:r>
          </w:p>
        </w:tc>
      </w:tr>
      <w:tr>
        <w:tc>
          <w:tcPr>
            <w:tcW w:type="dxa" w:w="3274"/>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figures/</w:t>
            </w:r>
          </w:p>
        </w:tc>
        <w:tc>
          <w:tcPr>
            <w:tcW w:type="dxa" w:w="6080"/>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Slike, dijagrami i screenshotovi korišteni u dokumentaciji.</w:t>
            </w:r>
          </w:p>
        </w:tc>
      </w:tr>
      <w:tr>
        <w:tc>
          <w:tcPr>
            <w:tcW w:type="dxa" w:w="3274"/>
            <w:tcBorders>
              <w:top w:val="none" w:color="BFBFBF" w:sz="4" w:space="0"/>
              <w:left w:val="none" w:color="BFBFBF" w:sz="4" w:space="0"/>
              <w:bottom w:val="single" w:color="BFBFBF" w:sz="4" w:space="0"/>
              <w:right w:val="none" w:color="BFBFBF" w:sz="4" w:space="0"/>
            </w:tcBorders>
            <w:shd w:fill="D6E4F0"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docs/</w:t>
            </w:r>
          </w:p>
        </w:tc>
        <w:tc>
          <w:tcPr>
            <w:tcW w:type="dxa" w:w="6080"/>
            <w:tcBorders>
              <w:top w:val="none" w:color="BFBFBF" w:sz="4" w:space="0"/>
              <w:left w:val="none" w:color="BFBFBF" w:sz="4" w:space="0"/>
              <w:bottom w:val="single" w:color="BFBFBF" w:sz="4" w:space="0"/>
              <w:right w:val="none" w:color="BFBFBF" w:sz="4" w:space="0"/>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Word (.docx) i PDF verzija maturskog rada.</w:t>
            </w:r>
          </w:p>
        </w:tc>
      </w:tr>
    </w:tbl>
    <w:p>
      <w:pPr>
        <w:pStyle w:val="Heading2"/>
      </w:pPr>
      <w:r>
        <w:t xml:space="preserve">16.2. Isječak desktop aplikacije app5.py</w:t>
      </w:r>
    </w:p>
    <w:p>
      <w:pPr>
        <w:spacing w:after="40" w:before="40"/>
      </w:pPr>
      <w:r>
        <w:rPr>
          <w:rFonts w:ascii="Arial" w:cs="Arial" w:eastAsia="Arial" w:hAnsi="Arial"/>
          <w:b/>
          <w:bCs/>
          <w:color w:val="333333"/>
          <w:sz w:val="20"/>
          <w:szCs w:val="20"/>
        </w:rPr>
        <w:t xml:space="preserve">Inicijalizacija, konstante i osnovna struktura klase GrapplerApp:</w:t>
      </w:r>
    </w:p>
    <w:p>
      <w:pPr>
        <w:shd w:fill="1E1E2E" w:val="clear"/>
        <w:spacing w:after="0" w:before="0"/>
        <w:ind w:left="360" w:right="360"/>
      </w:pPr>
      <w:r>
        <w:rPr>
          <w:sz w:val="10"/>
          <w:szCs w:val="10"/>
        </w:rPr>
        <w:t xml:space="preserve"/>
      </w:r>
    </w:p>
    <w:p>
      <w:pPr>
        <w:shd w:fill="1E1E2E" w:val="clear"/>
        <w:spacing w:after="0" w:before="0" w:line="220"/>
        <w:ind w:left="360" w:right="360"/>
      </w:pPr>
      <w:r>
        <w:rPr>
          <w:rFonts w:ascii="Courier New" w:cs="Courier New" w:eastAsia="Courier New" w:hAnsi="Courier New"/>
          <w:color w:val="CDD6F4"/>
          <w:sz w:val="18"/>
          <w:szCs w:val="18"/>
        </w:rPr>
        <w:t xml:space="preserve">import json, threading, time</w:t>
      </w:r>
    </w:p>
    <w:p>
      <w:pPr>
        <w:shd w:fill="1E1E2E" w:val="clear"/>
        <w:spacing w:after="0" w:before="0" w:line="220"/>
        <w:ind w:left="360" w:right="360"/>
      </w:pPr>
      <w:r>
        <w:rPr>
          <w:rFonts w:ascii="Courier New" w:cs="Courier New" w:eastAsia="Courier New" w:hAnsi="Courier New"/>
          <w:color w:val="CDD6F4"/>
          <w:sz w:val="18"/>
          <w:szCs w:val="18"/>
        </w:rPr>
        <w:t xml:space="preserve">from datetime  import datetime</w:t>
      </w:r>
    </w:p>
    <w:p>
      <w:pPr>
        <w:shd w:fill="1E1E2E" w:val="clear"/>
        <w:spacing w:after="0" w:before="0" w:line="220"/>
        <w:ind w:left="360" w:right="360"/>
      </w:pPr>
      <w:r>
        <w:rPr>
          <w:rFonts w:ascii="Courier New" w:cs="Courier New" w:eastAsia="Courier New" w:hAnsi="Courier New"/>
          <w:color w:val="CDD6F4"/>
          <w:sz w:val="18"/>
          <w:szCs w:val="18"/>
        </w:rPr>
        <w:t xml:space="preserve">from pathlib   import Path</w:t>
      </w:r>
    </w:p>
    <w:p>
      <w:pPr>
        <w:shd w:fill="1E1E2E" w:val="clear"/>
        <w:spacing w:after="0" w:before="0" w:line="220"/>
        <w:ind w:left="360" w:right="360"/>
      </w:pPr>
      <w:r>
        <w:rPr>
          <w:rFonts w:ascii="Courier New" w:cs="Courier New" w:eastAsia="Courier New" w:hAnsi="Courier New"/>
          <w:color w:val="CDD6F4"/>
          <w:sz w:val="18"/>
          <w:szCs w:val="18"/>
        </w:rPr>
        <w:t xml:space="preserve">import customtkinter as ctk</w:t>
      </w:r>
    </w:p>
    <w:p>
      <w:pPr>
        <w:shd w:fill="1E1E2E" w:val="clear"/>
        <w:spacing w:after="0" w:before="0" w:line="220"/>
        <w:ind w:left="360" w:right="360"/>
      </w:pPr>
      <w:r>
        <w:rPr>
          <w:rFonts w:ascii="Courier New" w:cs="Courier New" w:eastAsia="Courier New" w:hAnsi="Courier New"/>
          <w:color w:val="CDD6F4"/>
          <w:sz w:val="18"/>
          <w:szCs w:val="18"/>
        </w:rPr>
        <w:t xml:space="preserve">import serial</w:t>
      </w:r>
    </w:p>
    <w:p>
      <w:pPr>
        <w:shd w:fill="1E1E2E" w:val="clear"/>
        <w:spacing w:after="0" w:before="0" w:line="220"/>
        <w:ind w:left="360" w:right="360"/>
      </w:pPr>
      <w:r>
        <w:rPr>
          <w:rFonts w:ascii="Courier New" w:cs="Courier New" w:eastAsia="Courier New" w:hAnsi="Courier New"/>
          <w:color w:val="CDD6F4"/>
          <w:sz w:val="18"/>
          <w:szCs w:val="18"/>
        </w:rPr>
        <w:t xml:space="preserve">from serial.tools import list_ports</w:t>
      </w:r>
    </w:p>
    <w:p>
      <w:pPr>
        <w:shd w:fill="1E1E2E" w:val="clear"/>
        <w:spacing w:after="0" w:before="0" w:line="220"/>
        <w:ind w:left="360" w:right="360"/>
      </w:pPr>
      <w:r>
        <w:rPr>
          <w:rFonts w:ascii="Courier New" w:cs="Courier New" w:eastAsia="Courier New" w:hAnsi="Courier New"/>
          <w:color w:val="CDD6F4"/>
          <w:sz w:val="18"/>
          <w:szCs w:val="18"/>
        </w:rPr>
        <w:t xml:space="preserve"/>
      </w:r>
    </w:p>
    <w:p>
      <w:pPr>
        <w:shd w:fill="1E1E2E" w:val="clear"/>
        <w:spacing w:after="0" w:before="0" w:line="220"/>
        <w:ind w:left="360" w:right="360"/>
      </w:pPr>
      <w:r>
        <w:rPr>
          <w:rFonts w:ascii="Courier New" w:cs="Courier New" w:eastAsia="Courier New" w:hAnsi="Courier New"/>
          <w:color w:val="CDD6F4"/>
          <w:sz w:val="18"/>
          <w:szCs w:val="18"/>
        </w:rPr>
        <w:t xml:space="preserve">BAUD           = 9600</w:t>
      </w:r>
    </w:p>
    <w:p>
      <w:pPr>
        <w:shd w:fill="1E1E2E" w:val="clear"/>
        <w:spacing w:after="0" w:before="0" w:line="220"/>
        <w:ind w:left="360" w:right="360"/>
      </w:pPr>
      <w:r>
        <w:rPr>
          <w:rFonts w:ascii="Courier New" w:cs="Courier New" w:eastAsia="Courier New" w:hAnsi="Courier New"/>
          <w:color w:val="CDD6F4"/>
          <w:sz w:val="18"/>
          <w:szCs w:val="18"/>
        </w:rPr>
        <w:t xml:space="preserve">APP_TITLE      = "SpiRob Grappler Mission Control"</w:t>
      </w:r>
    </w:p>
    <w:p>
      <w:pPr>
        <w:shd w:fill="1E1E2E" w:val="clear"/>
        <w:spacing w:after="0" w:before="0" w:line="220"/>
        <w:ind w:left="360" w:right="360"/>
      </w:pPr>
      <w:r>
        <w:rPr>
          <w:rFonts w:ascii="Courier New" w:cs="Courier New" w:eastAsia="Courier New" w:hAnsi="Courier New"/>
          <w:color w:val="CDD6F4"/>
          <w:sz w:val="18"/>
          <w:szCs w:val="18"/>
        </w:rPr>
        <w:t xml:space="preserve">CONFIG_PATH    = Path("grappler_config.json")</w:t>
      </w:r>
    </w:p>
    <w:p>
      <w:pPr>
        <w:shd w:fill="1E1E2E" w:val="clear"/>
        <w:spacing w:after="0" w:before="0" w:line="220"/>
        <w:ind w:left="360" w:right="360"/>
      </w:pPr>
      <w:r>
        <w:rPr>
          <w:rFonts w:ascii="Courier New" w:cs="Courier New" w:eastAsia="Courier New" w:hAnsi="Courier New"/>
          <w:color w:val="CDD6F4"/>
          <w:sz w:val="18"/>
          <w:szCs w:val="18"/>
        </w:rPr>
        <w:t xml:space="preserve">LOG_EXPORT_PATH = Path("grappler_log_export.json")</w:t>
      </w:r>
    </w:p>
    <w:p>
      <w:pPr>
        <w:shd w:fill="1E1E2E" w:val="clear"/>
        <w:spacing w:after="0" w:before="0" w:line="220"/>
        <w:ind w:left="360" w:right="360"/>
      </w:pPr>
      <w:r>
        <w:rPr>
          <w:rFonts w:ascii="Courier New" w:cs="Courier New" w:eastAsia="Courier New" w:hAnsi="Courier New"/>
          <w:color w:val="CDD6F4"/>
          <w:sz w:val="18"/>
          <w:szCs w:val="18"/>
        </w:rPr>
        <w:t xml:space="preserve"/>
      </w:r>
    </w:p>
    <w:p>
      <w:pPr>
        <w:shd w:fill="1E1E2E" w:val="clear"/>
        <w:spacing w:after="0" w:before="0" w:line="220"/>
        <w:ind w:left="360" w:right="360"/>
      </w:pPr>
      <w:r>
        <w:rPr>
          <w:rFonts w:ascii="Courier New" w:cs="Courier New" w:eastAsia="Courier New" w:hAnsi="Courier New"/>
          <w:color w:val="CDD6F4"/>
          <w:sz w:val="18"/>
          <w:szCs w:val="18"/>
        </w:rPr>
        <w:t xml:space="preserve">ctk.set_appearance_mode("dark")</w:t>
      </w:r>
    </w:p>
    <w:p>
      <w:pPr>
        <w:shd w:fill="1E1E2E" w:val="clear"/>
        <w:spacing w:after="0" w:before="0" w:line="220"/>
        <w:ind w:left="360" w:right="360"/>
      </w:pPr>
      <w:r>
        <w:rPr>
          <w:rFonts w:ascii="Courier New" w:cs="Courier New" w:eastAsia="Courier New" w:hAnsi="Courier New"/>
          <w:color w:val="CDD6F4"/>
          <w:sz w:val="18"/>
          <w:szCs w:val="18"/>
        </w:rPr>
        <w:t xml:space="preserve">ctk.set_default_color_theme("blue")</w:t>
      </w:r>
    </w:p>
    <w:p>
      <w:pPr>
        <w:shd w:fill="1E1E2E" w:val="clear"/>
        <w:spacing w:after="0" w:before="0" w:line="220"/>
        <w:ind w:left="360" w:right="360"/>
      </w:pPr>
      <w:r>
        <w:rPr>
          <w:rFonts w:ascii="Courier New" w:cs="Courier New" w:eastAsia="Courier New" w:hAnsi="Courier New"/>
          <w:color w:val="CDD6F4"/>
          <w:sz w:val="18"/>
          <w:szCs w:val="18"/>
        </w:rPr>
        <w:t xml:space="preserve"/>
      </w:r>
    </w:p>
    <w:p>
      <w:pPr>
        <w:shd w:fill="1E1E2E" w:val="clear"/>
        <w:spacing w:after="0" w:before="0" w:line="220"/>
        <w:ind w:left="360" w:right="360"/>
      </w:pPr>
      <w:r>
        <w:rPr>
          <w:rFonts w:ascii="Courier New" w:cs="Courier New" w:eastAsia="Courier New" w:hAnsi="Courier New"/>
          <w:color w:val="CDD6F4"/>
          <w:sz w:val="18"/>
          <w:szCs w:val="18"/>
        </w:rPr>
        <w:t xml:space="preserve">COLORS = {</w:t>
      </w:r>
    </w:p>
    <w:p>
      <w:pPr>
        <w:shd w:fill="1E1E2E" w:val="clear"/>
        <w:spacing w:after="0" w:before="0" w:line="220"/>
        <w:ind w:left="360" w:right="360"/>
      </w:pPr>
      <w:r>
        <w:rPr>
          <w:rFonts w:ascii="Courier New" w:cs="Courier New" w:eastAsia="Courier New" w:hAnsi="Courier New"/>
          <w:color w:val="CDD6F4"/>
          <w:sz w:val="18"/>
          <w:szCs w:val="18"/>
        </w:rPr>
        <w:t xml:space="preserve">    "bg":     "#070b14",</w:t>
      </w:r>
    </w:p>
    <w:p>
      <w:pPr>
        <w:shd w:fill="1E1E2E" w:val="clear"/>
        <w:spacing w:after="0" w:before="0" w:line="220"/>
        <w:ind w:left="360" w:right="360"/>
      </w:pPr>
      <w:r>
        <w:rPr>
          <w:rFonts w:ascii="Courier New" w:cs="Courier New" w:eastAsia="Courier New" w:hAnsi="Courier New"/>
          <w:color w:val="CDD6F4"/>
          <w:sz w:val="18"/>
          <w:szCs w:val="18"/>
        </w:rPr>
        <w:t xml:space="preserve">    "card":   "#111827",</w:t>
      </w:r>
    </w:p>
    <w:p>
      <w:pPr>
        <w:shd w:fill="1E1E2E" w:val="clear"/>
        <w:spacing w:after="0" w:before="0" w:line="220"/>
        <w:ind w:left="360" w:right="360"/>
      </w:pPr>
      <w:r>
        <w:rPr>
          <w:rFonts w:ascii="Courier New" w:cs="Courier New" w:eastAsia="Courier New" w:hAnsi="Courier New"/>
          <w:color w:val="CDD6F4"/>
          <w:sz w:val="18"/>
          <w:szCs w:val="18"/>
        </w:rPr>
        <w:t xml:space="preserve">    "blue":   "#2563eb",</w:t>
      </w:r>
    </w:p>
    <w:p>
      <w:pPr>
        <w:shd w:fill="1E1E2E" w:val="clear"/>
        <w:spacing w:after="0" w:before="0" w:line="220"/>
        <w:ind w:left="360" w:right="360"/>
      </w:pPr>
      <w:r>
        <w:rPr>
          <w:rFonts w:ascii="Courier New" w:cs="Courier New" w:eastAsia="Courier New" w:hAnsi="Courier New"/>
          <w:color w:val="CDD6F4"/>
          <w:sz w:val="18"/>
          <w:szCs w:val="18"/>
        </w:rPr>
        <w:t xml:space="preserve">    "red":    "#ef4444",</w:t>
      </w:r>
    </w:p>
    <w:p>
      <w:pPr>
        <w:shd w:fill="1E1E2E" w:val="clear"/>
        <w:spacing w:after="0" w:before="0" w:line="220"/>
        <w:ind w:left="360" w:right="360"/>
      </w:pPr>
      <w:r>
        <w:rPr>
          <w:rFonts w:ascii="Courier New" w:cs="Courier New" w:eastAsia="Courier New" w:hAnsi="Courier New"/>
          <w:color w:val="CDD6F4"/>
          <w:sz w:val="18"/>
          <w:szCs w:val="18"/>
        </w:rPr>
        <w:t xml:space="preserve">    "green":  "#22c55e",</w:t>
      </w:r>
    </w:p>
    <w:p>
      <w:pPr>
        <w:shd w:fill="1E1E2E" w:val="clear"/>
        <w:spacing w:after="0" w:before="0" w:line="220"/>
        <w:ind w:left="360" w:right="360"/>
      </w:pPr>
      <w:r>
        <w:rPr>
          <w:rFonts w:ascii="Courier New" w:cs="Courier New" w:eastAsia="Courier New" w:hAnsi="Courier New"/>
          <w:color w:val="CDD6F4"/>
          <w:sz w:val="18"/>
          <w:szCs w:val="18"/>
        </w:rPr>
        <w:t xml:space="preserve">    "muted":  "#94a3b8",</w:t>
      </w:r>
    </w:p>
    <w:p>
      <w:pPr>
        <w:shd w:fill="1E1E2E" w:val="clear"/>
        <w:spacing w:after="0" w:before="0" w:line="220"/>
        <w:ind w:left="360" w:right="360"/>
      </w:pPr>
      <w:r>
        <w:rPr>
          <w:rFonts w:ascii="Courier New" w:cs="Courier New" w:eastAsia="Courier New" w:hAnsi="Courier New"/>
          <w:color w:val="CDD6F4"/>
          <w:sz w:val="18"/>
          <w:szCs w:val="18"/>
        </w:rPr>
        <w:t xml:space="preserve">}</w:t>
      </w:r>
    </w:p>
    <w:p>
      <w:pPr>
        <w:shd w:fill="1E1E2E" w:val="clear"/>
        <w:spacing w:after="0" w:before="0" w:line="220"/>
        <w:ind w:left="360" w:right="360"/>
      </w:pPr>
      <w:r>
        <w:rPr>
          <w:rFonts w:ascii="Courier New" w:cs="Courier New" w:eastAsia="Courier New" w:hAnsi="Courier New"/>
          <w:color w:val="CDD6F4"/>
          <w:sz w:val="18"/>
          <w:szCs w:val="18"/>
        </w:rPr>
        <w:t xml:space="preserve"/>
      </w:r>
    </w:p>
    <w:p>
      <w:pPr>
        <w:shd w:fill="1E1E2E" w:val="clear"/>
        <w:spacing w:after="0" w:before="0" w:line="220"/>
        <w:ind w:left="360" w:right="360"/>
      </w:pPr>
      <w:r>
        <w:rPr>
          <w:rFonts w:ascii="Courier New" w:cs="Courier New" w:eastAsia="Courier New" w:hAnsi="Courier New"/>
          <w:color w:val="CDD6F4"/>
          <w:sz w:val="18"/>
          <w:szCs w:val="18"/>
        </w:rPr>
        <w:t xml:space="preserve">class GrapplerApp(ctk.CTk):</w:t>
      </w:r>
    </w:p>
    <w:p>
      <w:pPr>
        <w:shd w:fill="1E1E2E" w:val="clear"/>
        <w:spacing w:after="0" w:before="0" w:line="220"/>
        <w:ind w:left="360" w:right="360"/>
      </w:pPr>
      <w:r>
        <w:rPr>
          <w:rFonts w:ascii="Courier New" w:cs="Courier New" w:eastAsia="Courier New" w:hAnsi="Courier New"/>
          <w:color w:val="CDD6F4"/>
          <w:sz w:val="18"/>
          <w:szCs w:val="18"/>
        </w:rPr>
        <w:t xml:space="preserve">    def __init__(self):</w:t>
      </w:r>
    </w:p>
    <w:p>
      <w:pPr>
        <w:shd w:fill="1E1E2E" w:val="clear"/>
        <w:spacing w:after="0" w:before="0" w:line="220"/>
        <w:ind w:left="360" w:right="360"/>
      </w:pPr>
      <w:r>
        <w:rPr>
          <w:rFonts w:ascii="Courier New" w:cs="Courier New" w:eastAsia="Courier New" w:hAnsi="Courier New"/>
          <w:color w:val="CDD6F4"/>
          <w:sz w:val="18"/>
          <w:szCs w:val="18"/>
        </w:rPr>
        <w:t xml:space="preserve">        super().__init__()</w:t>
      </w:r>
    </w:p>
    <w:p>
      <w:pPr>
        <w:shd w:fill="1E1E2E" w:val="clear"/>
        <w:spacing w:after="0" w:before="0" w:line="220"/>
        <w:ind w:left="360" w:right="360"/>
      </w:pPr>
      <w:r>
        <w:rPr>
          <w:rFonts w:ascii="Courier New" w:cs="Courier New" w:eastAsia="Courier New" w:hAnsi="Courier New"/>
          <w:color w:val="CDD6F4"/>
          <w:sz w:val="18"/>
          <w:szCs w:val="18"/>
        </w:rPr>
        <w:t xml:space="preserve">        self.title(APP_TITLE)</w:t>
      </w:r>
    </w:p>
    <w:p>
      <w:pPr>
        <w:shd w:fill="1E1E2E" w:val="clear"/>
        <w:spacing w:after="0" w:before="0" w:line="220"/>
        <w:ind w:left="360" w:right="360"/>
      </w:pPr>
      <w:r>
        <w:rPr>
          <w:rFonts w:ascii="Courier New" w:cs="Courier New" w:eastAsia="Courier New" w:hAnsi="Courier New"/>
          <w:color w:val="CDD6F4"/>
          <w:sz w:val="18"/>
          <w:szCs w:val="18"/>
        </w:rPr>
        <w:t xml:space="preserve">        self.geometry("1500x900")</w:t>
      </w:r>
    </w:p>
    <w:p>
      <w:pPr>
        <w:shd w:fill="1E1E2E" w:val="clear"/>
        <w:spacing w:after="0" w:before="0" w:line="220"/>
        <w:ind w:left="360" w:right="360"/>
      </w:pPr>
      <w:r>
        <w:rPr>
          <w:rFonts w:ascii="Courier New" w:cs="Courier New" w:eastAsia="Courier New" w:hAnsi="Courier New"/>
          <w:color w:val="CDD6F4"/>
          <w:sz w:val="18"/>
          <w:szCs w:val="18"/>
        </w:rPr>
        <w:t xml:space="preserve">        self.minsize(1180, 760)</w:t>
      </w:r>
    </w:p>
    <w:p>
      <w:pPr>
        <w:shd w:fill="1E1E2E" w:val="clear"/>
        <w:spacing w:after="0" w:before="0" w:line="220"/>
        <w:ind w:left="360" w:right="360"/>
      </w:pPr>
      <w:r>
        <w:rPr>
          <w:rFonts w:ascii="Courier New" w:cs="Courier New" w:eastAsia="Courier New" w:hAnsi="Courier New"/>
          <w:color w:val="CDD6F4"/>
          <w:sz w:val="18"/>
          <w:szCs w:val="18"/>
        </w:rPr>
        <w:t xml:space="preserve">        self.ser = None</w:t>
      </w:r>
    </w:p>
    <w:p>
      <w:pPr>
        <w:shd w:fill="1E1E2E" w:val="clear"/>
        <w:spacing w:after="0" w:before="0" w:line="220"/>
        <w:ind w:left="360" w:right="360"/>
      </w:pPr>
      <w:r>
        <w:rPr>
          <w:rFonts w:ascii="Courier New" w:cs="Courier New" w:eastAsia="Courier New" w:hAnsi="Courier New"/>
          <w:color w:val="CDD6F4"/>
          <w:sz w:val="18"/>
          <w:szCs w:val="18"/>
        </w:rPr>
        <w:t xml:space="preserve">        self.connected = False</w:t>
      </w:r>
    </w:p>
    <w:p>
      <w:pPr>
        <w:shd w:fill="1E1E2E" w:val="clear"/>
        <w:spacing w:after="0" w:before="0" w:line="220"/>
        <w:ind w:left="360" w:right="360"/>
      </w:pPr>
      <w:r>
        <w:rPr>
          <w:rFonts w:ascii="Courier New" w:cs="Courier New" w:eastAsia="Courier New" w:hAnsi="Courier New"/>
          <w:color w:val="CDD6F4"/>
          <w:sz w:val="18"/>
          <w:szCs w:val="18"/>
        </w:rPr>
        <w:t xml:space="preserve">        self.s1, self.s2, self.grip = 175, 5, 0</w:t>
      </w:r>
    </w:p>
    <w:p>
      <w:pPr>
        <w:shd w:fill="1E1E2E" w:val="clear"/>
        <w:spacing w:after="0" w:before="0" w:line="220"/>
        <w:ind w:left="360" w:right="360"/>
      </w:pPr>
      <w:r>
        <w:rPr>
          <w:rFonts w:ascii="Courier New" w:cs="Courier New" w:eastAsia="Courier New" w:hAnsi="Courier New"/>
          <w:color w:val="CDD6F4"/>
          <w:sz w:val="18"/>
          <w:szCs w:val="18"/>
        </w:rPr>
        <w:t xml:space="preserve">        self.load_config()</w:t>
      </w:r>
    </w:p>
    <w:p>
      <w:pPr>
        <w:shd w:fill="1E1E2E" w:val="clear"/>
        <w:spacing w:after="0" w:before="0" w:line="220"/>
        <w:ind w:left="360" w:right="360"/>
      </w:pPr>
      <w:r>
        <w:rPr>
          <w:rFonts w:ascii="Courier New" w:cs="Courier New" w:eastAsia="Courier New" w:hAnsi="Courier New"/>
          <w:color w:val="CDD6F4"/>
          <w:sz w:val="18"/>
          <w:szCs w:val="18"/>
        </w:rPr>
        <w:t xml:space="preserve">        self.build_ui()</w:t>
      </w:r>
    </w:p>
    <w:p>
      <w:pPr>
        <w:shd w:fill="1E1E2E" w:val="clear"/>
        <w:spacing w:after="0" w:before="0" w:line="220"/>
        <w:ind w:left="360" w:right="360"/>
      </w:pPr>
      <w:r>
        <w:rPr>
          <w:rFonts w:ascii="Courier New" w:cs="Courier New" w:eastAsia="Courier New" w:hAnsi="Courier New"/>
          <w:color w:val="CDD6F4"/>
          <w:sz w:val="18"/>
          <w:szCs w:val="18"/>
        </w:rPr>
        <w:t xml:space="preserve">        self.refresh_ports()</w:t>
      </w:r>
    </w:p>
    <w:p>
      <w:pPr>
        <w:shd w:fill="1E1E2E" w:val="clear"/>
        <w:spacing w:after="0" w:before="0" w:line="220"/>
        <w:ind w:left="360" w:right="360"/>
      </w:pPr>
      <w:r>
        <w:rPr>
          <w:rFonts w:ascii="Courier New" w:cs="Courier New" w:eastAsia="Courier New" w:hAnsi="Courier New"/>
          <w:color w:val="CDD6F4"/>
          <w:sz w:val="18"/>
          <w:szCs w:val="18"/>
        </w:rPr>
        <w:t xml:space="preserve">        self.after(1000, self.periodic_ui)</w:t>
      </w:r>
    </w:p>
    <w:p>
      <w:pPr>
        <w:shd w:fill="1E1E2E" w:val="clear"/>
        <w:spacing w:after="160" w:before="0"/>
        <w:ind w:left="360" w:right="360"/>
      </w:pPr>
      <w:r>
        <w:rPr>
          <w:sz w:val="10"/>
          <w:szCs w:val="10"/>
        </w:rPr>
        <w:t xml:space="preserve"/>
      </w:r>
    </w:p>
    <w:p>
      <w:pPr>
        <w:spacing w:after="0" w:before="200"/>
      </w:pPr>
      <w:r>
        <w:t xml:space="preserve"/>
      </w:r>
    </w:p>
    <w:sectPr>
      <w:headerReference w:type="default" r:id="rId7"/>
      <w:footerReference w:type="default" r:id="rId8"/>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spacing w:after="0" w:before="100"/>
      <w:jc w:val="center"/>
    </w:pPr>
    <w:r>
      <w:rPr>
        <w:rFonts w:ascii="Arial" w:cs="Arial" w:eastAsia="Arial" w:hAnsi="Arial"/>
        <w:color w:val="777777"/>
        <w:sz w:val="18"/>
        <w:szCs w:val="18"/>
      </w:rPr>
      <w:t xml:space="preserve">JU Mješovita srednja elektrotehnička škola Tuzla  |  Strana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od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spacing w:after="120" w:before="0"/>
      <w:jc w:val="right"/>
    </w:pPr>
    <w:r>
      <w:rPr>
        <w:rFonts w:ascii="Arial" w:cs="Arial" w:eastAsia="Arial" w:hAnsi="Arial"/>
        <w:i/>
        <w:iCs/>
        <w:color w:val="777777"/>
        <w:sz w:val="18"/>
        <w:szCs w:val="18"/>
      </w:rPr>
      <w:t xml:space="preserve">SpiRob Grappler — STM32 Mission Control | Maturski rad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5DA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2026-05-04T20:51:58.062Z</dcterms:created>
  <dcterms:modified xsi:type="dcterms:W3CDTF">2026-05-04T20:51:58.080Z</dcterms:modified>
</cp:coreProperties>
</file>

<file path=docProps/custom.xml><?xml version="1.0" encoding="utf-8"?>
<Properties xmlns="http://schemas.openxmlformats.org/officeDocument/2006/custom-properties" xmlns:vt="http://schemas.openxmlformats.org/officeDocument/2006/docPropsVTypes"/>
</file>