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43000" cy="1146874"/>
            <wp:docPr id="1" name="Picture 1"/>
            <wp:cNvGraphicFramePr>
              <a:graphicFrameLocks noChangeAspect="1"/>
            </wp:cNvGraphicFramePr>
            <a:graphic>
              <a:graphicData uri="http://schemas.openxmlformats.org/drawingml/2006/picture">
                <pic:pic>
                  <pic:nvPicPr>
                    <pic:cNvPr id="0" name="grb_skole.png"/>
                    <pic:cNvPicPr/>
                  </pic:nvPicPr>
                  <pic:blipFill>
                    <a:blip r:embed="rId11"/>
                    <a:stretch>
                      <a:fillRect/>
                    </a:stretch>
                  </pic:blipFill>
                  <pic:spPr>
                    <a:xfrm>
                      <a:off x="0" y="0"/>
                      <a:ext cx="1143000" cy="1146874"/>
                    </a:xfrm>
                    <a:prstGeom prst="rect"/>
                  </pic:spPr>
                </pic:pic>
              </a:graphicData>
            </a:graphic>
          </wp:inline>
        </w:drawing>
      </w:r>
    </w:p>
    <w:p>
      <w:pPr>
        <w:jc w:val="center"/>
      </w:pPr>
      <w:r>
        <w:rPr>
          <w:rFonts w:ascii="Times New Roman" w:hAnsi="Times New Roman"/>
          <w:b/>
          <w:sz w:val="28"/>
        </w:rPr>
        <w:t>JU MJEŠOVITA SREDNJA ELEKTROTEHNIČKA ŠKOLA TUZLA</w:t>
      </w:r>
    </w:p>
    <w:p>
      <w:pPr>
        <w:jc w:val="center"/>
      </w:pPr>
      <w:r>
        <w:rPr>
          <w:rFonts w:ascii="Times New Roman" w:hAnsi="Times New Roman"/>
          <w:b/>
          <w:sz w:val="36"/>
        </w:rPr>
        <w:t>MATURSKI RAD</w:t>
      </w:r>
    </w:p>
    <w:p>
      <w:pPr>
        <w:spacing w:before="720" w:after="200"/>
        <w:jc w:val="center"/>
      </w:pPr>
      <w:r>
        <w:rPr>
          <w:rFonts w:ascii="Times New Roman" w:hAnsi="Times New Roman"/>
          <w:b/>
          <w:color w:val="0B1F3A"/>
          <w:sz w:val="48"/>
        </w:rPr>
        <w:t>SpiRob Grappler — STM32 Mission Control</w:t>
      </w:r>
    </w:p>
    <w:p>
      <w:pPr>
        <w:jc w:val="center"/>
      </w:pPr>
      <w:r>
        <w:rPr>
          <w:rFonts w:ascii="Times New Roman" w:hAnsi="Times New Roman"/>
          <w:i/>
          <w:color w:val="475569"/>
          <w:sz w:val="26"/>
        </w:rPr>
        <w:t>Industrijska tehnička dokumentacija robotskog sistema</w:t>
      </w:r>
    </w:p>
    <w:tbl>
      <w:tblPr>
        <w:tblW w:type="auto" w:w="0"/>
        <w:jc w:val="center"/>
        <w:tblLook w:firstColumn="1" w:firstRow="1" w:lastColumn="0" w:lastRow="0" w:noHBand="0" w:noVBand="1" w:val="04A0"/>
        <w:tblBorders>
          <w:top w:val="single" w:sz="5" w:space="0" w:color="94A3B8"/>
          <w:left w:val="single" w:sz="5" w:space="0" w:color="94A3B8"/>
          <w:bottom w:val="single" w:sz="5" w:space="0" w:color="94A3B8"/>
          <w:right w:val="single" w:sz="5" w:space="0" w:color="94A3B8"/>
          <w:insideH w:val="single" w:sz="5" w:space="0" w:color="94A3B8"/>
          <w:insideV w:val="single" w:sz="5" w:space="0" w:color="94A3B8"/>
        </w:tblBorders>
      </w:tblPr>
      <w:tblGrid>
        <w:gridCol w:w="4901"/>
        <w:gridCol w:w="4901"/>
      </w:tblGrid>
      <w:tr>
        <w:tc>
          <w:tcPr>
            <w:tcW w:type="dxa" w:w="4901"/>
            <w:shd w:fill="E8F1FB"/>
            <w:vAlign w:val="center"/>
          </w:tcPr>
          <w:p>
            <w:pPr>
              <w:jc w:val="left"/>
            </w:pPr>
            <w:r/>
            <w:r>
              <w:rPr>
                <w:rFonts w:ascii="Times New Roman" w:hAnsi="Times New Roman"/>
                <w:b/>
                <w:sz w:val="22"/>
              </w:rPr>
              <w:t>Predmet</w:t>
            </w:r>
          </w:p>
        </w:tc>
        <w:tc>
          <w:tcPr>
            <w:tcW w:type="dxa" w:w="4901"/>
            <w:vAlign w:val="center"/>
          </w:tcPr>
          <w:p>
            <w:pPr>
              <w:jc w:val="left"/>
            </w:pPr>
            <w:r/>
            <w:r>
              <w:rPr>
                <w:rFonts w:ascii="Times New Roman" w:hAnsi="Times New Roman"/>
                <w:b w:val="0"/>
                <w:sz w:val="22"/>
              </w:rPr>
              <w:t>Maturski rad</w:t>
            </w:r>
          </w:p>
        </w:tc>
      </w:tr>
      <w:tr>
        <w:tc>
          <w:tcPr>
            <w:tcW w:type="dxa" w:w="4901"/>
            <w:shd w:fill="E8F1FB"/>
            <w:vAlign w:val="center"/>
          </w:tcPr>
          <w:p>
            <w:pPr>
              <w:jc w:val="left"/>
            </w:pPr>
            <w:r/>
            <w:r>
              <w:rPr>
                <w:rFonts w:ascii="Times New Roman" w:hAnsi="Times New Roman"/>
                <w:b/>
                <w:sz w:val="22"/>
              </w:rPr>
              <w:t>Tema</w:t>
            </w:r>
          </w:p>
        </w:tc>
        <w:tc>
          <w:tcPr>
            <w:tcW w:type="dxa" w:w="4901"/>
            <w:vAlign w:val="center"/>
          </w:tcPr>
          <w:p>
            <w:pPr>
              <w:jc w:val="left"/>
            </w:pPr>
            <w:r/>
            <w:r>
              <w:rPr>
                <w:rFonts w:ascii="Times New Roman" w:hAnsi="Times New Roman"/>
                <w:b w:val="0"/>
                <w:sz w:val="22"/>
              </w:rPr>
              <w:t>SpiRob Grappler — STM32 Mission Control</w:t>
            </w:r>
          </w:p>
        </w:tc>
      </w:tr>
      <w:tr>
        <w:tc>
          <w:tcPr>
            <w:tcW w:type="dxa" w:w="4901"/>
            <w:shd w:fill="E8F1FB"/>
            <w:vAlign w:val="center"/>
          </w:tcPr>
          <w:p>
            <w:pPr>
              <w:jc w:val="left"/>
            </w:pPr>
            <w:r/>
            <w:r>
              <w:rPr>
                <w:rFonts w:ascii="Times New Roman" w:hAnsi="Times New Roman"/>
                <w:b/>
                <w:sz w:val="22"/>
              </w:rPr>
              <w:t>Učenici</w:t>
            </w:r>
          </w:p>
        </w:tc>
        <w:tc>
          <w:tcPr>
            <w:tcW w:type="dxa" w:w="4901"/>
            <w:vAlign w:val="center"/>
          </w:tcPr>
          <w:p>
            <w:pPr>
              <w:jc w:val="left"/>
            </w:pPr>
            <w:r/>
            <w:r>
              <w:rPr>
                <w:rFonts w:ascii="Times New Roman" w:hAnsi="Times New Roman"/>
                <w:b w:val="0"/>
                <w:sz w:val="22"/>
              </w:rPr>
              <w:t>Edin Hodžić i Kenan Muhamedbegović</w:t>
            </w:r>
          </w:p>
        </w:tc>
      </w:tr>
      <w:tr>
        <w:tc>
          <w:tcPr>
            <w:tcW w:type="dxa" w:w="4901"/>
            <w:shd w:fill="E8F1FB"/>
            <w:vAlign w:val="center"/>
          </w:tcPr>
          <w:p>
            <w:pPr>
              <w:jc w:val="left"/>
            </w:pPr>
            <w:r/>
            <w:r>
              <w:rPr>
                <w:rFonts w:ascii="Times New Roman" w:hAnsi="Times New Roman"/>
                <w:b/>
                <w:sz w:val="22"/>
              </w:rPr>
              <w:t>Mentor</w:t>
            </w:r>
          </w:p>
        </w:tc>
        <w:tc>
          <w:tcPr>
            <w:tcW w:type="dxa" w:w="4901"/>
            <w:vAlign w:val="center"/>
          </w:tcPr>
          <w:p>
            <w:pPr>
              <w:jc w:val="left"/>
            </w:pPr>
            <w:r/>
            <w:r>
              <w:rPr>
                <w:rFonts w:ascii="Times New Roman" w:hAnsi="Times New Roman"/>
                <w:b w:val="0"/>
                <w:sz w:val="22"/>
              </w:rPr>
              <w:t>mr. sci. Muamer Halilović, dipl. ing. el.</w:t>
            </w:r>
          </w:p>
        </w:tc>
      </w:tr>
      <w:tr>
        <w:tc>
          <w:tcPr>
            <w:tcW w:type="dxa" w:w="4901"/>
            <w:shd w:fill="E8F1FB"/>
            <w:vAlign w:val="center"/>
          </w:tcPr>
          <w:p>
            <w:pPr>
              <w:jc w:val="left"/>
            </w:pPr>
            <w:r/>
            <w:r>
              <w:rPr>
                <w:rFonts w:ascii="Times New Roman" w:hAnsi="Times New Roman"/>
                <w:b/>
                <w:sz w:val="22"/>
              </w:rPr>
              <w:t>Tehnologije</w:t>
            </w:r>
          </w:p>
        </w:tc>
        <w:tc>
          <w:tcPr>
            <w:tcW w:type="dxa" w:w="4901"/>
            <w:vAlign w:val="center"/>
          </w:tcPr>
          <w:p>
            <w:pPr>
              <w:jc w:val="left"/>
            </w:pPr>
            <w:r/>
            <w:r>
              <w:rPr>
                <w:rFonts w:ascii="Times New Roman" w:hAnsi="Times New Roman"/>
                <w:b w:val="0"/>
                <w:sz w:val="22"/>
              </w:rPr>
              <w:t>STM32F103C8T6, HC-06, servo pogon, Keil C++, Python, Android/Kotlin</w:t>
            </w:r>
          </w:p>
        </w:tc>
      </w:tr>
      <w:tr>
        <w:tc>
          <w:tcPr>
            <w:tcW w:type="dxa" w:w="4901"/>
            <w:shd w:fill="E8F1FB"/>
            <w:vAlign w:val="center"/>
          </w:tcPr>
          <w:p>
            <w:pPr>
              <w:jc w:val="left"/>
            </w:pPr>
            <w:r/>
            <w:r>
              <w:rPr>
                <w:rFonts w:ascii="Times New Roman" w:hAnsi="Times New Roman"/>
                <w:b/>
                <w:sz w:val="22"/>
              </w:rPr>
              <w:t>Mjesto i datum</w:t>
            </w:r>
          </w:p>
        </w:tc>
        <w:tc>
          <w:tcPr>
            <w:tcW w:type="dxa" w:w="4901"/>
            <w:vAlign w:val="center"/>
          </w:tcPr>
          <w:p>
            <w:pPr>
              <w:jc w:val="left"/>
            </w:pPr>
            <w:r/>
            <w:r>
              <w:rPr>
                <w:rFonts w:ascii="Times New Roman" w:hAnsi="Times New Roman"/>
                <w:b w:val="0"/>
                <w:sz w:val="22"/>
              </w:rPr>
              <w:t>Tuzla, maj 2026. godine</w:t>
            </w:r>
          </w:p>
        </w:tc>
      </w:tr>
    </w:tbl>
    <w:p>
      <w:pPr>
        <w:spacing w:before="400"/>
        <w:jc w:val="center"/>
      </w:pPr>
      <w:r>
        <w:rPr>
          <w:rFonts w:ascii="Times New Roman" w:hAnsi="Times New Roman"/>
          <w:color w:val="475569"/>
          <w:sz w:val="20"/>
        </w:rPr>
        <w:t>Dokument: tehnička specifikacija, arhitektura sistema, embedded firmware, aplikacije i verifikacija</w:t>
      </w:r>
    </w:p>
    <w:p>
      <w:r>
        <w:br w:type="page"/>
      </w:r>
    </w:p>
    <w:p>
      <w:pPr>
        <w:pStyle w:val="Heading1"/>
      </w:pPr>
      <w:r>
        <w:rPr>
          <w:rFonts w:ascii="Times New Roman" w:hAnsi="Times New Roman"/>
          <w:color w:val="0B1F3A"/>
          <w:sz w:val="32"/>
        </w:rPr>
        <w:t>Kontrola dokumenta</w:t>
      </w:r>
    </w:p>
    <w:tbl>
      <w:tblPr>
        <w:tblW w:type="auto" w:w="0"/>
        <w:jc w:val="center"/>
        <w:tblLayout w:type="autofit"/>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4901"/>
        <w:gridCol w:w="4901"/>
      </w:tblGrid>
      <w:tr>
        <w:trPr>
          <w:tblHeader w:val="true"/>
          <w:cantSplit/>
        </w:trPr>
        <w:tc>
          <w:tcPr>
            <w:tcW w:type="dxa" w:w="2268"/>
            <w:shd w:fill="1F4E79"/>
            <w:vAlign w:val="center"/>
          </w:tcPr>
          <w:p>
            <w:pPr>
              <w:jc w:val="left"/>
            </w:pPr>
            <w:r/>
            <w:r>
              <w:rPr>
                <w:rFonts w:ascii="Times New Roman" w:hAnsi="Times New Roman"/>
                <w:b/>
                <w:color w:val="FFFFFF"/>
                <w:sz w:val="18"/>
              </w:rPr>
              <w:t>Polje</w:t>
            </w:r>
          </w:p>
        </w:tc>
        <w:tc>
          <w:tcPr>
            <w:tcW w:type="dxa" w:w="6803"/>
            <w:shd w:fill="1F4E79"/>
            <w:vAlign w:val="center"/>
          </w:tcPr>
          <w:p>
            <w:pPr>
              <w:jc w:val="left"/>
            </w:pPr>
            <w:r/>
            <w:r>
              <w:rPr>
                <w:rFonts w:ascii="Times New Roman" w:hAnsi="Times New Roman"/>
                <w:b/>
                <w:color w:val="FFFFFF"/>
                <w:sz w:val="18"/>
              </w:rPr>
              <w:t>Vrijednost</w:t>
            </w:r>
          </w:p>
        </w:tc>
      </w:tr>
      <w:tr>
        <w:trPr>
          <w:cantSplit/>
        </w:trPr>
        <w:tc>
          <w:tcPr>
            <w:tcW w:type="dxa" w:w="2268"/>
            <w:vAlign w:val="center"/>
          </w:tcPr>
          <w:p>
            <w:pPr>
              <w:jc w:val="left"/>
            </w:pPr>
            <w:r/>
            <w:r>
              <w:rPr>
                <w:rFonts w:ascii="Times New Roman" w:hAnsi="Times New Roman"/>
                <w:b w:val="0"/>
                <w:sz w:val="18"/>
              </w:rPr>
              <w:t>Oznaka dokumenta</w:t>
            </w:r>
          </w:p>
        </w:tc>
        <w:tc>
          <w:tcPr>
            <w:tcW w:type="dxa" w:w="6803"/>
            <w:vAlign w:val="center"/>
          </w:tcPr>
          <w:p>
            <w:pPr>
              <w:jc w:val="left"/>
            </w:pPr>
            <w:r/>
            <w:r>
              <w:rPr>
                <w:rFonts w:ascii="Times New Roman" w:hAnsi="Times New Roman"/>
                <w:b w:val="0"/>
                <w:sz w:val="18"/>
              </w:rPr>
              <w:t>SG-SMC-TD-07</w:t>
            </w:r>
          </w:p>
        </w:tc>
      </w:tr>
      <w:tr>
        <w:trPr>
          <w:cantSplit/>
        </w:trPr>
        <w:tc>
          <w:tcPr>
            <w:tcW w:type="dxa" w:w="2268"/>
            <w:vAlign w:val="center"/>
            <w:shd w:fill="F5F7FA"/>
          </w:tcPr>
          <w:p>
            <w:pPr>
              <w:jc w:val="left"/>
            </w:pPr>
            <w:r/>
            <w:r>
              <w:rPr>
                <w:rFonts w:ascii="Times New Roman" w:hAnsi="Times New Roman"/>
                <w:b w:val="0"/>
                <w:sz w:val="18"/>
              </w:rPr>
              <w:t>Naziv sistema</w:t>
            </w:r>
          </w:p>
        </w:tc>
        <w:tc>
          <w:tcPr>
            <w:tcW w:type="dxa" w:w="6803"/>
            <w:vAlign w:val="center"/>
            <w:shd w:fill="F5F7FA"/>
          </w:tcPr>
          <w:p>
            <w:pPr>
              <w:jc w:val="left"/>
            </w:pPr>
            <w:r/>
            <w:r>
              <w:rPr>
                <w:rFonts w:ascii="Times New Roman" w:hAnsi="Times New Roman"/>
                <w:b w:val="0"/>
                <w:sz w:val="18"/>
              </w:rPr>
              <w:t>SpiRob Grappler — STM32 Mission Control</w:t>
            </w:r>
          </w:p>
        </w:tc>
      </w:tr>
      <w:tr>
        <w:trPr>
          <w:cantSplit/>
        </w:trPr>
        <w:tc>
          <w:tcPr>
            <w:tcW w:type="dxa" w:w="2268"/>
            <w:vAlign w:val="center"/>
          </w:tcPr>
          <w:p>
            <w:pPr>
              <w:jc w:val="left"/>
            </w:pPr>
            <w:r/>
            <w:r>
              <w:rPr>
                <w:rFonts w:ascii="Times New Roman" w:hAnsi="Times New Roman"/>
                <w:b w:val="0"/>
                <w:sz w:val="18"/>
              </w:rPr>
              <w:t>Status</w:t>
            </w:r>
          </w:p>
        </w:tc>
        <w:tc>
          <w:tcPr>
            <w:tcW w:type="dxa" w:w="6803"/>
            <w:vAlign w:val="center"/>
          </w:tcPr>
          <w:p>
            <w:pPr>
              <w:jc w:val="left"/>
            </w:pPr>
            <w:r/>
            <w:r>
              <w:rPr>
                <w:rFonts w:ascii="Times New Roman" w:hAnsi="Times New Roman"/>
                <w:b w:val="0"/>
                <w:sz w:val="18"/>
              </w:rPr>
              <w:t>Radna verzija za matursku odbranu</w:t>
            </w:r>
          </w:p>
        </w:tc>
      </w:tr>
      <w:tr>
        <w:trPr>
          <w:cantSplit/>
        </w:trPr>
        <w:tc>
          <w:tcPr>
            <w:tcW w:type="dxa" w:w="2268"/>
            <w:vAlign w:val="center"/>
            <w:shd w:fill="F5F7FA"/>
          </w:tcPr>
          <w:p>
            <w:pPr>
              <w:jc w:val="left"/>
            </w:pPr>
            <w:r/>
            <w:r>
              <w:rPr>
                <w:rFonts w:ascii="Times New Roman" w:hAnsi="Times New Roman"/>
                <w:b w:val="0"/>
                <w:sz w:val="18"/>
              </w:rPr>
              <w:t>Fokus verzije</w:t>
            </w:r>
          </w:p>
        </w:tc>
        <w:tc>
          <w:tcPr>
            <w:tcW w:type="dxa" w:w="6803"/>
            <w:vAlign w:val="center"/>
            <w:shd w:fill="F5F7FA"/>
          </w:tcPr>
          <w:p>
            <w:pPr>
              <w:jc w:val="left"/>
            </w:pPr>
            <w:r/>
            <w:r>
              <w:rPr>
                <w:rFonts w:ascii="Times New Roman" w:hAnsi="Times New Roman"/>
                <w:b w:val="0"/>
                <w:sz w:val="18"/>
              </w:rPr>
              <w:t>Industrijski stil, STM32 arhitektura, UART DMA, pin mapping i tok podataka</w:t>
            </w:r>
          </w:p>
        </w:tc>
      </w:tr>
      <w:tr>
        <w:trPr>
          <w:cantSplit/>
        </w:trPr>
        <w:tc>
          <w:tcPr>
            <w:tcW w:type="dxa" w:w="2268"/>
            <w:vAlign w:val="center"/>
          </w:tcPr>
          <w:p>
            <w:pPr>
              <w:jc w:val="left"/>
            </w:pPr>
            <w:r/>
            <w:r>
              <w:rPr>
                <w:rFonts w:ascii="Times New Roman" w:hAnsi="Times New Roman"/>
                <w:b w:val="0"/>
                <w:sz w:val="18"/>
              </w:rPr>
              <w:t>Primarni korisnici</w:t>
            </w:r>
          </w:p>
        </w:tc>
        <w:tc>
          <w:tcPr>
            <w:tcW w:type="dxa" w:w="6803"/>
            <w:vAlign w:val="center"/>
          </w:tcPr>
          <w:p>
            <w:pPr>
              <w:jc w:val="left"/>
            </w:pPr>
            <w:r/>
            <w:r>
              <w:rPr>
                <w:rFonts w:ascii="Times New Roman" w:hAnsi="Times New Roman"/>
                <w:b w:val="0"/>
                <w:sz w:val="18"/>
              </w:rPr>
              <w:t>Mentor, komisija, učenici koji održavaju sistem, budući razvojni tim</w:t>
            </w:r>
          </w:p>
        </w:tc>
      </w:tr>
    </w:tbl>
    <w:tbl>
      <w:tblPr>
        <w:tblW w:type="auto" w:w="0"/>
        <w:jc w:val="center"/>
        <w:tblLayout w:type="autofit"/>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3267"/>
        <w:gridCol w:w="3267"/>
        <w:gridCol w:w="3267"/>
      </w:tblGrid>
      <w:tr>
        <w:trPr>
          <w:tblHeader w:val="true"/>
          <w:cantSplit/>
        </w:trPr>
        <w:tc>
          <w:tcPr>
            <w:tcW w:type="dxa" w:w="3267"/>
            <w:shd w:fill="1F4E79"/>
            <w:vAlign w:val="center"/>
          </w:tcPr>
          <w:p>
            <w:pPr>
              <w:jc w:val="left"/>
            </w:pPr>
            <w:r/>
            <w:r>
              <w:rPr>
                <w:rFonts w:ascii="Times New Roman" w:hAnsi="Times New Roman"/>
                <w:b/>
                <w:color w:val="FFFFFF"/>
                <w:sz w:val="18"/>
              </w:rPr>
              <w:t>Revizija</w:t>
            </w:r>
          </w:p>
        </w:tc>
        <w:tc>
          <w:tcPr>
            <w:tcW w:type="dxa" w:w="3267"/>
            <w:shd w:fill="1F4E79"/>
            <w:vAlign w:val="center"/>
          </w:tcPr>
          <w:p>
            <w:pPr>
              <w:jc w:val="left"/>
            </w:pPr>
            <w:r/>
            <w:r>
              <w:rPr>
                <w:rFonts w:ascii="Times New Roman" w:hAnsi="Times New Roman"/>
                <w:b/>
                <w:color w:val="FFFFFF"/>
                <w:sz w:val="18"/>
              </w:rPr>
              <w:t>Opis izmjene</w:t>
            </w:r>
          </w:p>
        </w:tc>
        <w:tc>
          <w:tcPr>
            <w:tcW w:type="dxa" w:w="3267"/>
            <w:shd w:fill="1F4E79"/>
            <w:vAlign w:val="center"/>
          </w:tcPr>
          <w:p>
            <w:pPr>
              <w:jc w:val="left"/>
            </w:pPr>
            <w:r/>
            <w:r>
              <w:rPr>
                <w:rFonts w:ascii="Times New Roman" w:hAnsi="Times New Roman"/>
                <w:b/>
                <w:color w:val="FFFFFF"/>
                <w:sz w:val="18"/>
              </w:rPr>
              <w:t>Odgovorni</w:t>
            </w:r>
          </w:p>
        </w:tc>
      </w:tr>
      <w:tr>
        <w:trPr>
          <w:cantSplit/>
        </w:trPr>
        <w:tc>
          <w:tcPr>
            <w:tcW w:type="dxa" w:w="3267"/>
            <w:vAlign w:val="center"/>
          </w:tcPr>
          <w:p>
            <w:pPr>
              <w:jc w:val="left"/>
            </w:pPr>
            <w:r/>
            <w:r>
              <w:rPr>
                <w:rFonts w:ascii="Times New Roman" w:hAnsi="Times New Roman"/>
                <w:b w:val="0"/>
                <w:sz w:val="18"/>
              </w:rPr>
              <w:t>v4</w:t>
            </w:r>
          </w:p>
        </w:tc>
        <w:tc>
          <w:tcPr>
            <w:tcW w:type="dxa" w:w="3267"/>
            <w:vAlign w:val="center"/>
          </w:tcPr>
          <w:p>
            <w:pPr>
              <w:jc w:val="left"/>
            </w:pPr>
            <w:r/>
            <w:r>
              <w:rPr>
                <w:rFonts w:ascii="Times New Roman" w:hAnsi="Times New Roman"/>
                <w:b w:val="0"/>
                <w:sz w:val="18"/>
              </w:rPr>
              <w:t>Osnovna struktura maturskog rada, hardver, softver i CAD/STL prilozi.</w:t>
            </w:r>
          </w:p>
        </w:tc>
        <w:tc>
          <w:tcPr>
            <w:tcW w:type="dxa" w:w="3267"/>
            <w:vAlign w:val="center"/>
          </w:tcPr>
          <w:p>
            <w:pPr>
              <w:jc w:val="left"/>
            </w:pPr>
            <w:r/>
            <w:r>
              <w:rPr>
                <w:rFonts w:ascii="Times New Roman" w:hAnsi="Times New Roman"/>
                <w:b w:val="0"/>
                <w:sz w:val="18"/>
              </w:rPr>
              <w:t>Projektni tim</w:t>
            </w:r>
          </w:p>
        </w:tc>
      </w:tr>
      <w:tr>
        <w:trPr>
          <w:cantSplit/>
        </w:trPr>
        <w:tc>
          <w:tcPr>
            <w:tcW w:type="dxa" w:w="3267"/>
            <w:vAlign w:val="center"/>
            <w:shd w:fill="F5F7FA"/>
          </w:tcPr>
          <w:p>
            <w:pPr>
              <w:jc w:val="left"/>
            </w:pPr>
            <w:r/>
            <w:r>
              <w:rPr>
                <w:rFonts w:ascii="Times New Roman" w:hAnsi="Times New Roman"/>
                <w:b w:val="0"/>
                <w:sz w:val="18"/>
              </w:rPr>
              <w:t>v6</w:t>
            </w:r>
          </w:p>
        </w:tc>
        <w:tc>
          <w:tcPr>
            <w:tcW w:type="dxa" w:w="3267"/>
            <w:vAlign w:val="center"/>
            <w:shd w:fill="F5F7FA"/>
          </w:tcPr>
          <w:p>
            <w:pPr>
              <w:jc w:val="left"/>
            </w:pPr>
            <w:r/>
            <w:r>
              <w:rPr>
                <w:rFonts w:ascii="Times New Roman" w:hAnsi="Times New Roman"/>
                <w:b w:val="0"/>
                <w:sz w:val="18"/>
              </w:rPr>
              <w:t>CAD dio usklađen s realnim SolidWorks prikazima i dimenzijama otvora.</w:t>
            </w:r>
          </w:p>
        </w:tc>
        <w:tc>
          <w:tcPr>
            <w:tcW w:type="dxa" w:w="3267"/>
            <w:vAlign w:val="center"/>
            <w:shd w:fill="F5F7FA"/>
          </w:tcPr>
          <w:p>
            <w:pPr>
              <w:jc w:val="left"/>
            </w:pPr>
            <w:r/>
            <w:r>
              <w:rPr>
                <w:rFonts w:ascii="Times New Roman" w:hAnsi="Times New Roman"/>
                <w:b w:val="0"/>
                <w:sz w:val="18"/>
              </w:rPr>
              <w:t>Projektni tim</w:t>
            </w:r>
          </w:p>
        </w:tc>
      </w:tr>
      <w:tr>
        <w:trPr>
          <w:cantSplit/>
        </w:trPr>
        <w:tc>
          <w:tcPr>
            <w:tcW w:type="dxa" w:w="3267"/>
            <w:vAlign w:val="center"/>
          </w:tcPr>
          <w:p>
            <w:pPr>
              <w:jc w:val="left"/>
            </w:pPr>
            <w:r/>
            <w:r>
              <w:rPr>
                <w:rFonts w:ascii="Times New Roman" w:hAnsi="Times New Roman"/>
                <w:b w:val="0"/>
                <w:sz w:val="18"/>
              </w:rPr>
              <w:t>v7</w:t>
            </w:r>
          </w:p>
        </w:tc>
        <w:tc>
          <w:tcPr>
            <w:tcW w:type="dxa" w:w="3267"/>
            <w:vAlign w:val="center"/>
          </w:tcPr>
          <w:p>
            <w:pPr>
              <w:jc w:val="left"/>
            </w:pPr>
            <w:r/>
            <w:r>
              <w:rPr>
                <w:rFonts w:ascii="Times New Roman" w:hAnsi="Times New Roman"/>
                <w:b w:val="0"/>
                <w:sz w:val="18"/>
              </w:rPr>
              <w:t>Industrijska dorada: STM32/Keil, 32-bitna arhitektura, UART DMA, interrupt vectors, register-level optimization, signal integrity.</w:t>
            </w:r>
          </w:p>
        </w:tc>
        <w:tc>
          <w:tcPr>
            <w:tcW w:type="dxa" w:w="3267"/>
            <w:vAlign w:val="center"/>
          </w:tcPr>
          <w:p>
            <w:pPr>
              <w:jc w:val="left"/>
            </w:pPr>
            <w:r/>
            <w:r>
              <w:rPr>
                <w:rFonts w:ascii="Times New Roman" w:hAnsi="Times New Roman"/>
                <w:b w:val="0"/>
                <w:sz w:val="18"/>
              </w:rPr>
              <w:t>Technical Writer / Senior Embedded Engineer</w:t>
            </w:r>
          </w:p>
        </w:tc>
      </w:tr>
    </w:tbl>
    <w:p>
      <w:pPr>
        <w:spacing w:after="80" w:line="259" w:lineRule="auto"/>
        <w:ind w:firstLine="340"/>
        <w:jc w:val="both"/>
      </w:pPr>
      <w:r>
        <w:rPr>
          <w:rFonts w:ascii="Times New Roman" w:hAnsi="Times New Roman"/>
          <w:sz w:val="22"/>
        </w:rPr>
        <w:t>Ova verzija dokumentacije koristi naziv projekta kao glavni naslov: SpiRob Grappler — STM32 Mission Control. Cilj dorade je da dokument više ne izgleda kao zbir bilješki, nego kao tehnička dokumentacija sistema: zahtjevi su izdvojeni, arhitektura je jasna, pinovi su mapirani tabelarno, a softverski i embedded slojevi su opisani dovoljno precizno da ih je moguće implementirati, testirati i održavati.</w:t>
      </w:r>
    </w:p>
    <w:p>
      <w:r>
        <w:br w:type="page"/>
      </w:r>
    </w:p>
    <w:p>
      <w:pPr>
        <w:pStyle w:val="Heading1"/>
      </w:pPr>
      <w:r>
        <w:rPr>
          <w:rFonts w:ascii="Times New Roman" w:hAnsi="Times New Roman"/>
          <w:color w:val="0B1F3A"/>
          <w:sz w:val="32"/>
        </w:rPr>
        <w:t>Sadržaj</w:t>
      </w:r>
    </w:p>
    <w:p>
      <w:pPr>
        <w:spacing w:after="80" w:line="259" w:lineRule="auto"/>
        <w:ind w:firstLine="340"/>
        <w:jc w:val="both"/>
      </w:pPr>
      <w:r>
        <w:rPr>
          <w:rFonts w:ascii="Times New Roman" w:hAnsi="Times New Roman"/>
          <w:sz w:val="22"/>
        </w:rPr>
        <w:t>Sadržaj je pripremljen kao statički pregled za brzu navigaciju kroz dokument. Struktura prati inženjerski tok čitanja: od opsega i zahtjeva, preko mehanike i elektronike, do firmware-a, aplikacija i verifikacije.</w:t>
      </w:r>
    </w:p>
    <w:tbl>
      <w:tblPr>
        <w:tblW w:type="auto" w:w="0"/>
        <w:jc w:val="center"/>
        <w:tblLayout w:type="autofit"/>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4901"/>
        <w:gridCol w:w="4901"/>
      </w:tblGrid>
      <w:tr>
        <w:trPr>
          <w:tblHeader w:val="true"/>
          <w:cantSplit/>
        </w:trPr>
        <w:tc>
          <w:tcPr>
            <w:tcW w:type="dxa" w:w="7937"/>
            <w:shd w:fill="1F4E79"/>
            <w:vAlign w:val="center"/>
          </w:tcPr>
          <w:p>
            <w:pPr>
              <w:jc w:val="left"/>
            </w:pPr>
            <w:r/>
            <w:r>
              <w:rPr>
                <w:rFonts w:ascii="Times New Roman" w:hAnsi="Times New Roman"/>
                <w:b/>
                <w:color w:val="FFFFFF"/>
                <w:sz w:val="18"/>
              </w:rPr>
              <w:t>Poglavlje</w:t>
            </w:r>
          </w:p>
        </w:tc>
        <w:tc>
          <w:tcPr>
            <w:tcW w:type="dxa" w:w="1134"/>
            <w:shd w:fill="1F4E79"/>
            <w:vAlign w:val="center"/>
          </w:tcPr>
          <w:p>
            <w:pPr>
              <w:jc w:val="left"/>
            </w:pPr>
            <w:r/>
            <w:r>
              <w:rPr>
                <w:rFonts w:ascii="Times New Roman" w:hAnsi="Times New Roman"/>
                <w:b/>
                <w:color w:val="FFFFFF"/>
                <w:sz w:val="18"/>
              </w:rPr>
              <w:t>Strana</w:t>
            </w:r>
          </w:p>
        </w:tc>
      </w:tr>
      <w:tr>
        <w:trPr>
          <w:cantSplit/>
        </w:trPr>
        <w:tc>
          <w:tcPr>
            <w:tcW w:type="dxa" w:w="7937"/>
            <w:vAlign w:val="center"/>
          </w:tcPr>
          <w:p>
            <w:pPr>
              <w:jc w:val="left"/>
            </w:pPr>
            <w:r/>
            <w:r>
              <w:rPr>
                <w:rFonts w:ascii="Times New Roman" w:hAnsi="Times New Roman"/>
                <w:b w:val="0"/>
                <w:sz w:val="18"/>
              </w:rPr>
              <w:t>Sažetak</w:t>
            </w:r>
          </w:p>
        </w:tc>
        <w:tc>
          <w:tcPr>
            <w:tcW w:type="dxa" w:w="1134"/>
            <w:vAlign w:val="center"/>
          </w:tcPr>
          <w:p>
            <w:pPr>
              <w:jc w:val="left"/>
            </w:pPr>
            <w:r/>
            <w:r>
              <w:rPr>
                <w:rFonts w:ascii="Times New Roman" w:hAnsi="Times New Roman"/>
                <w:b w:val="0"/>
                <w:sz w:val="18"/>
              </w:rPr>
              <w:t>4</w:t>
            </w:r>
          </w:p>
        </w:tc>
      </w:tr>
      <w:tr>
        <w:trPr>
          <w:cantSplit/>
        </w:trPr>
        <w:tc>
          <w:tcPr>
            <w:tcW w:type="dxa" w:w="7937"/>
            <w:vAlign w:val="center"/>
            <w:shd w:fill="F5F7FA"/>
          </w:tcPr>
          <w:p>
            <w:pPr>
              <w:jc w:val="left"/>
            </w:pPr>
            <w:r/>
            <w:r>
              <w:rPr>
                <w:rFonts w:ascii="Times New Roman" w:hAnsi="Times New Roman"/>
                <w:b w:val="0"/>
                <w:sz w:val="18"/>
              </w:rPr>
              <w:t>1. Uvod i opseg sistema</w:t>
            </w:r>
          </w:p>
        </w:tc>
        <w:tc>
          <w:tcPr>
            <w:tcW w:type="dxa" w:w="1134"/>
            <w:vAlign w:val="center"/>
            <w:shd w:fill="F5F7FA"/>
          </w:tcPr>
          <w:p>
            <w:pPr>
              <w:jc w:val="left"/>
            </w:pPr>
            <w:r/>
            <w:r>
              <w:rPr>
                <w:rFonts w:ascii="Times New Roman" w:hAnsi="Times New Roman"/>
                <w:b w:val="0"/>
                <w:sz w:val="18"/>
              </w:rPr>
              <w:t>4</w:t>
            </w:r>
          </w:p>
        </w:tc>
      </w:tr>
      <w:tr>
        <w:trPr>
          <w:cantSplit/>
        </w:trPr>
        <w:tc>
          <w:tcPr>
            <w:tcW w:type="dxa" w:w="7937"/>
            <w:vAlign w:val="center"/>
          </w:tcPr>
          <w:p>
            <w:pPr>
              <w:jc w:val="left"/>
            </w:pPr>
            <w:r/>
            <w:r>
              <w:rPr>
                <w:rFonts w:ascii="Times New Roman" w:hAnsi="Times New Roman"/>
                <w:b w:val="0"/>
                <w:sz w:val="18"/>
              </w:rPr>
              <w:t>2. Sistemski zahtjevi</w:t>
            </w:r>
          </w:p>
        </w:tc>
        <w:tc>
          <w:tcPr>
            <w:tcW w:type="dxa" w:w="1134"/>
            <w:vAlign w:val="center"/>
          </w:tcPr>
          <w:p>
            <w:pPr>
              <w:jc w:val="left"/>
            </w:pPr>
            <w:r/>
            <w:r>
              <w:rPr>
                <w:rFonts w:ascii="Times New Roman" w:hAnsi="Times New Roman"/>
                <w:b w:val="0"/>
                <w:sz w:val="18"/>
              </w:rPr>
              <w:t>5</w:t>
            </w:r>
          </w:p>
        </w:tc>
      </w:tr>
      <w:tr>
        <w:trPr>
          <w:cantSplit/>
        </w:trPr>
        <w:tc>
          <w:tcPr>
            <w:tcW w:type="dxa" w:w="7937"/>
            <w:vAlign w:val="center"/>
            <w:shd w:fill="F5F7FA"/>
          </w:tcPr>
          <w:p>
            <w:pPr>
              <w:jc w:val="left"/>
            </w:pPr>
            <w:r/>
            <w:r>
              <w:rPr>
                <w:rFonts w:ascii="Times New Roman" w:hAnsi="Times New Roman"/>
                <w:b w:val="0"/>
                <w:sz w:val="18"/>
              </w:rPr>
              <w:t>3. Sistemska arhitektura</w:t>
            </w:r>
          </w:p>
        </w:tc>
        <w:tc>
          <w:tcPr>
            <w:tcW w:type="dxa" w:w="1134"/>
            <w:vAlign w:val="center"/>
            <w:shd w:fill="F5F7FA"/>
          </w:tcPr>
          <w:p>
            <w:pPr>
              <w:jc w:val="left"/>
            </w:pPr>
            <w:r/>
            <w:r>
              <w:rPr>
                <w:rFonts w:ascii="Times New Roman" w:hAnsi="Times New Roman"/>
                <w:b w:val="0"/>
                <w:sz w:val="18"/>
              </w:rPr>
              <w:t>7</w:t>
            </w:r>
          </w:p>
        </w:tc>
      </w:tr>
      <w:tr>
        <w:trPr>
          <w:cantSplit/>
        </w:trPr>
        <w:tc>
          <w:tcPr>
            <w:tcW w:type="dxa" w:w="7937"/>
            <w:vAlign w:val="center"/>
          </w:tcPr>
          <w:p>
            <w:pPr>
              <w:jc w:val="left"/>
            </w:pPr>
            <w:r/>
            <w:r>
              <w:rPr>
                <w:rFonts w:ascii="Times New Roman" w:hAnsi="Times New Roman"/>
                <w:b w:val="0"/>
                <w:sz w:val="18"/>
              </w:rPr>
              <w:t>4. Mehanički podsistem</w:t>
            </w:r>
          </w:p>
        </w:tc>
        <w:tc>
          <w:tcPr>
            <w:tcW w:type="dxa" w:w="1134"/>
            <w:vAlign w:val="center"/>
          </w:tcPr>
          <w:p>
            <w:pPr>
              <w:jc w:val="left"/>
            </w:pPr>
            <w:r/>
            <w:r>
              <w:rPr>
                <w:rFonts w:ascii="Times New Roman" w:hAnsi="Times New Roman"/>
                <w:b w:val="0"/>
                <w:sz w:val="18"/>
              </w:rPr>
              <w:t>8</w:t>
            </w:r>
          </w:p>
        </w:tc>
      </w:tr>
      <w:tr>
        <w:trPr>
          <w:cantSplit/>
        </w:trPr>
        <w:tc>
          <w:tcPr>
            <w:tcW w:type="dxa" w:w="7937"/>
            <w:vAlign w:val="center"/>
            <w:shd w:fill="F5F7FA"/>
          </w:tcPr>
          <w:p>
            <w:pPr>
              <w:jc w:val="left"/>
            </w:pPr>
            <w:r/>
            <w:r>
              <w:rPr>
                <w:rFonts w:ascii="Times New Roman" w:hAnsi="Times New Roman"/>
                <w:b w:val="0"/>
                <w:sz w:val="18"/>
              </w:rPr>
              <w:t>5. Elektronika i signal integrity</w:t>
            </w:r>
          </w:p>
        </w:tc>
        <w:tc>
          <w:tcPr>
            <w:tcW w:type="dxa" w:w="1134"/>
            <w:vAlign w:val="center"/>
            <w:shd w:fill="F5F7FA"/>
          </w:tcPr>
          <w:p>
            <w:pPr>
              <w:jc w:val="left"/>
            </w:pPr>
            <w:r/>
            <w:r>
              <w:rPr>
                <w:rFonts w:ascii="Times New Roman" w:hAnsi="Times New Roman"/>
                <w:b w:val="0"/>
                <w:sz w:val="18"/>
              </w:rPr>
              <w:t>12</w:t>
            </w:r>
          </w:p>
        </w:tc>
      </w:tr>
      <w:tr>
        <w:trPr>
          <w:cantSplit/>
        </w:trPr>
        <w:tc>
          <w:tcPr>
            <w:tcW w:type="dxa" w:w="7937"/>
            <w:vAlign w:val="center"/>
          </w:tcPr>
          <w:p>
            <w:pPr>
              <w:jc w:val="left"/>
            </w:pPr>
            <w:r/>
            <w:r>
              <w:rPr>
                <w:rFonts w:ascii="Times New Roman" w:hAnsi="Times New Roman"/>
                <w:b w:val="0"/>
                <w:sz w:val="18"/>
              </w:rPr>
              <w:t>6. Prednosti prelaska sa 8-bitne na 32-bitnu arhitekturu</w:t>
            </w:r>
          </w:p>
        </w:tc>
        <w:tc>
          <w:tcPr>
            <w:tcW w:type="dxa" w:w="1134"/>
            <w:vAlign w:val="center"/>
          </w:tcPr>
          <w:p>
            <w:pPr>
              <w:jc w:val="left"/>
            </w:pPr>
            <w:r/>
            <w:r>
              <w:rPr>
                <w:rFonts w:ascii="Times New Roman" w:hAnsi="Times New Roman"/>
                <w:b w:val="0"/>
                <w:sz w:val="18"/>
              </w:rPr>
              <w:t>13</w:t>
            </w:r>
          </w:p>
        </w:tc>
      </w:tr>
      <w:tr>
        <w:trPr>
          <w:cantSplit/>
        </w:trPr>
        <w:tc>
          <w:tcPr>
            <w:tcW w:type="dxa" w:w="7937"/>
            <w:vAlign w:val="center"/>
            <w:shd w:fill="F5F7FA"/>
          </w:tcPr>
          <w:p>
            <w:pPr>
              <w:jc w:val="left"/>
            </w:pPr>
            <w:r/>
            <w:r>
              <w:rPr>
                <w:rFonts w:ascii="Times New Roman" w:hAnsi="Times New Roman"/>
                <w:b w:val="0"/>
                <w:sz w:val="18"/>
              </w:rPr>
              <w:t>7. Firmware arhitektura: Keil C++ / CMSIS / register-level</w:t>
            </w:r>
          </w:p>
        </w:tc>
        <w:tc>
          <w:tcPr>
            <w:tcW w:type="dxa" w:w="1134"/>
            <w:vAlign w:val="center"/>
            <w:shd w:fill="F5F7FA"/>
          </w:tcPr>
          <w:p>
            <w:pPr>
              <w:jc w:val="left"/>
            </w:pPr>
            <w:r/>
            <w:r>
              <w:rPr>
                <w:rFonts w:ascii="Times New Roman" w:hAnsi="Times New Roman"/>
                <w:b w:val="0"/>
                <w:sz w:val="18"/>
              </w:rPr>
              <w:t>14</w:t>
            </w:r>
          </w:p>
        </w:tc>
      </w:tr>
      <w:tr>
        <w:trPr>
          <w:cantSplit/>
        </w:trPr>
        <w:tc>
          <w:tcPr>
            <w:tcW w:type="dxa" w:w="7937"/>
            <w:vAlign w:val="center"/>
          </w:tcPr>
          <w:p>
            <w:pPr>
              <w:jc w:val="left"/>
            </w:pPr>
            <w:r/>
            <w:r>
              <w:rPr>
                <w:rFonts w:ascii="Times New Roman" w:hAnsi="Times New Roman"/>
                <w:b w:val="0"/>
                <w:sz w:val="18"/>
              </w:rPr>
              <w:t>8. UART DMA protokol za smanjenje latencije</w:t>
            </w:r>
          </w:p>
        </w:tc>
        <w:tc>
          <w:tcPr>
            <w:tcW w:type="dxa" w:w="1134"/>
            <w:vAlign w:val="center"/>
          </w:tcPr>
          <w:p>
            <w:pPr>
              <w:jc w:val="left"/>
            </w:pPr>
            <w:r/>
            <w:r>
              <w:rPr>
                <w:rFonts w:ascii="Times New Roman" w:hAnsi="Times New Roman"/>
                <w:b w:val="0"/>
                <w:sz w:val="18"/>
              </w:rPr>
              <w:t>15</w:t>
            </w:r>
          </w:p>
        </w:tc>
      </w:tr>
      <w:tr>
        <w:trPr>
          <w:cantSplit/>
        </w:trPr>
        <w:tc>
          <w:tcPr>
            <w:tcW w:type="dxa" w:w="7937"/>
            <w:vAlign w:val="center"/>
            <w:shd w:fill="F5F7FA"/>
          </w:tcPr>
          <w:p>
            <w:pPr>
              <w:jc w:val="left"/>
            </w:pPr>
            <w:r/>
            <w:r>
              <w:rPr>
                <w:rFonts w:ascii="Times New Roman" w:hAnsi="Times New Roman"/>
                <w:b w:val="0"/>
                <w:sz w:val="18"/>
              </w:rPr>
              <w:t>9. Servo pogon i hardverski timeri</w:t>
            </w:r>
          </w:p>
        </w:tc>
        <w:tc>
          <w:tcPr>
            <w:tcW w:type="dxa" w:w="1134"/>
            <w:vAlign w:val="center"/>
            <w:shd w:fill="F5F7FA"/>
          </w:tcPr>
          <w:p>
            <w:pPr>
              <w:jc w:val="left"/>
            </w:pPr>
            <w:r/>
            <w:r>
              <w:rPr>
                <w:rFonts w:ascii="Times New Roman" w:hAnsi="Times New Roman"/>
                <w:b w:val="0"/>
                <w:sz w:val="18"/>
              </w:rPr>
              <w:t>17</w:t>
            </w:r>
          </w:p>
        </w:tc>
      </w:tr>
      <w:tr>
        <w:trPr>
          <w:cantSplit/>
        </w:trPr>
        <w:tc>
          <w:tcPr>
            <w:tcW w:type="dxa" w:w="7937"/>
            <w:vAlign w:val="center"/>
          </w:tcPr>
          <w:p>
            <w:pPr>
              <w:jc w:val="left"/>
            </w:pPr>
            <w:r/>
            <w:r>
              <w:rPr>
                <w:rFonts w:ascii="Times New Roman" w:hAnsi="Times New Roman"/>
                <w:b w:val="0"/>
                <w:sz w:val="18"/>
              </w:rPr>
              <w:t>10. Komunikacioni protokol i stanje sistema</w:t>
            </w:r>
          </w:p>
        </w:tc>
        <w:tc>
          <w:tcPr>
            <w:tcW w:type="dxa" w:w="1134"/>
            <w:vAlign w:val="center"/>
          </w:tcPr>
          <w:p>
            <w:pPr>
              <w:jc w:val="left"/>
            </w:pPr>
            <w:r/>
            <w:r>
              <w:rPr>
                <w:rFonts w:ascii="Times New Roman" w:hAnsi="Times New Roman"/>
                <w:b w:val="0"/>
                <w:sz w:val="18"/>
              </w:rPr>
              <w:t>17</w:t>
            </w:r>
          </w:p>
        </w:tc>
      </w:tr>
      <w:tr>
        <w:trPr>
          <w:cantSplit/>
        </w:trPr>
        <w:tc>
          <w:tcPr>
            <w:tcW w:type="dxa" w:w="7937"/>
            <w:vAlign w:val="center"/>
            <w:shd w:fill="F5F7FA"/>
          </w:tcPr>
          <w:p>
            <w:pPr>
              <w:jc w:val="left"/>
            </w:pPr>
            <w:r/>
            <w:r>
              <w:rPr>
                <w:rFonts w:ascii="Times New Roman" w:hAnsi="Times New Roman"/>
                <w:b w:val="0"/>
                <w:sz w:val="18"/>
              </w:rPr>
              <w:t>11. Desktop i mobilna aplikacija</w:t>
            </w:r>
          </w:p>
        </w:tc>
        <w:tc>
          <w:tcPr>
            <w:tcW w:type="dxa" w:w="1134"/>
            <w:vAlign w:val="center"/>
            <w:shd w:fill="F5F7FA"/>
          </w:tcPr>
          <w:p>
            <w:pPr>
              <w:jc w:val="left"/>
            </w:pPr>
            <w:r/>
            <w:r>
              <w:rPr>
                <w:rFonts w:ascii="Times New Roman" w:hAnsi="Times New Roman"/>
                <w:b w:val="0"/>
                <w:sz w:val="18"/>
              </w:rPr>
              <w:t>18</w:t>
            </w:r>
          </w:p>
        </w:tc>
      </w:tr>
      <w:tr>
        <w:trPr>
          <w:cantSplit/>
        </w:trPr>
        <w:tc>
          <w:tcPr>
            <w:tcW w:type="dxa" w:w="7937"/>
            <w:vAlign w:val="center"/>
          </w:tcPr>
          <w:p>
            <w:pPr>
              <w:jc w:val="left"/>
            </w:pPr>
            <w:r/>
            <w:r>
              <w:rPr>
                <w:rFonts w:ascii="Times New Roman" w:hAnsi="Times New Roman"/>
                <w:b w:val="0"/>
                <w:sz w:val="18"/>
              </w:rPr>
              <w:t>12. Razvojno okruženje i Keil konfiguracija</w:t>
            </w:r>
          </w:p>
        </w:tc>
        <w:tc>
          <w:tcPr>
            <w:tcW w:type="dxa" w:w="1134"/>
            <w:vAlign w:val="center"/>
          </w:tcPr>
          <w:p>
            <w:pPr>
              <w:jc w:val="left"/>
            </w:pPr>
            <w:r/>
            <w:r>
              <w:rPr>
                <w:rFonts w:ascii="Times New Roman" w:hAnsi="Times New Roman"/>
                <w:b w:val="0"/>
                <w:sz w:val="18"/>
              </w:rPr>
              <w:t>19</w:t>
            </w:r>
          </w:p>
        </w:tc>
      </w:tr>
      <w:tr>
        <w:trPr>
          <w:cantSplit/>
        </w:trPr>
        <w:tc>
          <w:tcPr>
            <w:tcW w:type="dxa" w:w="7937"/>
            <w:vAlign w:val="center"/>
            <w:shd w:fill="F5F7FA"/>
          </w:tcPr>
          <w:p>
            <w:pPr>
              <w:jc w:val="left"/>
            </w:pPr>
            <w:r/>
            <w:r>
              <w:rPr>
                <w:rFonts w:ascii="Times New Roman" w:hAnsi="Times New Roman"/>
                <w:b w:val="0"/>
                <w:sz w:val="18"/>
              </w:rPr>
              <w:t>13. Verifikacija i testni plan</w:t>
            </w:r>
          </w:p>
        </w:tc>
        <w:tc>
          <w:tcPr>
            <w:tcW w:type="dxa" w:w="1134"/>
            <w:vAlign w:val="center"/>
            <w:shd w:fill="F5F7FA"/>
          </w:tcPr>
          <w:p>
            <w:pPr>
              <w:jc w:val="left"/>
            </w:pPr>
            <w:r/>
            <w:r>
              <w:rPr>
                <w:rFonts w:ascii="Times New Roman" w:hAnsi="Times New Roman"/>
                <w:b w:val="0"/>
                <w:sz w:val="18"/>
              </w:rPr>
              <w:t>19</w:t>
            </w:r>
          </w:p>
        </w:tc>
      </w:tr>
      <w:tr>
        <w:trPr>
          <w:cantSplit/>
        </w:trPr>
        <w:tc>
          <w:tcPr>
            <w:tcW w:type="dxa" w:w="7937"/>
            <w:vAlign w:val="center"/>
          </w:tcPr>
          <w:p>
            <w:pPr>
              <w:jc w:val="left"/>
            </w:pPr>
            <w:r/>
            <w:r>
              <w:rPr>
                <w:rFonts w:ascii="Times New Roman" w:hAnsi="Times New Roman"/>
                <w:b w:val="0"/>
                <w:sz w:val="18"/>
              </w:rPr>
              <w:t>14. Sigurnost i analiza rizika</w:t>
            </w:r>
          </w:p>
        </w:tc>
        <w:tc>
          <w:tcPr>
            <w:tcW w:type="dxa" w:w="1134"/>
            <w:vAlign w:val="center"/>
          </w:tcPr>
          <w:p>
            <w:pPr>
              <w:jc w:val="left"/>
            </w:pPr>
            <w:r/>
            <w:r>
              <w:rPr>
                <w:rFonts w:ascii="Times New Roman" w:hAnsi="Times New Roman"/>
                <w:b w:val="0"/>
                <w:sz w:val="18"/>
              </w:rPr>
              <w:t>20</w:t>
            </w:r>
          </w:p>
        </w:tc>
      </w:tr>
      <w:tr>
        <w:trPr>
          <w:cantSplit/>
        </w:trPr>
        <w:tc>
          <w:tcPr>
            <w:tcW w:type="dxa" w:w="7937"/>
            <w:vAlign w:val="center"/>
            <w:shd w:fill="F5F7FA"/>
          </w:tcPr>
          <w:p>
            <w:pPr>
              <w:jc w:val="left"/>
            </w:pPr>
            <w:r/>
            <w:r>
              <w:rPr>
                <w:rFonts w:ascii="Times New Roman" w:hAnsi="Times New Roman"/>
                <w:b w:val="0"/>
                <w:sz w:val="18"/>
              </w:rPr>
              <w:t>15. Održavanje, verzionisanje i paket projekta</w:t>
            </w:r>
          </w:p>
        </w:tc>
        <w:tc>
          <w:tcPr>
            <w:tcW w:type="dxa" w:w="1134"/>
            <w:vAlign w:val="center"/>
            <w:shd w:fill="F5F7FA"/>
          </w:tcPr>
          <w:p>
            <w:pPr>
              <w:jc w:val="left"/>
            </w:pPr>
            <w:r/>
            <w:r>
              <w:rPr>
                <w:rFonts w:ascii="Times New Roman" w:hAnsi="Times New Roman"/>
                <w:b w:val="0"/>
                <w:sz w:val="18"/>
              </w:rPr>
              <w:t>21</w:t>
            </w:r>
          </w:p>
        </w:tc>
      </w:tr>
      <w:tr>
        <w:trPr>
          <w:cantSplit/>
        </w:trPr>
        <w:tc>
          <w:tcPr>
            <w:tcW w:type="dxa" w:w="7937"/>
            <w:vAlign w:val="center"/>
          </w:tcPr>
          <w:p>
            <w:pPr>
              <w:jc w:val="left"/>
            </w:pPr>
            <w:r/>
            <w:r>
              <w:rPr>
                <w:rFonts w:ascii="Times New Roman" w:hAnsi="Times New Roman"/>
                <w:b w:val="0"/>
                <w:sz w:val="18"/>
              </w:rPr>
              <w:t>16. Zaključak</w:t>
            </w:r>
          </w:p>
        </w:tc>
        <w:tc>
          <w:tcPr>
            <w:tcW w:type="dxa" w:w="1134"/>
            <w:vAlign w:val="center"/>
          </w:tcPr>
          <w:p>
            <w:pPr>
              <w:jc w:val="left"/>
            </w:pPr>
            <w:r/>
            <w:r>
              <w:rPr>
                <w:rFonts w:ascii="Times New Roman" w:hAnsi="Times New Roman"/>
                <w:b w:val="0"/>
                <w:sz w:val="18"/>
              </w:rPr>
              <w:t>21</w:t>
            </w:r>
          </w:p>
        </w:tc>
      </w:tr>
      <w:tr>
        <w:trPr>
          <w:cantSplit/>
        </w:trPr>
        <w:tc>
          <w:tcPr>
            <w:tcW w:type="dxa" w:w="7937"/>
            <w:vAlign w:val="center"/>
            <w:shd w:fill="F5F7FA"/>
          </w:tcPr>
          <w:p>
            <w:pPr>
              <w:jc w:val="left"/>
            </w:pPr>
            <w:r/>
            <w:r>
              <w:rPr>
                <w:rFonts w:ascii="Times New Roman" w:hAnsi="Times New Roman"/>
                <w:b w:val="0"/>
                <w:sz w:val="18"/>
              </w:rPr>
              <w:t>17. Literatura</w:t>
            </w:r>
          </w:p>
        </w:tc>
        <w:tc>
          <w:tcPr>
            <w:tcW w:type="dxa" w:w="1134"/>
            <w:vAlign w:val="center"/>
            <w:shd w:fill="F5F7FA"/>
          </w:tcPr>
          <w:p>
            <w:pPr>
              <w:jc w:val="left"/>
            </w:pPr>
            <w:r/>
            <w:r>
              <w:rPr>
                <w:rFonts w:ascii="Times New Roman" w:hAnsi="Times New Roman"/>
                <w:b w:val="0"/>
                <w:sz w:val="18"/>
              </w:rPr>
              <w:t>22</w:t>
            </w:r>
          </w:p>
        </w:tc>
      </w:tr>
      <w:tr>
        <w:trPr>
          <w:cantSplit/>
        </w:trPr>
        <w:tc>
          <w:tcPr>
            <w:tcW w:type="dxa" w:w="7937"/>
            <w:vAlign w:val="center"/>
          </w:tcPr>
          <w:p>
            <w:pPr>
              <w:jc w:val="left"/>
            </w:pPr>
            <w:r/>
            <w:r>
              <w:rPr>
                <w:rFonts w:ascii="Times New Roman" w:hAnsi="Times New Roman"/>
                <w:b w:val="0"/>
                <w:sz w:val="18"/>
              </w:rPr>
              <w:t>18. Prilozi</w:t>
            </w:r>
          </w:p>
        </w:tc>
        <w:tc>
          <w:tcPr>
            <w:tcW w:type="dxa" w:w="1134"/>
            <w:vAlign w:val="center"/>
          </w:tcPr>
          <w:p>
            <w:pPr>
              <w:jc w:val="left"/>
            </w:pPr>
            <w:r/>
            <w:r>
              <w:rPr>
                <w:rFonts w:ascii="Times New Roman" w:hAnsi="Times New Roman"/>
                <w:b w:val="0"/>
                <w:sz w:val="18"/>
              </w:rPr>
              <w:t>22</w:t>
            </w:r>
          </w:p>
        </w:tc>
      </w:tr>
    </w:tbl>
    <w:p>
      <w:r>
        <w:br w:type="page"/>
      </w:r>
    </w:p>
    <w:p>
      <w:pPr>
        <w:pStyle w:val="Heading1"/>
      </w:pPr>
      <w:r>
        <w:rPr>
          <w:rFonts w:ascii="Times New Roman" w:hAnsi="Times New Roman"/>
          <w:color w:val="0B1F3A"/>
          <w:sz w:val="32"/>
        </w:rPr>
        <w:t>Sažetak</w:t>
      </w:r>
    </w:p>
    <w:p>
      <w:pPr>
        <w:spacing w:after="80" w:line="259" w:lineRule="auto"/>
        <w:ind w:firstLine="340"/>
        <w:jc w:val="both"/>
      </w:pPr>
      <w:r>
        <w:rPr>
          <w:rFonts w:ascii="Times New Roman" w:hAnsi="Times New Roman"/>
          <w:sz w:val="22"/>
        </w:rPr>
        <w:t>SpiRob Grappler — STM32 Mission Control predstavlja mehatronički sistem za upravljanje modularnim kabelskim robotskim hvatačem sa šest fleksibilnih ruku. Sistem objedinjuje CAD modeliranje, 3D štampu, servo pogon, Bluetooth komunikaciju, embedded firmware na STM32F103C8T6 mikrokontroleru, desktop aplikaciju za inženjersku kontrolu i Android aplikaciju za mobilno upravljanje.</w:t>
      </w:r>
    </w:p>
    <w:p>
      <w:pPr>
        <w:spacing w:after="80" w:line="259" w:lineRule="auto"/>
        <w:ind w:firstLine="340"/>
        <w:jc w:val="both"/>
      </w:pPr>
      <w:r>
        <w:rPr>
          <w:rFonts w:ascii="Times New Roman" w:hAnsi="Times New Roman"/>
          <w:sz w:val="22"/>
        </w:rPr>
        <w:t>U odnosu na početne koncepte bazirane na 8-bitnoj platformi, završna arhitektura koristi 32-bitni ARM Cortex-M3 mikrokontroler. Time se dobija veća procesorska rezerva, hardverski UART, DMA kontroler, precizni hardverski timeri i bolja mogućnost optimizacije na nivou registara. Posebno je naglašena upotreba UART DMA prijema i IDLE-line prekida kao industrijski prihvatljivog načina za obradu poruka bez blokiranja glavne petlje i bez gubitka bajtova pri Bluetooth komunikaciji.</w:t>
      </w:r>
    </w:p>
    <w:p>
      <w:pPr>
        <w:spacing w:after="80" w:line="259" w:lineRule="auto"/>
        <w:ind w:firstLine="340"/>
        <w:jc w:val="both"/>
      </w:pPr>
      <w:r>
        <w:rPr>
          <w:rFonts w:ascii="Times New Roman" w:hAnsi="Times New Roman"/>
          <w:sz w:val="22"/>
        </w:rPr>
        <w:t>Dokumentacija je organizovana prema inženjerskom načinu čitanja: prvo su definisani zahtjevi i arhitektura, zatim mehanički, elektronski i softverski podsistemi, a na kraju verifikacija, sigurnost, rizici i prilozi. Takva struktura omogućava da se sistem pregleda, rekonstruira, nadogradi i demonstrira bez oslanjanja na usmena objašnjenja autora.</w:t>
      </w:r>
    </w:p>
    <w:tbl>
      <w:tblPr>
        <w:tblW w:type="auto" w:w="0"/>
        <w:jc w:val="center"/>
        <w:tblLayout w:type="autofit"/>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4901"/>
        <w:gridCol w:w="4901"/>
      </w:tblGrid>
      <w:tr>
        <w:trPr>
          <w:tblHeader w:val="true"/>
          <w:cantSplit/>
        </w:trPr>
        <w:tc>
          <w:tcPr>
            <w:tcW w:type="dxa" w:w="4901"/>
            <w:shd w:fill="1F4E79"/>
            <w:vAlign w:val="center"/>
          </w:tcPr>
          <w:p>
            <w:pPr>
              <w:jc w:val="left"/>
            </w:pPr>
            <w:r/>
            <w:r>
              <w:rPr>
                <w:rFonts w:ascii="Times New Roman" w:hAnsi="Times New Roman"/>
                <w:b/>
                <w:color w:val="FFFFFF"/>
                <w:sz w:val="18"/>
              </w:rPr>
              <w:t>Ključni pojam</w:t>
            </w:r>
          </w:p>
        </w:tc>
        <w:tc>
          <w:tcPr>
            <w:tcW w:type="dxa" w:w="4901"/>
            <w:shd w:fill="1F4E79"/>
            <w:vAlign w:val="center"/>
          </w:tcPr>
          <w:p>
            <w:pPr>
              <w:jc w:val="left"/>
            </w:pPr>
            <w:r/>
            <w:r>
              <w:rPr>
                <w:rFonts w:ascii="Times New Roman" w:hAnsi="Times New Roman"/>
                <w:b/>
                <w:color w:val="FFFFFF"/>
                <w:sz w:val="18"/>
              </w:rPr>
              <w:t>Kratko značenje</w:t>
            </w:r>
          </w:p>
        </w:tc>
      </w:tr>
      <w:tr>
        <w:trPr>
          <w:cantSplit/>
        </w:trPr>
        <w:tc>
          <w:tcPr>
            <w:tcW w:type="dxa" w:w="4901"/>
            <w:vAlign w:val="center"/>
          </w:tcPr>
          <w:p>
            <w:pPr>
              <w:jc w:val="left"/>
            </w:pPr>
            <w:r/>
            <w:r>
              <w:rPr>
                <w:rFonts w:ascii="Times New Roman" w:hAnsi="Times New Roman"/>
                <w:b w:val="0"/>
                <w:sz w:val="18"/>
              </w:rPr>
              <w:t>STM32F103C8T6</w:t>
            </w:r>
          </w:p>
        </w:tc>
        <w:tc>
          <w:tcPr>
            <w:tcW w:type="dxa" w:w="4901"/>
            <w:vAlign w:val="center"/>
          </w:tcPr>
          <w:p>
            <w:pPr>
              <w:jc w:val="left"/>
            </w:pPr>
            <w:r/>
            <w:r>
              <w:rPr>
                <w:rFonts w:ascii="Times New Roman" w:hAnsi="Times New Roman"/>
                <w:b w:val="0"/>
                <w:sz w:val="18"/>
              </w:rPr>
              <w:t>32-bitni ARM Cortex-M3 mikrokontroler koji upravlja UART komunikacijom i PWM signalima.</w:t>
            </w:r>
          </w:p>
        </w:tc>
      </w:tr>
      <w:tr>
        <w:trPr>
          <w:cantSplit/>
        </w:trPr>
        <w:tc>
          <w:tcPr>
            <w:tcW w:type="dxa" w:w="4901"/>
            <w:vAlign w:val="center"/>
            <w:shd w:fill="F5F7FA"/>
          </w:tcPr>
          <w:p>
            <w:pPr>
              <w:jc w:val="left"/>
            </w:pPr>
            <w:r/>
            <w:r>
              <w:rPr>
                <w:rFonts w:ascii="Times New Roman" w:hAnsi="Times New Roman"/>
                <w:b w:val="0"/>
                <w:sz w:val="18"/>
              </w:rPr>
              <w:t>UART DMA</w:t>
            </w:r>
          </w:p>
        </w:tc>
        <w:tc>
          <w:tcPr>
            <w:tcW w:type="dxa" w:w="4901"/>
            <w:vAlign w:val="center"/>
            <w:shd w:fill="F5F7FA"/>
          </w:tcPr>
          <w:p>
            <w:pPr>
              <w:jc w:val="left"/>
            </w:pPr>
            <w:r/>
            <w:r>
              <w:rPr>
                <w:rFonts w:ascii="Times New Roman" w:hAnsi="Times New Roman"/>
                <w:b w:val="0"/>
                <w:sz w:val="18"/>
              </w:rPr>
              <w:t>Prenos primljenih UART bajtova direktno u memorijski buffer bez aktivnog čekanja procesora.</w:t>
            </w:r>
          </w:p>
        </w:tc>
      </w:tr>
      <w:tr>
        <w:trPr>
          <w:cantSplit/>
        </w:trPr>
        <w:tc>
          <w:tcPr>
            <w:tcW w:type="dxa" w:w="4901"/>
            <w:vAlign w:val="center"/>
          </w:tcPr>
          <w:p>
            <w:pPr>
              <w:jc w:val="left"/>
            </w:pPr>
            <w:r/>
            <w:r>
              <w:rPr>
                <w:rFonts w:ascii="Times New Roman" w:hAnsi="Times New Roman"/>
                <w:b w:val="0"/>
                <w:sz w:val="18"/>
              </w:rPr>
              <w:t>TIM2 PWM</w:t>
            </w:r>
          </w:p>
        </w:tc>
        <w:tc>
          <w:tcPr>
            <w:tcW w:type="dxa" w:w="4901"/>
            <w:vAlign w:val="center"/>
          </w:tcPr>
          <w:p>
            <w:pPr>
              <w:jc w:val="left"/>
            </w:pPr>
            <w:r/>
            <w:r>
              <w:rPr>
                <w:rFonts w:ascii="Times New Roman" w:hAnsi="Times New Roman"/>
                <w:b w:val="0"/>
                <w:sz w:val="18"/>
              </w:rPr>
              <w:t>Hardverski timer koji generiše stabilne servo impulse od oko 50 Hz.</w:t>
            </w:r>
          </w:p>
        </w:tc>
      </w:tr>
      <w:tr>
        <w:trPr>
          <w:cantSplit/>
        </w:trPr>
        <w:tc>
          <w:tcPr>
            <w:tcW w:type="dxa" w:w="4901"/>
            <w:vAlign w:val="center"/>
            <w:shd w:fill="F5F7FA"/>
          </w:tcPr>
          <w:p>
            <w:pPr>
              <w:jc w:val="left"/>
            </w:pPr>
            <w:r/>
            <w:r>
              <w:rPr>
                <w:rFonts w:ascii="Times New Roman" w:hAnsi="Times New Roman"/>
                <w:b w:val="0"/>
                <w:sz w:val="18"/>
              </w:rPr>
              <w:t>ACK/STATE</w:t>
            </w:r>
          </w:p>
        </w:tc>
        <w:tc>
          <w:tcPr>
            <w:tcW w:type="dxa" w:w="4901"/>
            <w:vAlign w:val="center"/>
            <w:shd w:fill="F5F7FA"/>
          </w:tcPr>
          <w:p>
            <w:pPr>
              <w:jc w:val="left"/>
            </w:pPr>
            <w:r/>
            <w:r>
              <w:rPr>
                <w:rFonts w:ascii="Times New Roman" w:hAnsi="Times New Roman"/>
                <w:b w:val="0"/>
                <w:sz w:val="18"/>
              </w:rPr>
              <w:t>Povratni protokol kojim kontroler potvrđuje komandu i javlja stanje sistema.</w:t>
            </w:r>
          </w:p>
        </w:tc>
      </w:tr>
      <w:tr>
        <w:trPr>
          <w:cantSplit/>
        </w:trPr>
        <w:tc>
          <w:tcPr>
            <w:tcW w:type="dxa" w:w="4901"/>
            <w:vAlign w:val="center"/>
          </w:tcPr>
          <w:p>
            <w:pPr>
              <w:jc w:val="left"/>
            </w:pPr>
            <w:r/>
            <w:r>
              <w:rPr>
                <w:rFonts w:ascii="Times New Roman" w:hAnsi="Times New Roman"/>
                <w:b w:val="0"/>
                <w:sz w:val="18"/>
              </w:rPr>
              <w:t>Signal integrity</w:t>
            </w:r>
          </w:p>
        </w:tc>
        <w:tc>
          <w:tcPr>
            <w:tcW w:type="dxa" w:w="4901"/>
            <w:vAlign w:val="center"/>
          </w:tcPr>
          <w:p>
            <w:pPr>
              <w:jc w:val="left"/>
            </w:pPr>
            <w:r/>
            <w:r>
              <w:rPr>
                <w:rFonts w:ascii="Times New Roman" w:hAnsi="Times New Roman"/>
                <w:b w:val="0"/>
                <w:sz w:val="18"/>
              </w:rPr>
              <w:t>Pravila spajanja i napajanja koja sprečavaju šum, pad napona i nestabilan rad servo motora.</w:t>
            </w:r>
          </w:p>
        </w:tc>
      </w:tr>
    </w:tbl>
    <w:p>
      <w:pPr>
        <w:pStyle w:val="Heading1"/>
      </w:pPr>
      <w:r>
        <w:rPr>
          <w:rFonts w:ascii="Times New Roman" w:hAnsi="Times New Roman"/>
          <w:color w:val="0B1F3A"/>
          <w:sz w:val="32"/>
        </w:rPr>
        <w:t>1. Uvod i opseg sistema</w:t>
      </w:r>
    </w:p>
    <w:p>
      <w:pPr>
        <w:spacing w:after="80" w:line="259" w:lineRule="auto"/>
        <w:ind w:firstLine="340"/>
        <w:jc w:val="both"/>
      </w:pPr>
      <w:r>
        <w:rPr>
          <w:rFonts w:ascii="Times New Roman" w:hAnsi="Times New Roman"/>
          <w:sz w:val="22"/>
        </w:rPr>
        <w:t>Projekt je zamišljen kao praktična demonstracija robotike i embedded sistema: korisnik putem desktop ili mobilne aplikacije šalje komande, HC-06 ih prenosi kao serijski tok podataka, STM32 ih parsira i pretvara u PWM signale za servo motore. Servo motori preko diskova navijaju sajle koje zatim pomjeraju fleksibilne ruke robotskog hvatača.</w:t>
      </w:r>
    </w:p>
    <w:p>
      <w:pPr>
        <w:spacing w:after="80" w:line="259" w:lineRule="auto"/>
        <w:ind w:firstLine="340"/>
        <w:jc w:val="both"/>
      </w:pPr>
      <w:r>
        <w:rPr>
          <w:rFonts w:ascii="Times New Roman" w:hAnsi="Times New Roman"/>
          <w:sz w:val="22"/>
        </w:rPr>
        <w:t>Opseg ove dokumentacije obuhvata sistemsku arhitekturu, mehaniku, elektronsko spajanje, signalne nivoe, firmverski model, komunikacioni protokol, korisničke aplikacije, testiranje i sigurnosne mjere. Dokument ne tvrdi formalnu ISO/IEEE certifikaciju; cilj je primijeniti stil koji je blizak industrijskoj tehničkoj dokumentaciji: jednoznačne tabele, jasni interfejsi, izbjegavanje neprovjerenih tvrdnji i mogućnost praćenja zahtjeva do implementacije.</w:t>
      </w:r>
    </w:p>
    <w:p>
      <w:pPr>
        <w:spacing w:after="80" w:line="259" w:lineRule="auto"/>
        <w:ind w:firstLine="340"/>
        <w:jc w:val="both"/>
      </w:pPr>
      <w:r>
        <w:rPr>
          <w:rFonts w:ascii="Times New Roman" w:hAnsi="Times New Roman"/>
          <w:sz w:val="22"/>
        </w:rPr>
        <w:t>Naziv “Mission Control” ne označava samo vizuelni interfejs, nego cjelokupan kontrolni lanac: povezivanje, naredbe, stanje, potvrde, dijagnostiku i logovanje. U kontekstu maturskog rada to pokazuje da projekat nije samo mehanička skica, nego integrisan sistem sa definisanim podsistemima i odgovornostima.</w:t>
      </w:r>
    </w:p>
    <w:p>
      <w:pPr>
        <w:pStyle w:val="Heading2"/>
      </w:pPr>
      <w:r>
        <w:rPr>
          <w:rFonts w:ascii="Times New Roman" w:hAnsi="Times New Roman"/>
          <w:color w:val="0B1F3A"/>
          <w:sz w:val="26"/>
        </w:rPr>
        <w:t>1.1. Sistemski ciljevi</w:t>
      </w:r>
    </w:p>
    <w:p>
      <w:pPr>
        <w:pStyle w:val="ListBullet"/>
        <w:spacing w:after="40"/>
        <w:jc w:val="both"/>
      </w:pPr>
      <w:r>
        <w:rPr>
          <w:rFonts w:ascii="Times New Roman" w:hAnsi="Times New Roman"/>
          <w:sz w:val="22"/>
        </w:rPr>
        <w:t>Implementirati kabelski upravljan robotski hvatač sa šest fleksibilnih ruku i simetričnim heksagonalnim rasporedom.</w:t>
      </w:r>
    </w:p>
    <w:p>
      <w:pPr>
        <w:pStyle w:val="ListBullet"/>
        <w:spacing w:after="40"/>
        <w:jc w:val="both"/>
      </w:pPr>
      <w:r>
        <w:rPr>
          <w:rFonts w:ascii="Times New Roman" w:hAnsi="Times New Roman"/>
          <w:sz w:val="22"/>
        </w:rPr>
        <w:t>Koristiti STM32F103C8T6 kao centralnu upravljačku jedinicu za UART komunikaciju i generisanje PWM signala.</w:t>
      </w:r>
    </w:p>
    <w:p>
      <w:pPr>
        <w:pStyle w:val="ListBullet"/>
        <w:spacing w:after="40"/>
        <w:jc w:val="both"/>
      </w:pPr>
      <w:r>
        <w:rPr>
          <w:rFonts w:ascii="Times New Roman" w:hAnsi="Times New Roman"/>
          <w:sz w:val="22"/>
        </w:rPr>
        <w:t>Uvesti stabilan frame-based protokol sa komandama u obliku &lt;g&gt;, &lt;h&gt;, &lt;A090&gt; i povratnim porukama ACK/STATE.</w:t>
      </w:r>
    </w:p>
    <w:p>
      <w:pPr>
        <w:pStyle w:val="ListBullet"/>
        <w:spacing w:after="40"/>
        <w:jc w:val="both"/>
      </w:pPr>
      <w:r>
        <w:rPr>
          <w:rFonts w:ascii="Times New Roman" w:hAnsi="Times New Roman"/>
          <w:sz w:val="22"/>
        </w:rPr>
        <w:t>Razdvojiti logičko napajanje kontrolera od energetskog napajanja servo motora i obavezno povezati zajednički GND.</w:t>
      </w:r>
    </w:p>
    <w:p>
      <w:pPr>
        <w:pStyle w:val="ListBullet"/>
        <w:spacing w:after="40"/>
        <w:jc w:val="both"/>
      </w:pPr>
      <w:r>
        <w:rPr>
          <w:rFonts w:ascii="Times New Roman" w:hAnsi="Times New Roman"/>
          <w:sz w:val="22"/>
        </w:rPr>
        <w:t>Omogućiti ručno, dijagnostičko i kalibraciono upravljanje putem desktop aplikacije i mobilne aplikacije.</w:t>
      </w:r>
    </w:p>
    <w:p>
      <w:pPr>
        <w:pStyle w:val="Heading2"/>
      </w:pPr>
      <w:r>
        <w:rPr>
          <w:rFonts w:ascii="Times New Roman" w:hAnsi="Times New Roman"/>
          <w:color w:val="0B1F3A"/>
          <w:sz w:val="26"/>
        </w:rPr>
        <w:t>1.2. Granice sistema</w:t>
      </w:r>
    </w:p>
    <w:p>
      <w:pPr>
        <w:spacing w:after="80" w:line="259" w:lineRule="auto"/>
        <w:ind w:firstLine="340"/>
        <w:jc w:val="both"/>
      </w:pPr>
      <w:r>
        <w:rPr>
          <w:rFonts w:ascii="Times New Roman" w:hAnsi="Times New Roman"/>
          <w:sz w:val="22"/>
        </w:rPr>
        <w:t>Sistem u ovoj verziji nema zatvorenu povratnu spregu sile. Digital Twin prikazuje očekivano stanje na osnovu uglova serva i poruka stanja, ali bez senzora struje, enkodera ili senzora naprezanja ne može pouzdano izmjeriti stvarnu silu hvatanja. Zbog toga se E-STOP i ručna potvrda kritičnih komandi tretiraju kao obavezni sigurnosni elementi.</w:t>
      </w:r>
    </w:p>
    <w:p>
      <w:pPr>
        <w:pStyle w:val="Heading1"/>
      </w:pPr>
      <w:r>
        <w:rPr>
          <w:rFonts w:ascii="Times New Roman" w:hAnsi="Times New Roman"/>
          <w:color w:val="0B1F3A"/>
          <w:sz w:val="32"/>
        </w:rPr>
        <w:t>2. Sistemski zahtjevi</w:t>
      </w:r>
    </w:p>
    <w:p>
      <w:pPr>
        <w:spacing w:after="80" w:line="259" w:lineRule="auto"/>
        <w:ind w:firstLine="340"/>
        <w:jc w:val="both"/>
      </w:pPr>
      <w:r>
        <w:rPr>
          <w:rFonts w:ascii="Times New Roman" w:hAnsi="Times New Roman"/>
          <w:sz w:val="22"/>
        </w:rPr>
        <w:t>Zahtjevi su zapisani u obliku koji se može pratiti kroz mehanički dizajn, elektronsku šemu, firmware i aplikacije. Svaki zahtjev ima oznaku, tip i kriterij prihvatanja. Time se dokumentacija približava inženjerskom načinu provjere, umjesto opisivanja projekta samo narativno.</w:t>
      </w:r>
    </w:p>
    <w:tbl>
      <w:tblPr>
        <w:tblW w:type="auto" w:w="0"/>
        <w:jc w:val="center"/>
        <w:tblLayout w:type="autofit"/>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2450"/>
        <w:gridCol w:w="2450"/>
        <w:gridCol w:w="2450"/>
        <w:gridCol w:w="2450"/>
      </w:tblGrid>
      <w:tr>
        <w:trPr>
          <w:tblHeader w:val="true"/>
          <w:cantSplit/>
        </w:trPr>
        <w:tc>
          <w:tcPr>
            <w:tcW w:type="dxa" w:w="2450"/>
            <w:shd w:fill="1F4E79"/>
            <w:vAlign w:val="center"/>
          </w:tcPr>
          <w:p>
            <w:pPr>
              <w:jc w:val="left"/>
            </w:pPr>
            <w:r/>
            <w:r>
              <w:rPr>
                <w:rFonts w:ascii="Times New Roman" w:hAnsi="Times New Roman"/>
                <w:b/>
                <w:color w:val="FFFFFF"/>
                <w:sz w:val="18"/>
              </w:rPr>
              <w:t>ID</w:t>
            </w:r>
          </w:p>
        </w:tc>
        <w:tc>
          <w:tcPr>
            <w:tcW w:type="dxa" w:w="2450"/>
            <w:shd w:fill="1F4E79"/>
            <w:vAlign w:val="center"/>
          </w:tcPr>
          <w:p>
            <w:pPr>
              <w:jc w:val="left"/>
            </w:pPr>
            <w:r/>
            <w:r>
              <w:rPr>
                <w:rFonts w:ascii="Times New Roman" w:hAnsi="Times New Roman"/>
                <w:b/>
                <w:color w:val="FFFFFF"/>
                <w:sz w:val="18"/>
              </w:rPr>
              <w:t>Tip</w:t>
            </w:r>
          </w:p>
        </w:tc>
        <w:tc>
          <w:tcPr>
            <w:tcW w:type="dxa" w:w="2450"/>
            <w:shd w:fill="1F4E79"/>
            <w:vAlign w:val="center"/>
          </w:tcPr>
          <w:p>
            <w:pPr>
              <w:jc w:val="left"/>
            </w:pPr>
            <w:r/>
            <w:r>
              <w:rPr>
                <w:rFonts w:ascii="Times New Roman" w:hAnsi="Times New Roman"/>
                <w:b/>
                <w:color w:val="FFFFFF"/>
                <w:sz w:val="18"/>
              </w:rPr>
              <w:t>Zahtjev</w:t>
            </w:r>
          </w:p>
        </w:tc>
        <w:tc>
          <w:tcPr>
            <w:tcW w:type="dxa" w:w="2450"/>
            <w:shd w:fill="1F4E79"/>
            <w:vAlign w:val="center"/>
          </w:tcPr>
          <w:p>
            <w:pPr>
              <w:jc w:val="left"/>
            </w:pPr>
            <w:r/>
            <w:r>
              <w:rPr>
                <w:rFonts w:ascii="Times New Roman" w:hAnsi="Times New Roman"/>
                <w:b/>
                <w:color w:val="FFFFFF"/>
                <w:sz w:val="18"/>
              </w:rPr>
              <w:t>Kriterij prihvatanja</w:t>
            </w:r>
          </w:p>
        </w:tc>
      </w:tr>
      <w:tr>
        <w:trPr>
          <w:cantSplit/>
        </w:trPr>
        <w:tc>
          <w:tcPr>
            <w:tcW w:type="dxa" w:w="2450"/>
            <w:vAlign w:val="center"/>
          </w:tcPr>
          <w:p>
            <w:pPr>
              <w:jc w:val="left"/>
            </w:pPr>
            <w:r/>
            <w:r>
              <w:rPr>
                <w:rFonts w:ascii="Times New Roman" w:hAnsi="Times New Roman"/>
                <w:b w:val="0"/>
                <w:sz w:val="18"/>
              </w:rPr>
              <w:t>REQ-MECH-01</w:t>
            </w:r>
          </w:p>
        </w:tc>
        <w:tc>
          <w:tcPr>
            <w:tcW w:type="dxa" w:w="2450"/>
            <w:vAlign w:val="center"/>
          </w:tcPr>
          <w:p>
            <w:pPr>
              <w:jc w:val="left"/>
            </w:pPr>
            <w:r/>
            <w:r>
              <w:rPr>
                <w:rFonts w:ascii="Times New Roman" w:hAnsi="Times New Roman"/>
                <w:b w:val="0"/>
                <w:sz w:val="18"/>
              </w:rPr>
              <w:t>Mehanika</w:t>
            </w:r>
          </w:p>
        </w:tc>
        <w:tc>
          <w:tcPr>
            <w:tcW w:type="dxa" w:w="2450"/>
            <w:vAlign w:val="center"/>
          </w:tcPr>
          <w:p>
            <w:pPr>
              <w:jc w:val="left"/>
            </w:pPr>
            <w:r/>
            <w:r>
              <w:rPr>
                <w:rFonts w:ascii="Times New Roman" w:hAnsi="Times New Roman"/>
                <w:b w:val="0"/>
                <w:sz w:val="18"/>
              </w:rPr>
              <w:t>Kućište mora imati heksagonalnu geometriju i šest pozicija za ruke.</w:t>
            </w:r>
          </w:p>
        </w:tc>
        <w:tc>
          <w:tcPr>
            <w:tcW w:type="dxa" w:w="2450"/>
            <w:vAlign w:val="center"/>
          </w:tcPr>
          <w:p>
            <w:pPr>
              <w:jc w:val="left"/>
            </w:pPr>
            <w:r/>
            <w:r>
              <w:rPr>
                <w:rFonts w:ascii="Times New Roman" w:hAnsi="Times New Roman"/>
                <w:b w:val="0"/>
                <w:sz w:val="18"/>
              </w:rPr>
              <w:t>Na gornjem/donjem pogledu vidljivo je šest ravnomjerno raspoređenih otvora.</w:t>
            </w:r>
          </w:p>
        </w:tc>
      </w:tr>
      <w:tr>
        <w:trPr>
          <w:cantSplit/>
        </w:trPr>
        <w:tc>
          <w:tcPr>
            <w:tcW w:type="dxa" w:w="2450"/>
            <w:vAlign w:val="center"/>
            <w:shd w:fill="F5F7FA"/>
          </w:tcPr>
          <w:p>
            <w:pPr>
              <w:jc w:val="left"/>
            </w:pPr>
            <w:r/>
            <w:r>
              <w:rPr>
                <w:rFonts w:ascii="Times New Roman" w:hAnsi="Times New Roman"/>
                <w:b w:val="0"/>
                <w:sz w:val="18"/>
              </w:rPr>
              <w:t>REQ-MECH-02</w:t>
            </w:r>
          </w:p>
        </w:tc>
        <w:tc>
          <w:tcPr>
            <w:tcW w:type="dxa" w:w="2450"/>
            <w:vAlign w:val="center"/>
            <w:shd w:fill="F5F7FA"/>
          </w:tcPr>
          <w:p>
            <w:pPr>
              <w:jc w:val="left"/>
            </w:pPr>
            <w:r/>
            <w:r>
              <w:rPr>
                <w:rFonts w:ascii="Times New Roman" w:hAnsi="Times New Roman"/>
                <w:b w:val="0"/>
                <w:sz w:val="18"/>
              </w:rPr>
              <w:t>Mehanika</w:t>
            </w:r>
          </w:p>
        </w:tc>
        <w:tc>
          <w:tcPr>
            <w:tcW w:type="dxa" w:w="2450"/>
            <w:vAlign w:val="center"/>
            <w:shd w:fill="F5F7FA"/>
          </w:tcPr>
          <w:p>
            <w:pPr>
              <w:jc w:val="left"/>
            </w:pPr>
            <w:r/>
            <w:r>
              <w:rPr>
                <w:rFonts w:ascii="Times New Roman" w:hAnsi="Times New Roman"/>
                <w:b w:val="0"/>
                <w:sz w:val="18"/>
              </w:rPr>
              <w:t>Svaka ruka mora imati tri rupe za sajle u trougaonoj geometriji.</w:t>
            </w:r>
          </w:p>
        </w:tc>
        <w:tc>
          <w:tcPr>
            <w:tcW w:type="dxa" w:w="2450"/>
            <w:vAlign w:val="center"/>
            <w:shd w:fill="F5F7FA"/>
          </w:tcPr>
          <w:p>
            <w:pPr>
              <w:jc w:val="left"/>
            </w:pPr>
            <w:r/>
            <w:r>
              <w:rPr>
                <w:rFonts w:ascii="Times New Roman" w:hAnsi="Times New Roman"/>
                <w:b w:val="0"/>
                <w:sz w:val="18"/>
              </w:rPr>
              <w:t>Ukupno 18 rupica, prečnik 2 mm, raspored ponovljen na 60°.</w:t>
            </w:r>
          </w:p>
        </w:tc>
      </w:tr>
      <w:tr>
        <w:trPr>
          <w:cantSplit/>
        </w:trPr>
        <w:tc>
          <w:tcPr>
            <w:tcW w:type="dxa" w:w="2450"/>
            <w:vAlign w:val="center"/>
          </w:tcPr>
          <w:p>
            <w:pPr>
              <w:jc w:val="left"/>
            </w:pPr>
            <w:r/>
            <w:r>
              <w:rPr>
                <w:rFonts w:ascii="Times New Roman" w:hAnsi="Times New Roman"/>
                <w:b w:val="0"/>
                <w:sz w:val="18"/>
              </w:rPr>
              <w:t>REQ-MECH-03</w:t>
            </w:r>
          </w:p>
        </w:tc>
        <w:tc>
          <w:tcPr>
            <w:tcW w:type="dxa" w:w="2450"/>
            <w:vAlign w:val="center"/>
          </w:tcPr>
          <w:p>
            <w:pPr>
              <w:jc w:val="left"/>
            </w:pPr>
            <w:r/>
            <w:r>
              <w:rPr>
                <w:rFonts w:ascii="Times New Roman" w:hAnsi="Times New Roman"/>
                <w:b w:val="0"/>
                <w:sz w:val="18"/>
              </w:rPr>
              <w:t>Mehanika</w:t>
            </w:r>
          </w:p>
        </w:tc>
        <w:tc>
          <w:tcPr>
            <w:tcW w:type="dxa" w:w="2450"/>
            <w:vAlign w:val="center"/>
          </w:tcPr>
          <w:p>
            <w:pPr>
              <w:jc w:val="left"/>
            </w:pPr>
            <w:r/>
            <w:r>
              <w:rPr>
                <w:rFonts w:ascii="Times New Roman" w:hAnsi="Times New Roman"/>
                <w:b w:val="0"/>
                <w:sz w:val="18"/>
              </w:rPr>
              <w:t>Razmak između donje platforme i servo platforme iznosi 30 mm.</w:t>
            </w:r>
          </w:p>
        </w:tc>
        <w:tc>
          <w:tcPr>
            <w:tcW w:type="dxa" w:w="2450"/>
            <w:vAlign w:val="center"/>
          </w:tcPr>
          <w:p>
            <w:pPr>
              <w:jc w:val="left"/>
            </w:pPr>
            <w:r/>
            <w:r>
              <w:rPr>
                <w:rFonts w:ascii="Times New Roman" w:hAnsi="Times New Roman"/>
                <w:b w:val="0"/>
                <w:sz w:val="18"/>
              </w:rPr>
              <w:t>Dimenzija je navedena u CAD dokumentaciji i provjerena mjerenjem modela.</w:t>
            </w:r>
          </w:p>
        </w:tc>
      </w:tr>
      <w:tr>
        <w:trPr>
          <w:cantSplit/>
        </w:trPr>
        <w:tc>
          <w:tcPr>
            <w:tcW w:type="dxa" w:w="2450"/>
            <w:vAlign w:val="center"/>
            <w:shd w:fill="F5F7FA"/>
          </w:tcPr>
          <w:p>
            <w:pPr>
              <w:jc w:val="left"/>
            </w:pPr>
            <w:r/>
            <w:r>
              <w:rPr>
                <w:rFonts w:ascii="Times New Roman" w:hAnsi="Times New Roman"/>
                <w:b w:val="0"/>
                <w:sz w:val="18"/>
              </w:rPr>
              <w:t>REQ-ELEC-01</w:t>
            </w:r>
          </w:p>
        </w:tc>
        <w:tc>
          <w:tcPr>
            <w:tcW w:type="dxa" w:w="2450"/>
            <w:vAlign w:val="center"/>
            <w:shd w:fill="F5F7FA"/>
          </w:tcPr>
          <w:p>
            <w:pPr>
              <w:jc w:val="left"/>
            </w:pPr>
            <w:r/>
            <w:r>
              <w:rPr>
                <w:rFonts w:ascii="Times New Roman" w:hAnsi="Times New Roman"/>
                <w:b w:val="0"/>
                <w:sz w:val="18"/>
              </w:rPr>
              <w:t>Elektronika</w:t>
            </w:r>
          </w:p>
        </w:tc>
        <w:tc>
          <w:tcPr>
            <w:tcW w:type="dxa" w:w="2450"/>
            <w:vAlign w:val="center"/>
            <w:shd w:fill="F5F7FA"/>
          </w:tcPr>
          <w:p>
            <w:pPr>
              <w:jc w:val="left"/>
            </w:pPr>
            <w:r/>
            <w:r>
              <w:rPr>
                <w:rFonts w:ascii="Times New Roman" w:hAnsi="Times New Roman"/>
                <w:b w:val="0"/>
                <w:sz w:val="18"/>
              </w:rPr>
              <w:t>Servo motori ne smiju se napajati iz STM32 ploče.</w:t>
            </w:r>
          </w:p>
        </w:tc>
        <w:tc>
          <w:tcPr>
            <w:tcW w:type="dxa" w:w="2450"/>
            <w:vAlign w:val="center"/>
            <w:shd w:fill="F5F7FA"/>
          </w:tcPr>
          <w:p>
            <w:pPr>
              <w:jc w:val="left"/>
            </w:pPr>
            <w:r/>
            <w:r>
              <w:rPr>
                <w:rFonts w:ascii="Times New Roman" w:hAnsi="Times New Roman"/>
                <w:b w:val="0"/>
                <w:sz w:val="18"/>
              </w:rPr>
              <w:t>Servo V+ dolazi iz zasebnog 5/6 V izvora, GND je zajednički.</w:t>
            </w:r>
          </w:p>
        </w:tc>
      </w:tr>
      <w:tr>
        <w:trPr>
          <w:cantSplit/>
        </w:trPr>
        <w:tc>
          <w:tcPr>
            <w:tcW w:type="dxa" w:w="2450"/>
            <w:vAlign w:val="center"/>
          </w:tcPr>
          <w:p>
            <w:pPr>
              <w:jc w:val="left"/>
            </w:pPr>
            <w:r/>
            <w:r>
              <w:rPr>
                <w:rFonts w:ascii="Times New Roman" w:hAnsi="Times New Roman"/>
                <w:b w:val="0"/>
                <w:sz w:val="18"/>
              </w:rPr>
              <w:t>REQ-FW-01</w:t>
            </w:r>
          </w:p>
        </w:tc>
        <w:tc>
          <w:tcPr>
            <w:tcW w:type="dxa" w:w="2450"/>
            <w:vAlign w:val="center"/>
          </w:tcPr>
          <w:p>
            <w:pPr>
              <w:jc w:val="left"/>
            </w:pPr>
            <w:r/>
            <w:r>
              <w:rPr>
                <w:rFonts w:ascii="Times New Roman" w:hAnsi="Times New Roman"/>
                <w:b w:val="0"/>
                <w:sz w:val="18"/>
              </w:rPr>
              <w:t>Firmware</w:t>
            </w:r>
          </w:p>
        </w:tc>
        <w:tc>
          <w:tcPr>
            <w:tcW w:type="dxa" w:w="2450"/>
            <w:vAlign w:val="center"/>
          </w:tcPr>
          <w:p>
            <w:pPr>
              <w:jc w:val="left"/>
            </w:pPr>
            <w:r/>
            <w:r>
              <w:rPr>
                <w:rFonts w:ascii="Times New Roman" w:hAnsi="Times New Roman"/>
                <w:b w:val="0"/>
                <w:sz w:val="18"/>
              </w:rPr>
              <w:t>Firmware mora parsirati frame komande u obliku &lt;...&gt;.</w:t>
            </w:r>
          </w:p>
        </w:tc>
        <w:tc>
          <w:tcPr>
            <w:tcW w:type="dxa" w:w="2450"/>
            <w:vAlign w:val="center"/>
          </w:tcPr>
          <w:p>
            <w:pPr>
              <w:jc w:val="left"/>
            </w:pPr>
            <w:r/>
            <w:r>
              <w:rPr>
                <w:rFonts w:ascii="Times New Roman" w:hAnsi="Times New Roman"/>
                <w:b w:val="0"/>
                <w:sz w:val="18"/>
              </w:rPr>
              <w:t>Komande &lt;g&gt;, &lt;h&gt;, &lt;A090&gt;, &lt;B120&gt; daju ACK/STATE odgovor.</w:t>
            </w:r>
          </w:p>
        </w:tc>
      </w:tr>
      <w:tr>
        <w:trPr>
          <w:cantSplit/>
        </w:trPr>
        <w:tc>
          <w:tcPr>
            <w:tcW w:type="dxa" w:w="2450"/>
            <w:vAlign w:val="center"/>
            <w:shd w:fill="F5F7FA"/>
          </w:tcPr>
          <w:p>
            <w:pPr>
              <w:jc w:val="left"/>
            </w:pPr>
            <w:r/>
            <w:r>
              <w:rPr>
                <w:rFonts w:ascii="Times New Roman" w:hAnsi="Times New Roman"/>
                <w:b w:val="0"/>
                <w:sz w:val="18"/>
              </w:rPr>
              <w:t>REQ-FW-02</w:t>
            </w:r>
          </w:p>
        </w:tc>
        <w:tc>
          <w:tcPr>
            <w:tcW w:type="dxa" w:w="2450"/>
            <w:vAlign w:val="center"/>
            <w:shd w:fill="F5F7FA"/>
          </w:tcPr>
          <w:p>
            <w:pPr>
              <w:jc w:val="left"/>
            </w:pPr>
            <w:r/>
            <w:r>
              <w:rPr>
                <w:rFonts w:ascii="Times New Roman" w:hAnsi="Times New Roman"/>
                <w:b w:val="0"/>
                <w:sz w:val="18"/>
              </w:rPr>
              <w:t>Firmware</w:t>
            </w:r>
          </w:p>
        </w:tc>
        <w:tc>
          <w:tcPr>
            <w:tcW w:type="dxa" w:w="2450"/>
            <w:vAlign w:val="center"/>
            <w:shd w:fill="F5F7FA"/>
          </w:tcPr>
          <w:p>
            <w:pPr>
              <w:jc w:val="left"/>
            </w:pPr>
            <w:r/>
            <w:r>
              <w:rPr>
                <w:rFonts w:ascii="Times New Roman" w:hAnsi="Times New Roman"/>
                <w:b w:val="0"/>
                <w:sz w:val="18"/>
              </w:rPr>
              <w:t>UART prijem mora biti projektovan kao DMA-ready sloj.</w:t>
            </w:r>
          </w:p>
        </w:tc>
        <w:tc>
          <w:tcPr>
            <w:tcW w:type="dxa" w:w="2450"/>
            <w:vAlign w:val="center"/>
            <w:shd w:fill="F5F7FA"/>
          </w:tcPr>
          <w:p>
            <w:pPr>
              <w:jc w:val="left"/>
            </w:pPr>
            <w:r/>
            <w:r>
              <w:rPr>
                <w:rFonts w:ascii="Times New Roman" w:hAnsi="Times New Roman"/>
                <w:b w:val="0"/>
                <w:sz w:val="18"/>
              </w:rPr>
              <w:t>Definisan je circular DMA buffer, IDLE interrupt i parser okvira.</w:t>
            </w:r>
          </w:p>
        </w:tc>
      </w:tr>
      <w:tr>
        <w:trPr>
          <w:cantSplit/>
        </w:trPr>
        <w:tc>
          <w:tcPr>
            <w:tcW w:type="dxa" w:w="2450"/>
            <w:vAlign w:val="center"/>
          </w:tcPr>
          <w:p>
            <w:pPr>
              <w:jc w:val="left"/>
            </w:pPr>
            <w:r/>
            <w:r>
              <w:rPr>
                <w:rFonts w:ascii="Times New Roman" w:hAnsi="Times New Roman"/>
                <w:b w:val="0"/>
                <w:sz w:val="18"/>
              </w:rPr>
              <w:t>REQ-SW-01</w:t>
            </w:r>
          </w:p>
        </w:tc>
        <w:tc>
          <w:tcPr>
            <w:tcW w:type="dxa" w:w="2450"/>
            <w:vAlign w:val="center"/>
          </w:tcPr>
          <w:p>
            <w:pPr>
              <w:jc w:val="left"/>
            </w:pPr>
            <w:r/>
            <w:r>
              <w:rPr>
                <w:rFonts w:ascii="Times New Roman" w:hAnsi="Times New Roman"/>
                <w:b w:val="0"/>
                <w:sz w:val="18"/>
              </w:rPr>
              <w:t>Softver</w:t>
            </w:r>
          </w:p>
        </w:tc>
        <w:tc>
          <w:tcPr>
            <w:tcW w:type="dxa" w:w="2450"/>
            <w:vAlign w:val="center"/>
          </w:tcPr>
          <w:p>
            <w:pPr>
              <w:jc w:val="left"/>
            </w:pPr>
            <w:r/>
            <w:r>
              <w:rPr>
                <w:rFonts w:ascii="Times New Roman" w:hAnsi="Times New Roman"/>
                <w:b w:val="0"/>
                <w:sz w:val="18"/>
              </w:rPr>
              <w:t>Desktop aplikacija mora prikazati COM port, TX/RX log, servo uglove i E-STOP.</w:t>
            </w:r>
          </w:p>
        </w:tc>
        <w:tc>
          <w:tcPr>
            <w:tcW w:type="dxa" w:w="2450"/>
            <w:vAlign w:val="center"/>
          </w:tcPr>
          <w:p>
            <w:pPr>
              <w:jc w:val="left"/>
            </w:pPr>
            <w:r/>
            <w:r>
              <w:rPr>
                <w:rFonts w:ascii="Times New Roman" w:hAnsi="Times New Roman"/>
                <w:b w:val="0"/>
                <w:sz w:val="18"/>
              </w:rPr>
              <w:t>Na UI-u su vidljivi paneli: konekcija, upravljanje, kalibracija, log.</w:t>
            </w:r>
          </w:p>
        </w:tc>
      </w:tr>
      <w:tr>
        <w:trPr>
          <w:cantSplit/>
        </w:trPr>
        <w:tc>
          <w:tcPr>
            <w:tcW w:type="dxa" w:w="2450"/>
            <w:vAlign w:val="center"/>
            <w:shd w:fill="F5F7FA"/>
          </w:tcPr>
          <w:p>
            <w:pPr>
              <w:jc w:val="left"/>
            </w:pPr>
            <w:r/>
            <w:r>
              <w:rPr>
                <w:rFonts w:ascii="Times New Roman" w:hAnsi="Times New Roman"/>
                <w:b w:val="0"/>
                <w:sz w:val="18"/>
              </w:rPr>
              <w:t>REQ-SW-02</w:t>
            </w:r>
          </w:p>
        </w:tc>
        <w:tc>
          <w:tcPr>
            <w:tcW w:type="dxa" w:w="2450"/>
            <w:vAlign w:val="center"/>
            <w:shd w:fill="F5F7FA"/>
          </w:tcPr>
          <w:p>
            <w:pPr>
              <w:jc w:val="left"/>
            </w:pPr>
            <w:r/>
            <w:r>
              <w:rPr>
                <w:rFonts w:ascii="Times New Roman" w:hAnsi="Times New Roman"/>
                <w:b w:val="0"/>
                <w:sz w:val="18"/>
              </w:rPr>
              <w:t>Softver</w:t>
            </w:r>
          </w:p>
        </w:tc>
        <w:tc>
          <w:tcPr>
            <w:tcW w:type="dxa" w:w="2450"/>
            <w:vAlign w:val="center"/>
            <w:shd w:fill="F5F7FA"/>
          </w:tcPr>
          <w:p>
            <w:pPr>
              <w:jc w:val="left"/>
            </w:pPr>
            <w:r/>
            <w:r>
              <w:rPr>
                <w:rFonts w:ascii="Times New Roman" w:hAnsi="Times New Roman"/>
                <w:b w:val="0"/>
                <w:sz w:val="18"/>
              </w:rPr>
              <w:t>Mobilna aplikacija mora koristiti isti protokol kao desktop aplikacija.</w:t>
            </w:r>
          </w:p>
        </w:tc>
        <w:tc>
          <w:tcPr>
            <w:tcW w:type="dxa" w:w="2450"/>
            <w:vAlign w:val="center"/>
            <w:shd w:fill="F5F7FA"/>
          </w:tcPr>
          <w:p>
            <w:pPr>
              <w:jc w:val="left"/>
            </w:pPr>
            <w:r/>
            <w:r>
              <w:rPr>
                <w:rFonts w:ascii="Times New Roman" w:hAnsi="Times New Roman"/>
                <w:b w:val="0"/>
                <w:sz w:val="18"/>
              </w:rPr>
              <w:t>Android aplikacija šalje frame komande &lt;g&gt;, &lt;f&gt;, &lt;A090&gt;.</w:t>
            </w:r>
          </w:p>
        </w:tc>
      </w:tr>
      <w:tr>
        <w:trPr>
          <w:cantSplit/>
        </w:trPr>
        <w:tc>
          <w:tcPr>
            <w:tcW w:type="dxa" w:w="2450"/>
            <w:vAlign w:val="center"/>
          </w:tcPr>
          <w:p>
            <w:pPr>
              <w:jc w:val="left"/>
            </w:pPr>
            <w:r/>
            <w:r>
              <w:rPr>
                <w:rFonts w:ascii="Times New Roman" w:hAnsi="Times New Roman"/>
                <w:b w:val="0"/>
                <w:sz w:val="18"/>
              </w:rPr>
              <w:t>REQ-SAFE-01</w:t>
            </w:r>
          </w:p>
        </w:tc>
        <w:tc>
          <w:tcPr>
            <w:tcW w:type="dxa" w:w="2450"/>
            <w:vAlign w:val="center"/>
          </w:tcPr>
          <w:p>
            <w:pPr>
              <w:jc w:val="left"/>
            </w:pPr>
            <w:r/>
            <w:r>
              <w:rPr>
                <w:rFonts w:ascii="Times New Roman" w:hAnsi="Times New Roman"/>
                <w:b w:val="0"/>
                <w:sz w:val="18"/>
              </w:rPr>
              <w:t>Sigurnost</w:t>
            </w:r>
          </w:p>
        </w:tc>
        <w:tc>
          <w:tcPr>
            <w:tcW w:type="dxa" w:w="2450"/>
            <w:vAlign w:val="center"/>
          </w:tcPr>
          <w:p>
            <w:pPr>
              <w:jc w:val="left"/>
            </w:pPr>
            <w:r/>
            <w:r>
              <w:rPr>
                <w:rFonts w:ascii="Times New Roman" w:hAnsi="Times New Roman"/>
                <w:b w:val="0"/>
                <w:sz w:val="18"/>
              </w:rPr>
              <w:t>E-STOP mora biti dostupan u svim režimima upravljanja.</w:t>
            </w:r>
          </w:p>
        </w:tc>
        <w:tc>
          <w:tcPr>
            <w:tcW w:type="dxa" w:w="2450"/>
            <w:vAlign w:val="center"/>
          </w:tcPr>
          <w:p>
            <w:pPr>
              <w:jc w:val="left"/>
            </w:pPr>
            <w:r/>
            <w:r>
              <w:rPr>
                <w:rFonts w:ascii="Times New Roman" w:hAnsi="Times New Roman"/>
                <w:b w:val="0"/>
                <w:sz w:val="18"/>
              </w:rPr>
              <w:t>Dugme je vidljivo i šalje sigurnu komandu &lt;f&gt;.</w:t>
            </w:r>
          </w:p>
        </w:tc>
      </w:tr>
    </w:tbl>
    <w:p>
      <w:pPr>
        <w:pStyle w:val="Heading2"/>
      </w:pPr>
      <w:r>
        <w:rPr>
          <w:rFonts w:ascii="Times New Roman" w:hAnsi="Times New Roman"/>
          <w:color w:val="0B1F3A"/>
          <w:sz w:val="26"/>
        </w:rPr>
        <w:t>2.1. Traceability matrica</w:t>
      </w:r>
    </w:p>
    <w:tbl>
      <w:tblPr>
        <w:tblW w:type="auto" w:w="0"/>
        <w:jc w:val="center"/>
        <w:tblLayout w:type="autofit"/>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1634"/>
        <w:gridCol w:w="1634"/>
        <w:gridCol w:w="1634"/>
        <w:gridCol w:w="1634"/>
        <w:gridCol w:w="1634"/>
        <w:gridCol w:w="1634"/>
      </w:tblGrid>
      <w:tr>
        <w:trPr>
          <w:tblHeader w:val="true"/>
          <w:cantSplit/>
        </w:trPr>
        <w:tc>
          <w:tcPr>
            <w:tcW w:type="dxa" w:w="1634"/>
            <w:shd w:fill="1F4E79"/>
            <w:vAlign w:val="center"/>
          </w:tcPr>
          <w:p>
            <w:pPr>
              <w:jc w:val="left"/>
            </w:pPr>
            <w:r/>
            <w:r>
              <w:rPr>
                <w:rFonts w:ascii="Times New Roman" w:hAnsi="Times New Roman"/>
                <w:b/>
                <w:color w:val="FFFFFF"/>
                <w:sz w:val="18"/>
              </w:rPr>
              <w:t>Zahtjev</w:t>
            </w:r>
          </w:p>
        </w:tc>
        <w:tc>
          <w:tcPr>
            <w:tcW w:type="dxa" w:w="1634"/>
            <w:shd w:fill="1F4E79"/>
            <w:vAlign w:val="center"/>
          </w:tcPr>
          <w:p>
            <w:pPr>
              <w:jc w:val="left"/>
            </w:pPr>
            <w:r/>
            <w:r>
              <w:rPr>
                <w:rFonts w:ascii="Times New Roman" w:hAnsi="Times New Roman"/>
                <w:b/>
                <w:color w:val="FFFFFF"/>
                <w:sz w:val="18"/>
              </w:rPr>
              <w:t>Mehanika</w:t>
            </w:r>
          </w:p>
        </w:tc>
        <w:tc>
          <w:tcPr>
            <w:tcW w:type="dxa" w:w="1634"/>
            <w:shd w:fill="1F4E79"/>
            <w:vAlign w:val="center"/>
          </w:tcPr>
          <w:p>
            <w:pPr>
              <w:jc w:val="left"/>
            </w:pPr>
            <w:r/>
            <w:r>
              <w:rPr>
                <w:rFonts w:ascii="Times New Roman" w:hAnsi="Times New Roman"/>
                <w:b/>
                <w:color w:val="FFFFFF"/>
                <w:sz w:val="18"/>
              </w:rPr>
              <w:t>Elektronika</w:t>
            </w:r>
          </w:p>
        </w:tc>
        <w:tc>
          <w:tcPr>
            <w:tcW w:type="dxa" w:w="1634"/>
            <w:shd w:fill="1F4E79"/>
            <w:vAlign w:val="center"/>
          </w:tcPr>
          <w:p>
            <w:pPr>
              <w:jc w:val="left"/>
            </w:pPr>
            <w:r/>
            <w:r>
              <w:rPr>
                <w:rFonts w:ascii="Times New Roman" w:hAnsi="Times New Roman"/>
                <w:b/>
                <w:color w:val="FFFFFF"/>
                <w:sz w:val="18"/>
              </w:rPr>
              <w:t>Firmware</w:t>
            </w:r>
          </w:p>
        </w:tc>
        <w:tc>
          <w:tcPr>
            <w:tcW w:type="dxa" w:w="1634"/>
            <w:shd w:fill="1F4E79"/>
            <w:vAlign w:val="center"/>
          </w:tcPr>
          <w:p>
            <w:pPr>
              <w:jc w:val="left"/>
            </w:pPr>
            <w:r/>
            <w:r>
              <w:rPr>
                <w:rFonts w:ascii="Times New Roman" w:hAnsi="Times New Roman"/>
                <w:b/>
                <w:color w:val="FFFFFF"/>
                <w:sz w:val="18"/>
              </w:rPr>
              <w:t>Aplikacije</w:t>
            </w:r>
          </w:p>
        </w:tc>
        <w:tc>
          <w:tcPr>
            <w:tcW w:type="dxa" w:w="1634"/>
            <w:shd w:fill="1F4E79"/>
            <w:vAlign w:val="center"/>
          </w:tcPr>
          <w:p>
            <w:pPr>
              <w:jc w:val="left"/>
            </w:pPr>
            <w:r/>
            <w:r>
              <w:rPr>
                <w:rFonts w:ascii="Times New Roman" w:hAnsi="Times New Roman"/>
                <w:b/>
                <w:color w:val="FFFFFF"/>
                <w:sz w:val="18"/>
              </w:rPr>
              <w:t>Test</w:t>
            </w:r>
          </w:p>
        </w:tc>
      </w:tr>
      <w:tr>
        <w:trPr>
          <w:cantSplit/>
        </w:trPr>
        <w:tc>
          <w:tcPr>
            <w:tcW w:type="dxa" w:w="1634"/>
            <w:vAlign w:val="center"/>
          </w:tcPr>
          <w:p>
            <w:pPr>
              <w:jc w:val="left"/>
            </w:pPr>
            <w:r/>
            <w:r>
              <w:rPr>
                <w:rFonts w:ascii="Times New Roman" w:hAnsi="Times New Roman"/>
                <w:b w:val="0"/>
                <w:sz w:val="18"/>
              </w:rPr>
              <w:t>REQ-MECH-01</w:t>
            </w:r>
          </w:p>
        </w:tc>
        <w:tc>
          <w:tcPr>
            <w:tcW w:type="dxa" w:w="1634"/>
            <w:vAlign w:val="center"/>
          </w:tcPr>
          <w:p>
            <w:pPr>
              <w:jc w:val="left"/>
            </w:pPr>
            <w:r/>
            <w:r>
              <w:rPr>
                <w:rFonts w:ascii="Times New Roman" w:hAnsi="Times New Roman"/>
                <w:b w:val="0"/>
                <w:sz w:val="18"/>
              </w:rPr>
              <w:t>CAD heksagon</w:t>
            </w:r>
          </w:p>
        </w:tc>
        <w:tc>
          <w:tcPr>
            <w:tcW w:type="dxa" w:w="1634"/>
            <w:vAlign w:val="center"/>
          </w:tcPr>
          <w:p>
            <w:pPr>
              <w:jc w:val="left"/>
            </w:pPr>
            <w:r/>
            <w:r>
              <w:rPr>
                <w:rFonts w:ascii="Times New Roman" w:hAnsi="Times New Roman"/>
                <w:b w:val="0"/>
                <w:sz w:val="18"/>
              </w:rPr>
              <w:t>-</w:t>
            </w:r>
          </w:p>
        </w:tc>
        <w:tc>
          <w:tcPr>
            <w:tcW w:type="dxa" w:w="1634"/>
            <w:vAlign w:val="center"/>
          </w:tcPr>
          <w:p>
            <w:pPr>
              <w:jc w:val="left"/>
            </w:pPr>
            <w:r/>
            <w:r>
              <w:rPr>
                <w:rFonts w:ascii="Times New Roman" w:hAnsi="Times New Roman"/>
                <w:b w:val="0"/>
                <w:sz w:val="18"/>
              </w:rPr>
              <w:t>-</w:t>
            </w:r>
          </w:p>
        </w:tc>
        <w:tc>
          <w:tcPr>
            <w:tcW w:type="dxa" w:w="1634"/>
            <w:vAlign w:val="center"/>
          </w:tcPr>
          <w:p>
            <w:pPr>
              <w:jc w:val="left"/>
            </w:pPr>
            <w:r/>
            <w:r>
              <w:rPr>
                <w:rFonts w:ascii="Times New Roman" w:hAnsi="Times New Roman"/>
                <w:b w:val="0"/>
                <w:sz w:val="18"/>
              </w:rPr>
              <w:t>vizuelni prikaz</w:t>
            </w:r>
          </w:p>
        </w:tc>
        <w:tc>
          <w:tcPr>
            <w:tcW w:type="dxa" w:w="1634"/>
            <w:vAlign w:val="center"/>
          </w:tcPr>
          <w:p>
            <w:pPr>
              <w:jc w:val="left"/>
            </w:pPr>
            <w:r/>
            <w:r>
              <w:rPr>
                <w:rFonts w:ascii="Times New Roman" w:hAnsi="Times New Roman"/>
                <w:b w:val="0"/>
                <w:sz w:val="18"/>
              </w:rPr>
              <w:t>CAD pregled</w:t>
            </w:r>
          </w:p>
        </w:tc>
      </w:tr>
      <w:tr>
        <w:trPr>
          <w:cantSplit/>
        </w:trPr>
        <w:tc>
          <w:tcPr>
            <w:tcW w:type="dxa" w:w="1634"/>
            <w:vAlign w:val="center"/>
            <w:shd w:fill="F5F7FA"/>
          </w:tcPr>
          <w:p>
            <w:pPr>
              <w:jc w:val="left"/>
            </w:pPr>
            <w:r/>
            <w:r>
              <w:rPr>
                <w:rFonts w:ascii="Times New Roman" w:hAnsi="Times New Roman"/>
                <w:b w:val="0"/>
                <w:sz w:val="18"/>
              </w:rPr>
              <w:t>REQ-MECH-02</w:t>
            </w:r>
          </w:p>
        </w:tc>
        <w:tc>
          <w:tcPr>
            <w:tcW w:type="dxa" w:w="1634"/>
            <w:vAlign w:val="center"/>
            <w:shd w:fill="F5F7FA"/>
          </w:tcPr>
          <w:p>
            <w:pPr>
              <w:jc w:val="left"/>
            </w:pPr>
            <w:r/>
            <w:r>
              <w:rPr>
                <w:rFonts w:ascii="Times New Roman" w:hAnsi="Times New Roman"/>
                <w:b w:val="0"/>
                <w:sz w:val="18"/>
              </w:rPr>
              <w:t>Ø2 mm rupe</w:t>
            </w:r>
          </w:p>
        </w:tc>
        <w:tc>
          <w:tcPr>
            <w:tcW w:type="dxa" w:w="1634"/>
            <w:vAlign w:val="center"/>
            <w:shd w:fill="F5F7FA"/>
          </w:tcPr>
          <w:p>
            <w:pPr>
              <w:jc w:val="left"/>
            </w:pPr>
            <w:r/>
            <w:r>
              <w:rPr>
                <w:rFonts w:ascii="Times New Roman" w:hAnsi="Times New Roman"/>
                <w:b w:val="0"/>
                <w:sz w:val="18"/>
              </w:rPr>
              <w:t>-</w:t>
            </w:r>
          </w:p>
        </w:tc>
        <w:tc>
          <w:tcPr>
            <w:tcW w:type="dxa" w:w="1634"/>
            <w:vAlign w:val="center"/>
            <w:shd w:fill="F5F7FA"/>
          </w:tcPr>
          <w:p>
            <w:pPr>
              <w:jc w:val="left"/>
            </w:pPr>
            <w:r/>
            <w:r>
              <w:rPr>
                <w:rFonts w:ascii="Times New Roman" w:hAnsi="Times New Roman"/>
                <w:b w:val="0"/>
                <w:sz w:val="18"/>
              </w:rPr>
              <w:t>-</w:t>
            </w:r>
          </w:p>
        </w:tc>
        <w:tc>
          <w:tcPr>
            <w:tcW w:type="dxa" w:w="1634"/>
            <w:vAlign w:val="center"/>
            <w:shd w:fill="F5F7FA"/>
          </w:tcPr>
          <w:p>
            <w:pPr>
              <w:jc w:val="left"/>
            </w:pPr>
            <w:r/>
            <w:r>
              <w:rPr>
                <w:rFonts w:ascii="Times New Roman" w:hAnsi="Times New Roman"/>
                <w:b w:val="0"/>
                <w:sz w:val="18"/>
              </w:rPr>
              <w:t>-</w:t>
            </w:r>
          </w:p>
        </w:tc>
        <w:tc>
          <w:tcPr>
            <w:tcW w:type="dxa" w:w="1634"/>
            <w:vAlign w:val="center"/>
            <w:shd w:fill="F5F7FA"/>
          </w:tcPr>
          <w:p>
            <w:pPr>
              <w:jc w:val="left"/>
            </w:pPr>
            <w:r/>
            <w:r>
              <w:rPr>
                <w:rFonts w:ascii="Times New Roman" w:hAnsi="Times New Roman"/>
                <w:b w:val="0"/>
                <w:sz w:val="18"/>
              </w:rPr>
              <w:t>mjerenje otvora</w:t>
            </w:r>
          </w:p>
        </w:tc>
      </w:tr>
      <w:tr>
        <w:trPr>
          <w:cantSplit/>
        </w:trPr>
        <w:tc>
          <w:tcPr>
            <w:tcW w:type="dxa" w:w="1634"/>
            <w:vAlign w:val="center"/>
          </w:tcPr>
          <w:p>
            <w:pPr>
              <w:jc w:val="left"/>
            </w:pPr>
            <w:r/>
            <w:r>
              <w:rPr>
                <w:rFonts w:ascii="Times New Roman" w:hAnsi="Times New Roman"/>
                <w:b w:val="0"/>
                <w:sz w:val="18"/>
              </w:rPr>
              <w:t>REQ-ELEC-01</w:t>
            </w:r>
          </w:p>
        </w:tc>
        <w:tc>
          <w:tcPr>
            <w:tcW w:type="dxa" w:w="1634"/>
            <w:vAlign w:val="center"/>
          </w:tcPr>
          <w:p>
            <w:pPr>
              <w:jc w:val="left"/>
            </w:pPr>
            <w:r/>
            <w:r>
              <w:rPr>
                <w:rFonts w:ascii="Times New Roman" w:hAnsi="Times New Roman"/>
                <w:b w:val="0"/>
                <w:sz w:val="18"/>
              </w:rPr>
              <w:t>nosači serva</w:t>
            </w:r>
          </w:p>
        </w:tc>
        <w:tc>
          <w:tcPr>
            <w:tcW w:type="dxa" w:w="1634"/>
            <w:vAlign w:val="center"/>
          </w:tcPr>
          <w:p>
            <w:pPr>
              <w:jc w:val="left"/>
            </w:pPr>
            <w:r/>
            <w:r>
              <w:rPr>
                <w:rFonts w:ascii="Times New Roman" w:hAnsi="Times New Roman"/>
                <w:b w:val="0"/>
                <w:sz w:val="18"/>
              </w:rPr>
              <w:t>servo napajanje</w:t>
            </w:r>
          </w:p>
        </w:tc>
        <w:tc>
          <w:tcPr>
            <w:tcW w:type="dxa" w:w="1634"/>
            <w:vAlign w:val="center"/>
          </w:tcPr>
          <w:p>
            <w:pPr>
              <w:jc w:val="left"/>
            </w:pPr>
            <w:r/>
            <w:r>
              <w:rPr>
                <w:rFonts w:ascii="Times New Roman" w:hAnsi="Times New Roman"/>
                <w:b w:val="0"/>
                <w:sz w:val="18"/>
              </w:rPr>
              <w:t>PWM izlaz</w:t>
            </w:r>
          </w:p>
        </w:tc>
        <w:tc>
          <w:tcPr>
            <w:tcW w:type="dxa" w:w="1634"/>
            <w:vAlign w:val="center"/>
          </w:tcPr>
          <w:p>
            <w:pPr>
              <w:jc w:val="left"/>
            </w:pPr>
            <w:r/>
            <w:r>
              <w:rPr>
                <w:rFonts w:ascii="Times New Roman" w:hAnsi="Times New Roman"/>
                <w:b w:val="0"/>
                <w:sz w:val="18"/>
              </w:rPr>
              <w:t>upozorenje u UI</w:t>
            </w:r>
          </w:p>
        </w:tc>
        <w:tc>
          <w:tcPr>
            <w:tcW w:type="dxa" w:w="1634"/>
            <w:vAlign w:val="center"/>
          </w:tcPr>
          <w:p>
            <w:pPr>
              <w:jc w:val="left"/>
            </w:pPr>
            <w:r/>
            <w:r>
              <w:rPr>
                <w:rFonts w:ascii="Times New Roman" w:hAnsi="Times New Roman"/>
                <w:b w:val="0"/>
                <w:sz w:val="18"/>
              </w:rPr>
              <w:t>test pod opterećenjem</w:t>
            </w:r>
          </w:p>
        </w:tc>
      </w:tr>
      <w:tr>
        <w:trPr>
          <w:cantSplit/>
        </w:trPr>
        <w:tc>
          <w:tcPr>
            <w:tcW w:type="dxa" w:w="1634"/>
            <w:vAlign w:val="center"/>
            <w:shd w:fill="F5F7FA"/>
          </w:tcPr>
          <w:p>
            <w:pPr>
              <w:jc w:val="left"/>
            </w:pPr>
            <w:r/>
            <w:r>
              <w:rPr>
                <w:rFonts w:ascii="Times New Roman" w:hAnsi="Times New Roman"/>
                <w:b w:val="0"/>
                <w:sz w:val="18"/>
              </w:rPr>
              <w:t>REQ-FW-01</w:t>
            </w:r>
          </w:p>
        </w:tc>
        <w:tc>
          <w:tcPr>
            <w:tcW w:type="dxa" w:w="1634"/>
            <w:vAlign w:val="center"/>
            <w:shd w:fill="F5F7FA"/>
          </w:tcPr>
          <w:p>
            <w:pPr>
              <w:jc w:val="left"/>
            </w:pPr>
            <w:r/>
            <w:r>
              <w:rPr>
                <w:rFonts w:ascii="Times New Roman" w:hAnsi="Times New Roman"/>
                <w:b w:val="0"/>
                <w:sz w:val="18"/>
              </w:rPr>
              <w:t>-</w:t>
            </w:r>
          </w:p>
        </w:tc>
        <w:tc>
          <w:tcPr>
            <w:tcW w:type="dxa" w:w="1634"/>
            <w:vAlign w:val="center"/>
            <w:shd w:fill="F5F7FA"/>
          </w:tcPr>
          <w:p>
            <w:pPr>
              <w:jc w:val="left"/>
            </w:pPr>
            <w:r/>
            <w:r>
              <w:rPr>
                <w:rFonts w:ascii="Times New Roman" w:hAnsi="Times New Roman"/>
                <w:b w:val="0"/>
                <w:sz w:val="18"/>
              </w:rPr>
              <w:t>USART1 linije</w:t>
            </w:r>
          </w:p>
        </w:tc>
        <w:tc>
          <w:tcPr>
            <w:tcW w:type="dxa" w:w="1634"/>
            <w:vAlign w:val="center"/>
            <w:shd w:fill="F5F7FA"/>
          </w:tcPr>
          <w:p>
            <w:pPr>
              <w:jc w:val="left"/>
            </w:pPr>
            <w:r/>
            <w:r>
              <w:rPr>
                <w:rFonts w:ascii="Times New Roman" w:hAnsi="Times New Roman"/>
                <w:b w:val="0"/>
                <w:sz w:val="18"/>
              </w:rPr>
              <w:t>frame parser</w:t>
            </w:r>
          </w:p>
        </w:tc>
        <w:tc>
          <w:tcPr>
            <w:tcW w:type="dxa" w:w="1634"/>
            <w:vAlign w:val="center"/>
            <w:shd w:fill="F5F7FA"/>
          </w:tcPr>
          <w:p>
            <w:pPr>
              <w:jc w:val="left"/>
            </w:pPr>
            <w:r/>
            <w:r>
              <w:rPr>
                <w:rFonts w:ascii="Times New Roman" w:hAnsi="Times New Roman"/>
                <w:b w:val="0"/>
                <w:sz w:val="18"/>
              </w:rPr>
              <w:t>TX/RX log</w:t>
            </w:r>
          </w:p>
        </w:tc>
        <w:tc>
          <w:tcPr>
            <w:tcW w:type="dxa" w:w="1634"/>
            <w:vAlign w:val="center"/>
            <w:shd w:fill="F5F7FA"/>
          </w:tcPr>
          <w:p>
            <w:pPr>
              <w:jc w:val="left"/>
            </w:pPr>
            <w:r/>
            <w:r>
              <w:rPr>
                <w:rFonts w:ascii="Times New Roman" w:hAnsi="Times New Roman"/>
                <w:b w:val="0"/>
                <w:sz w:val="18"/>
              </w:rPr>
              <w:t>PING/ACK/STATE</w:t>
            </w:r>
          </w:p>
        </w:tc>
      </w:tr>
      <w:tr>
        <w:trPr>
          <w:cantSplit/>
        </w:trPr>
        <w:tc>
          <w:tcPr>
            <w:tcW w:type="dxa" w:w="1634"/>
            <w:vAlign w:val="center"/>
          </w:tcPr>
          <w:p>
            <w:pPr>
              <w:jc w:val="left"/>
            </w:pPr>
            <w:r/>
            <w:r>
              <w:rPr>
                <w:rFonts w:ascii="Times New Roman" w:hAnsi="Times New Roman"/>
                <w:b w:val="0"/>
                <w:sz w:val="18"/>
              </w:rPr>
              <w:t>REQ-FW-02</w:t>
            </w:r>
          </w:p>
        </w:tc>
        <w:tc>
          <w:tcPr>
            <w:tcW w:type="dxa" w:w="1634"/>
            <w:vAlign w:val="center"/>
          </w:tcPr>
          <w:p>
            <w:pPr>
              <w:jc w:val="left"/>
            </w:pPr>
            <w:r/>
            <w:r>
              <w:rPr>
                <w:rFonts w:ascii="Times New Roman" w:hAnsi="Times New Roman"/>
                <w:b w:val="0"/>
                <w:sz w:val="18"/>
              </w:rPr>
              <w:t>-</w:t>
            </w:r>
          </w:p>
        </w:tc>
        <w:tc>
          <w:tcPr>
            <w:tcW w:type="dxa" w:w="1634"/>
            <w:vAlign w:val="center"/>
          </w:tcPr>
          <w:p>
            <w:pPr>
              <w:jc w:val="left"/>
            </w:pPr>
            <w:r/>
            <w:r>
              <w:rPr>
                <w:rFonts w:ascii="Times New Roman" w:hAnsi="Times New Roman"/>
                <w:b w:val="0"/>
                <w:sz w:val="18"/>
              </w:rPr>
              <w:t>USART1 RX</w:t>
            </w:r>
          </w:p>
        </w:tc>
        <w:tc>
          <w:tcPr>
            <w:tcW w:type="dxa" w:w="1634"/>
            <w:vAlign w:val="center"/>
          </w:tcPr>
          <w:p>
            <w:pPr>
              <w:jc w:val="left"/>
            </w:pPr>
            <w:r/>
            <w:r>
              <w:rPr>
                <w:rFonts w:ascii="Times New Roman" w:hAnsi="Times New Roman"/>
                <w:b w:val="0"/>
                <w:sz w:val="18"/>
              </w:rPr>
              <w:t>DMA + IDLE ISR</w:t>
            </w:r>
          </w:p>
        </w:tc>
        <w:tc>
          <w:tcPr>
            <w:tcW w:type="dxa" w:w="1634"/>
            <w:vAlign w:val="center"/>
          </w:tcPr>
          <w:p>
            <w:pPr>
              <w:jc w:val="left"/>
            </w:pPr>
            <w:r/>
            <w:r>
              <w:rPr>
                <w:rFonts w:ascii="Times New Roman" w:hAnsi="Times New Roman"/>
                <w:b w:val="0"/>
                <w:sz w:val="18"/>
              </w:rPr>
              <w:t>stabilna veza</w:t>
            </w:r>
          </w:p>
        </w:tc>
        <w:tc>
          <w:tcPr>
            <w:tcW w:type="dxa" w:w="1634"/>
            <w:vAlign w:val="center"/>
          </w:tcPr>
          <w:p>
            <w:pPr>
              <w:jc w:val="left"/>
            </w:pPr>
            <w:r/>
            <w:r>
              <w:rPr>
                <w:rFonts w:ascii="Times New Roman" w:hAnsi="Times New Roman"/>
                <w:b w:val="0"/>
                <w:sz w:val="18"/>
              </w:rPr>
              <w:t>test bez izgubljenih bajtova</w:t>
            </w:r>
          </w:p>
        </w:tc>
      </w:tr>
      <w:tr>
        <w:trPr>
          <w:cantSplit/>
        </w:trPr>
        <w:tc>
          <w:tcPr>
            <w:tcW w:type="dxa" w:w="1634"/>
            <w:vAlign w:val="center"/>
            <w:shd w:fill="F5F7FA"/>
          </w:tcPr>
          <w:p>
            <w:pPr>
              <w:jc w:val="left"/>
            </w:pPr>
            <w:r/>
            <w:r>
              <w:rPr>
                <w:rFonts w:ascii="Times New Roman" w:hAnsi="Times New Roman"/>
                <w:b w:val="0"/>
                <w:sz w:val="18"/>
              </w:rPr>
              <w:t>REQ-SAFE-01</w:t>
            </w:r>
          </w:p>
        </w:tc>
        <w:tc>
          <w:tcPr>
            <w:tcW w:type="dxa" w:w="1634"/>
            <w:vAlign w:val="center"/>
            <w:shd w:fill="F5F7FA"/>
          </w:tcPr>
          <w:p>
            <w:pPr>
              <w:jc w:val="left"/>
            </w:pPr>
            <w:r/>
            <w:r>
              <w:rPr>
                <w:rFonts w:ascii="Times New Roman" w:hAnsi="Times New Roman"/>
                <w:b w:val="0"/>
                <w:sz w:val="18"/>
              </w:rPr>
              <w:t>slobodan hod</w:t>
            </w:r>
          </w:p>
        </w:tc>
        <w:tc>
          <w:tcPr>
            <w:tcW w:type="dxa" w:w="1634"/>
            <w:vAlign w:val="center"/>
            <w:shd w:fill="F5F7FA"/>
          </w:tcPr>
          <w:p>
            <w:pPr>
              <w:jc w:val="left"/>
            </w:pPr>
            <w:r/>
            <w:r>
              <w:rPr>
                <w:rFonts w:ascii="Times New Roman" w:hAnsi="Times New Roman"/>
                <w:b w:val="0"/>
                <w:sz w:val="18"/>
              </w:rPr>
              <w:t>E-STOP signal</w:t>
            </w:r>
          </w:p>
        </w:tc>
        <w:tc>
          <w:tcPr>
            <w:tcW w:type="dxa" w:w="1634"/>
            <w:vAlign w:val="center"/>
            <w:shd w:fill="F5F7FA"/>
          </w:tcPr>
          <w:p>
            <w:pPr>
              <w:jc w:val="left"/>
            </w:pPr>
            <w:r/>
            <w:r>
              <w:rPr>
                <w:rFonts w:ascii="Times New Roman" w:hAnsi="Times New Roman"/>
                <w:b w:val="0"/>
                <w:sz w:val="18"/>
              </w:rPr>
              <w:t>safe state</w:t>
            </w:r>
          </w:p>
        </w:tc>
        <w:tc>
          <w:tcPr>
            <w:tcW w:type="dxa" w:w="1634"/>
            <w:vAlign w:val="center"/>
            <w:shd w:fill="F5F7FA"/>
          </w:tcPr>
          <w:p>
            <w:pPr>
              <w:jc w:val="left"/>
            </w:pPr>
            <w:r/>
            <w:r>
              <w:rPr>
                <w:rFonts w:ascii="Times New Roman" w:hAnsi="Times New Roman"/>
                <w:b w:val="0"/>
                <w:sz w:val="18"/>
              </w:rPr>
              <w:t>crveno dugme</w:t>
            </w:r>
          </w:p>
        </w:tc>
        <w:tc>
          <w:tcPr>
            <w:tcW w:type="dxa" w:w="1634"/>
            <w:vAlign w:val="center"/>
            <w:shd w:fill="F5F7FA"/>
          </w:tcPr>
          <w:p>
            <w:pPr>
              <w:jc w:val="left"/>
            </w:pPr>
            <w:r/>
            <w:r>
              <w:rPr>
                <w:rFonts w:ascii="Times New Roman" w:hAnsi="Times New Roman"/>
                <w:b w:val="0"/>
                <w:sz w:val="18"/>
              </w:rPr>
              <w:t>reakcija serva</w:t>
            </w:r>
          </w:p>
        </w:tc>
      </w:tr>
    </w:tbl>
    <w:p>
      <w:pPr>
        <w:pStyle w:val="Heading1"/>
      </w:pPr>
      <w:r>
        <w:rPr>
          <w:rFonts w:ascii="Times New Roman" w:hAnsi="Times New Roman"/>
          <w:color w:val="0B1F3A"/>
          <w:sz w:val="32"/>
        </w:rPr>
        <w:t>3. Sistemska arhitektura</w:t>
      </w:r>
    </w:p>
    <w:p>
      <w:pPr>
        <w:spacing w:after="80" w:line="259" w:lineRule="auto"/>
        <w:ind w:firstLine="340"/>
        <w:jc w:val="both"/>
      </w:pPr>
      <w:r>
        <w:rPr>
          <w:rFonts w:ascii="Times New Roman" w:hAnsi="Times New Roman"/>
          <w:sz w:val="22"/>
        </w:rPr>
        <w:t>Arhitektura je podijeljena u četiri sloja. Korisnički sloj obuhvata desktop i mobilnu aplikaciju. Komunikacioni sloj obuhvata Bluetooth SPP kanal preko HC-06 modula. Embedded sloj obuhvata STM32 firmware, UART/DMA prijem, parser komandi i PWM drajver. Mehanički sloj obuhvata servo diskove, sajle, platforme i fleksibilne ruke.</w:t>
      </w:r>
    </w:p>
    <w:p>
      <w:pPr>
        <w:jc w:val="center"/>
      </w:pPr>
      <w:r>
        <w:drawing>
          <wp:inline xmlns:a="http://schemas.openxmlformats.org/drawingml/2006/main" xmlns:pic="http://schemas.openxmlformats.org/drawingml/2006/picture">
            <wp:extent cx="5943600" cy="2823210"/>
            <wp:docPr id="2" name="Picture 2"/>
            <wp:cNvGraphicFramePr>
              <a:graphicFrameLocks noChangeAspect="1"/>
            </wp:cNvGraphicFramePr>
            <a:graphic>
              <a:graphicData uri="http://schemas.openxmlformats.org/drawingml/2006/picture">
                <pic:pic>
                  <pic:nvPicPr>
                    <pic:cNvPr id="0" name="data_flow.png"/>
                    <pic:cNvPicPr/>
                  </pic:nvPicPr>
                  <pic:blipFill>
                    <a:blip r:embed="rId12"/>
                    <a:stretch>
                      <a:fillRect/>
                    </a:stretch>
                  </pic:blipFill>
                  <pic:spPr>
                    <a:xfrm>
                      <a:off x="0" y="0"/>
                      <a:ext cx="5943600" cy="2823210"/>
                    </a:xfrm>
                    <a:prstGeom prst="rect"/>
                  </pic:spPr>
                </pic:pic>
              </a:graphicData>
            </a:graphic>
          </wp:inline>
        </w:drawing>
      </w:r>
    </w:p>
    <w:p>
      <w:pPr>
        <w:pStyle w:val="CaptionCustom"/>
        <w:jc w:val="center"/>
      </w:pPr>
      <w:r>
        <w:rPr>
          <w:rFonts w:ascii="Times New Roman" w:hAnsi="Times New Roman"/>
          <w:i/>
          <w:sz w:val="18"/>
        </w:rPr>
        <w:t>Slika 1. Dijagram toka podataka od aplikacije do servo pogona.</w:t>
      </w:r>
    </w:p>
    <w:p>
      <w:pPr>
        <w:spacing w:after="80" w:line="259" w:lineRule="auto"/>
        <w:ind w:firstLine="340"/>
        <w:jc w:val="both"/>
      </w:pPr>
      <w:r>
        <w:rPr>
          <w:rFonts w:ascii="Times New Roman" w:hAnsi="Times New Roman"/>
          <w:sz w:val="22"/>
        </w:rPr>
        <w:t>Na dijagramu je namjerno prikazan i povratni tok ACK/STATE. To je važna razlika između jednostavnog slanja znaka i kontrolnog sistema: aplikacija ne treba samo pretpostaviti da je servo promijenio položaj, nego treba dobiti potvrdu od mikrokontrolera. U budućoj verziji isti tok može nositi i podatke senzora struje ili sile.</w:t>
      </w:r>
    </w:p>
    <w:p>
      <w:pPr>
        <w:pStyle w:val="Heading2"/>
      </w:pPr>
      <w:r>
        <w:rPr>
          <w:rFonts w:ascii="Times New Roman" w:hAnsi="Times New Roman"/>
          <w:color w:val="0B1F3A"/>
          <w:sz w:val="26"/>
        </w:rPr>
        <w:t>3.1. Odgovornosti podsistema</w:t>
      </w:r>
    </w:p>
    <w:tbl>
      <w:tblPr>
        <w:tblW w:type="auto" w:w="0"/>
        <w:jc w:val="center"/>
        <w:tblLayout w:type="autofit"/>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3267"/>
        <w:gridCol w:w="3267"/>
        <w:gridCol w:w="3267"/>
      </w:tblGrid>
      <w:tr>
        <w:trPr>
          <w:tblHeader w:val="true"/>
          <w:cantSplit/>
        </w:trPr>
        <w:tc>
          <w:tcPr>
            <w:tcW w:type="dxa" w:w="3267"/>
            <w:shd w:fill="1F4E79"/>
            <w:vAlign w:val="center"/>
          </w:tcPr>
          <w:p>
            <w:pPr>
              <w:jc w:val="left"/>
            </w:pPr>
            <w:r/>
            <w:r>
              <w:rPr>
                <w:rFonts w:ascii="Times New Roman" w:hAnsi="Times New Roman"/>
                <w:b/>
                <w:color w:val="FFFFFF"/>
                <w:sz w:val="18"/>
              </w:rPr>
              <w:t>Podsistem</w:t>
            </w:r>
          </w:p>
        </w:tc>
        <w:tc>
          <w:tcPr>
            <w:tcW w:type="dxa" w:w="3267"/>
            <w:shd w:fill="1F4E79"/>
            <w:vAlign w:val="center"/>
          </w:tcPr>
          <w:p>
            <w:pPr>
              <w:jc w:val="left"/>
            </w:pPr>
            <w:r/>
            <w:r>
              <w:rPr>
                <w:rFonts w:ascii="Times New Roman" w:hAnsi="Times New Roman"/>
                <w:b/>
                <w:color w:val="FFFFFF"/>
                <w:sz w:val="18"/>
              </w:rPr>
              <w:t>Odgovornost</w:t>
            </w:r>
          </w:p>
        </w:tc>
        <w:tc>
          <w:tcPr>
            <w:tcW w:type="dxa" w:w="3267"/>
            <w:shd w:fill="1F4E79"/>
            <w:vAlign w:val="center"/>
          </w:tcPr>
          <w:p>
            <w:pPr>
              <w:jc w:val="left"/>
            </w:pPr>
            <w:r/>
            <w:r>
              <w:rPr>
                <w:rFonts w:ascii="Times New Roman" w:hAnsi="Times New Roman"/>
                <w:b/>
                <w:color w:val="FFFFFF"/>
                <w:sz w:val="18"/>
              </w:rPr>
              <w:t>Ne smije raditi</w:t>
            </w:r>
          </w:p>
        </w:tc>
      </w:tr>
      <w:tr>
        <w:trPr>
          <w:cantSplit/>
        </w:trPr>
        <w:tc>
          <w:tcPr>
            <w:tcW w:type="dxa" w:w="3267"/>
            <w:vAlign w:val="center"/>
          </w:tcPr>
          <w:p>
            <w:pPr>
              <w:jc w:val="left"/>
            </w:pPr>
            <w:r/>
            <w:r>
              <w:rPr>
                <w:rFonts w:ascii="Times New Roman" w:hAnsi="Times New Roman"/>
                <w:b w:val="0"/>
                <w:sz w:val="18"/>
              </w:rPr>
              <w:t>Desktop aplikacija</w:t>
            </w:r>
          </w:p>
        </w:tc>
        <w:tc>
          <w:tcPr>
            <w:tcW w:type="dxa" w:w="3267"/>
            <w:vAlign w:val="center"/>
          </w:tcPr>
          <w:p>
            <w:pPr>
              <w:jc w:val="left"/>
            </w:pPr>
            <w:r/>
            <w:r>
              <w:rPr>
                <w:rFonts w:ascii="Times New Roman" w:hAnsi="Times New Roman"/>
                <w:b w:val="0"/>
                <w:sz w:val="18"/>
              </w:rPr>
              <w:t>inženjerska kontrola, log, kalibracija, COM port, macro sekvence</w:t>
            </w:r>
          </w:p>
        </w:tc>
        <w:tc>
          <w:tcPr>
            <w:tcW w:type="dxa" w:w="3267"/>
            <w:vAlign w:val="center"/>
          </w:tcPr>
          <w:p>
            <w:pPr>
              <w:jc w:val="left"/>
            </w:pPr>
            <w:r/>
            <w:r>
              <w:rPr>
                <w:rFonts w:ascii="Times New Roman" w:hAnsi="Times New Roman"/>
                <w:b w:val="0"/>
                <w:sz w:val="18"/>
              </w:rPr>
              <w:t>direktno upravljati PWM-om bez kontrolera</w:t>
            </w:r>
          </w:p>
        </w:tc>
      </w:tr>
      <w:tr>
        <w:trPr>
          <w:cantSplit/>
        </w:trPr>
        <w:tc>
          <w:tcPr>
            <w:tcW w:type="dxa" w:w="3267"/>
            <w:vAlign w:val="center"/>
            <w:shd w:fill="F5F7FA"/>
          </w:tcPr>
          <w:p>
            <w:pPr>
              <w:jc w:val="left"/>
            </w:pPr>
            <w:r/>
            <w:r>
              <w:rPr>
                <w:rFonts w:ascii="Times New Roman" w:hAnsi="Times New Roman"/>
                <w:b w:val="0"/>
                <w:sz w:val="18"/>
              </w:rPr>
              <w:t>Mobilna aplikacija</w:t>
            </w:r>
          </w:p>
        </w:tc>
        <w:tc>
          <w:tcPr>
            <w:tcW w:type="dxa" w:w="3267"/>
            <w:vAlign w:val="center"/>
            <w:shd w:fill="F5F7FA"/>
          </w:tcPr>
          <w:p>
            <w:pPr>
              <w:jc w:val="left"/>
            </w:pPr>
            <w:r/>
            <w:r>
              <w:rPr>
                <w:rFonts w:ascii="Times New Roman" w:hAnsi="Times New Roman"/>
                <w:b w:val="0"/>
                <w:sz w:val="18"/>
              </w:rPr>
              <w:t>operativno upravljanje, voice assist, E-STOP, potvrda komandi</w:t>
            </w:r>
          </w:p>
        </w:tc>
        <w:tc>
          <w:tcPr>
            <w:tcW w:type="dxa" w:w="3267"/>
            <w:vAlign w:val="center"/>
            <w:shd w:fill="F5F7FA"/>
          </w:tcPr>
          <w:p>
            <w:pPr>
              <w:jc w:val="left"/>
            </w:pPr>
            <w:r/>
            <w:r>
              <w:rPr>
                <w:rFonts w:ascii="Times New Roman" w:hAnsi="Times New Roman"/>
                <w:b w:val="0"/>
                <w:sz w:val="18"/>
              </w:rPr>
              <w:t>samostalno mijenjati sigurnosne limite</w:t>
            </w:r>
          </w:p>
        </w:tc>
      </w:tr>
      <w:tr>
        <w:trPr>
          <w:cantSplit/>
        </w:trPr>
        <w:tc>
          <w:tcPr>
            <w:tcW w:type="dxa" w:w="3267"/>
            <w:vAlign w:val="center"/>
          </w:tcPr>
          <w:p>
            <w:pPr>
              <w:jc w:val="left"/>
            </w:pPr>
            <w:r/>
            <w:r>
              <w:rPr>
                <w:rFonts w:ascii="Times New Roman" w:hAnsi="Times New Roman"/>
                <w:b w:val="0"/>
                <w:sz w:val="18"/>
              </w:rPr>
              <w:t>HC-06</w:t>
            </w:r>
          </w:p>
        </w:tc>
        <w:tc>
          <w:tcPr>
            <w:tcW w:type="dxa" w:w="3267"/>
            <w:vAlign w:val="center"/>
          </w:tcPr>
          <w:p>
            <w:pPr>
              <w:jc w:val="left"/>
            </w:pPr>
            <w:r/>
            <w:r>
              <w:rPr>
                <w:rFonts w:ascii="Times New Roman" w:hAnsi="Times New Roman"/>
                <w:b w:val="0"/>
                <w:sz w:val="18"/>
              </w:rPr>
              <w:t>transparentni Bluetooth SPP transport bajtova</w:t>
            </w:r>
          </w:p>
        </w:tc>
        <w:tc>
          <w:tcPr>
            <w:tcW w:type="dxa" w:w="3267"/>
            <w:vAlign w:val="center"/>
          </w:tcPr>
          <w:p>
            <w:pPr>
              <w:jc w:val="left"/>
            </w:pPr>
            <w:r/>
            <w:r>
              <w:rPr>
                <w:rFonts w:ascii="Times New Roman" w:hAnsi="Times New Roman"/>
                <w:b w:val="0"/>
                <w:sz w:val="18"/>
              </w:rPr>
              <w:t>validirati komande ili donositi odluke</w:t>
            </w:r>
          </w:p>
        </w:tc>
      </w:tr>
      <w:tr>
        <w:trPr>
          <w:cantSplit/>
        </w:trPr>
        <w:tc>
          <w:tcPr>
            <w:tcW w:type="dxa" w:w="3267"/>
            <w:vAlign w:val="center"/>
            <w:shd w:fill="F5F7FA"/>
          </w:tcPr>
          <w:p>
            <w:pPr>
              <w:jc w:val="left"/>
            </w:pPr>
            <w:r/>
            <w:r>
              <w:rPr>
                <w:rFonts w:ascii="Times New Roman" w:hAnsi="Times New Roman"/>
                <w:b w:val="0"/>
                <w:sz w:val="18"/>
              </w:rPr>
              <w:t>STM32 firmware</w:t>
            </w:r>
          </w:p>
        </w:tc>
        <w:tc>
          <w:tcPr>
            <w:tcW w:type="dxa" w:w="3267"/>
            <w:vAlign w:val="center"/>
            <w:shd w:fill="F5F7FA"/>
          </w:tcPr>
          <w:p>
            <w:pPr>
              <w:jc w:val="left"/>
            </w:pPr>
            <w:r/>
            <w:r>
              <w:rPr>
                <w:rFonts w:ascii="Times New Roman" w:hAnsi="Times New Roman"/>
                <w:b w:val="0"/>
                <w:sz w:val="18"/>
              </w:rPr>
              <w:t>validacija okvira, ACK/STATE, PWM izlazi, sigurni položaj</w:t>
            </w:r>
          </w:p>
        </w:tc>
        <w:tc>
          <w:tcPr>
            <w:tcW w:type="dxa" w:w="3267"/>
            <w:vAlign w:val="center"/>
            <w:shd w:fill="F5F7FA"/>
          </w:tcPr>
          <w:p>
            <w:pPr>
              <w:jc w:val="left"/>
            </w:pPr>
            <w:r/>
            <w:r>
              <w:rPr>
                <w:rFonts w:ascii="Times New Roman" w:hAnsi="Times New Roman"/>
                <w:b w:val="0"/>
                <w:sz w:val="18"/>
              </w:rPr>
              <w:t>ignorirati nepoznate komande</w:t>
            </w:r>
          </w:p>
        </w:tc>
      </w:tr>
      <w:tr>
        <w:trPr>
          <w:cantSplit/>
        </w:trPr>
        <w:tc>
          <w:tcPr>
            <w:tcW w:type="dxa" w:w="3267"/>
            <w:vAlign w:val="center"/>
          </w:tcPr>
          <w:p>
            <w:pPr>
              <w:jc w:val="left"/>
            </w:pPr>
            <w:r/>
            <w:r>
              <w:rPr>
                <w:rFonts w:ascii="Times New Roman" w:hAnsi="Times New Roman"/>
                <w:b w:val="0"/>
                <w:sz w:val="18"/>
              </w:rPr>
              <w:t>Servo/mehanika</w:t>
            </w:r>
          </w:p>
        </w:tc>
        <w:tc>
          <w:tcPr>
            <w:tcW w:type="dxa" w:w="3267"/>
            <w:vAlign w:val="center"/>
          </w:tcPr>
          <w:p>
            <w:pPr>
              <w:jc w:val="left"/>
            </w:pPr>
            <w:r/>
            <w:r>
              <w:rPr>
                <w:rFonts w:ascii="Times New Roman" w:hAnsi="Times New Roman"/>
                <w:b w:val="0"/>
                <w:sz w:val="18"/>
              </w:rPr>
              <w:t>pretvorba rotacije u zatezanje sajli</w:t>
            </w:r>
          </w:p>
        </w:tc>
        <w:tc>
          <w:tcPr>
            <w:tcW w:type="dxa" w:w="3267"/>
            <w:vAlign w:val="center"/>
          </w:tcPr>
          <w:p>
            <w:pPr>
              <w:jc w:val="left"/>
            </w:pPr>
            <w:r/>
            <w:r>
              <w:rPr>
                <w:rFonts w:ascii="Times New Roman" w:hAnsi="Times New Roman"/>
                <w:b w:val="0"/>
                <w:sz w:val="18"/>
              </w:rPr>
              <w:t>preuzimati napajanje iz STM32 regulatora</w:t>
            </w:r>
          </w:p>
        </w:tc>
      </w:tr>
    </w:tbl>
    <w:p>
      <w:pPr>
        <w:pStyle w:val="Heading1"/>
      </w:pPr>
      <w:r>
        <w:rPr>
          <w:rFonts w:ascii="Times New Roman" w:hAnsi="Times New Roman"/>
          <w:color w:val="0B1F3A"/>
          <w:sz w:val="32"/>
        </w:rPr>
        <w:t>4. Mehanički podsistem</w:t>
      </w:r>
    </w:p>
    <w:p>
      <w:pPr>
        <w:spacing w:after="80" w:line="259" w:lineRule="auto"/>
        <w:ind w:firstLine="340"/>
        <w:jc w:val="both"/>
      </w:pPr>
      <w:r>
        <w:rPr>
          <w:rFonts w:ascii="Times New Roman" w:hAnsi="Times New Roman"/>
          <w:sz w:val="22"/>
        </w:rPr>
        <w:t>Mehanička konstrukcija koristi heksagonalnu platformu s rasporedom od šest pozicija za fleksibilne ruke. Svaka pozicija ima otvor za montažu ruke i tri rupice za sajle. Raspored rupica se ponavlja rotacijom od 60° oko centra heksagona, čime se održava simetrija i smanjuje razlika u putanjama sajli između pojedinih ruku.</w:t>
      </w:r>
    </w:p>
    <w:p>
      <w:pPr>
        <w:jc w:val="center"/>
      </w:pPr>
      <w:r>
        <w:drawing>
          <wp:inline xmlns:a="http://schemas.openxmlformats.org/drawingml/2006/main" xmlns:pic="http://schemas.openxmlformats.org/drawingml/2006/picture">
            <wp:extent cx="4937760" cy="5184648"/>
            <wp:docPr id="3" name="Picture 3"/>
            <wp:cNvGraphicFramePr>
              <a:graphicFrameLocks noChangeAspect="1"/>
            </wp:cNvGraphicFramePr>
            <a:graphic>
              <a:graphicData uri="http://schemas.openxmlformats.org/drawingml/2006/picture">
                <pic:pic>
                  <pic:nvPicPr>
                    <pic:cNvPr id="0" name="cad_servo_platform_1.jpg"/>
                    <pic:cNvPicPr/>
                  </pic:nvPicPr>
                  <pic:blipFill>
                    <a:blip r:embed="rId13"/>
                    <a:stretch>
                      <a:fillRect/>
                    </a:stretch>
                  </pic:blipFill>
                  <pic:spPr>
                    <a:xfrm>
                      <a:off x="0" y="0"/>
                      <a:ext cx="4937760" cy="5184648"/>
                    </a:xfrm>
                    <a:prstGeom prst="rect"/>
                  </pic:spPr>
                </pic:pic>
              </a:graphicData>
            </a:graphic>
          </wp:inline>
        </w:drawing>
      </w:r>
    </w:p>
    <w:p>
      <w:pPr>
        <w:pStyle w:val="CaptionCustom"/>
        <w:jc w:val="center"/>
      </w:pPr>
      <w:r>
        <w:rPr>
          <w:rFonts w:ascii="Times New Roman" w:hAnsi="Times New Roman"/>
          <w:i/>
          <w:sz w:val="18"/>
        </w:rPr>
        <w:t>Slika 2. SolidWorks prikaz servo platforme s dva servo motora i diskovima.</w:t>
      </w:r>
    </w:p>
    <w:p>
      <w:pPr>
        <w:spacing w:after="80" w:line="259" w:lineRule="auto"/>
        <w:ind w:firstLine="340"/>
        <w:jc w:val="both"/>
      </w:pPr>
      <w:r>
        <w:rPr>
          <w:rFonts w:ascii="Times New Roman" w:hAnsi="Times New Roman"/>
          <w:sz w:val="22"/>
        </w:rPr>
        <w:t>Servo motori su postavljeni na platformu tako da su diskovi što bliže centralnom otvoru. Na taj način se smanjuje bočno savijanje sajli i trenje kroz vodilice. Nosači serva moraju biti mehanički kruti jer mali pomak nosača mijenja efektivnu dužinu sajle i uvodi nepredvidivo ponašanje ruke.</w:t>
      </w:r>
    </w:p>
    <w:p>
      <w:pPr>
        <w:jc w:val="center"/>
      </w:pPr>
      <w:r>
        <w:drawing>
          <wp:inline xmlns:a="http://schemas.openxmlformats.org/drawingml/2006/main" xmlns:pic="http://schemas.openxmlformats.org/drawingml/2006/picture">
            <wp:extent cx="4937760" cy="5349240"/>
            <wp:docPr id="4" name="Picture 4"/>
            <wp:cNvGraphicFramePr>
              <a:graphicFrameLocks noChangeAspect="1"/>
            </wp:cNvGraphicFramePr>
            <a:graphic>
              <a:graphicData uri="http://schemas.openxmlformats.org/drawingml/2006/picture">
                <pic:pic>
                  <pic:nvPicPr>
                    <pic:cNvPr id="0" name="cad_servo_platform_2.jpg"/>
                    <pic:cNvPicPr/>
                  </pic:nvPicPr>
                  <pic:blipFill>
                    <a:blip r:embed="rId14"/>
                    <a:stretch>
                      <a:fillRect/>
                    </a:stretch>
                  </pic:blipFill>
                  <pic:spPr>
                    <a:xfrm>
                      <a:off x="0" y="0"/>
                      <a:ext cx="4937760" cy="5349240"/>
                    </a:xfrm>
                    <a:prstGeom prst="rect"/>
                  </pic:spPr>
                </pic:pic>
              </a:graphicData>
            </a:graphic>
          </wp:inline>
        </w:drawing>
      </w:r>
    </w:p>
    <w:p>
      <w:pPr>
        <w:pStyle w:val="CaptionCustom"/>
        <w:jc w:val="center"/>
      </w:pPr>
      <w:r>
        <w:rPr>
          <w:rFonts w:ascii="Times New Roman" w:hAnsi="Times New Roman"/>
          <w:i/>
          <w:sz w:val="18"/>
        </w:rPr>
        <w:t>Slika 3. Perspektivni CAD prikaz položaja servo diskova iznad centralne zone platforme.</w:t>
      </w:r>
    </w:p>
    <w:p>
      <w:pPr>
        <w:pStyle w:val="Heading2"/>
      </w:pPr>
      <w:r>
        <w:rPr>
          <w:rFonts w:ascii="Times New Roman" w:hAnsi="Times New Roman"/>
          <w:color w:val="0B1F3A"/>
          <w:sz w:val="26"/>
        </w:rPr>
        <w:t>4.1. Geometrija platforme i otvora</w:t>
      </w:r>
    </w:p>
    <w:p>
      <w:pPr>
        <w:spacing w:after="80" w:line="259" w:lineRule="auto"/>
        <w:ind w:firstLine="340"/>
        <w:jc w:val="both"/>
      </w:pPr>
      <w:r>
        <w:rPr>
          <w:rFonts w:ascii="Times New Roman" w:hAnsi="Times New Roman"/>
          <w:sz w:val="22"/>
        </w:rPr>
        <w:t>Gornji pogled platforme pokazuje vanjski heksagon i šest pozicija za ruke. U prikazu iz SolidWorks okruženja označena je referentna dimenzija stranice od 180 mm, dok je detalj otvora ruke definisan pravougaonom formom širine 10 mm i dužine 18 mm. Rupice za sajle postavljaju se oko otvora: dvije bočne na približno 8 mm od referentnih ivica i jedna gornja na približno 5 mm, prema prikazanom skicnom detalju.</w:t>
      </w:r>
    </w:p>
    <w:p>
      <w:pPr>
        <w:jc w:val="center"/>
      </w:pPr>
      <w:r>
        <w:drawing>
          <wp:inline xmlns:a="http://schemas.openxmlformats.org/drawingml/2006/main" xmlns:pic="http://schemas.openxmlformats.org/drawingml/2006/picture">
            <wp:extent cx="4754880" cy="5745480"/>
            <wp:docPr id="5" name="Picture 5"/>
            <wp:cNvGraphicFramePr>
              <a:graphicFrameLocks noChangeAspect="1"/>
            </wp:cNvGraphicFramePr>
            <a:graphic>
              <a:graphicData uri="http://schemas.openxmlformats.org/drawingml/2006/picture">
                <pic:pic>
                  <pic:nvPicPr>
                    <pic:cNvPr id="0" name="cad_plan_full.jpg"/>
                    <pic:cNvPicPr/>
                  </pic:nvPicPr>
                  <pic:blipFill>
                    <a:blip r:embed="rId15"/>
                    <a:stretch>
                      <a:fillRect/>
                    </a:stretch>
                  </pic:blipFill>
                  <pic:spPr>
                    <a:xfrm>
                      <a:off x="0" y="0"/>
                      <a:ext cx="4754880" cy="5745480"/>
                    </a:xfrm>
                    <a:prstGeom prst="rect"/>
                  </pic:spPr>
                </pic:pic>
              </a:graphicData>
            </a:graphic>
          </wp:inline>
        </w:drawing>
      </w:r>
    </w:p>
    <w:p>
      <w:pPr>
        <w:pStyle w:val="CaptionCustom"/>
        <w:jc w:val="center"/>
      </w:pPr>
      <w:r>
        <w:rPr>
          <w:rFonts w:ascii="Times New Roman" w:hAnsi="Times New Roman"/>
          <w:i/>
          <w:sz w:val="18"/>
        </w:rPr>
        <w:t>Slika 4. Gornji pogled platforme sa šest pozicija za ruke i rasporedom rupica za sajle.</w:t>
      </w:r>
    </w:p>
    <w:p>
      <w:pPr>
        <w:jc w:val="center"/>
      </w:pPr>
      <w:r>
        <w:drawing>
          <wp:inline xmlns:a="http://schemas.openxmlformats.org/drawingml/2006/main" xmlns:pic="http://schemas.openxmlformats.org/drawingml/2006/picture">
            <wp:extent cx="4114800" cy="4391758"/>
            <wp:docPr id="6" name="Picture 6"/>
            <wp:cNvGraphicFramePr>
              <a:graphicFrameLocks noChangeAspect="1"/>
            </wp:cNvGraphicFramePr>
            <a:graphic>
              <a:graphicData uri="http://schemas.openxmlformats.org/drawingml/2006/picture">
                <pic:pic>
                  <pic:nvPicPr>
                    <pic:cNvPr id="0" name="cad_opening_detail.jpg"/>
                    <pic:cNvPicPr/>
                  </pic:nvPicPr>
                  <pic:blipFill>
                    <a:blip r:embed="rId16"/>
                    <a:stretch>
                      <a:fillRect/>
                    </a:stretch>
                  </pic:blipFill>
                  <pic:spPr>
                    <a:xfrm>
                      <a:off x="0" y="0"/>
                      <a:ext cx="4114800" cy="4391758"/>
                    </a:xfrm>
                    <a:prstGeom prst="rect"/>
                  </pic:spPr>
                </pic:pic>
              </a:graphicData>
            </a:graphic>
          </wp:inline>
        </w:drawing>
      </w:r>
    </w:p>
    <w:p>
      <w:pPr>
        <w:pStyle w:val="CaptionCustom"/>
        <w:jc w:val="center"/>
      </w:pPr>
      <w:r>
        <w:rPr>
          <w:rFonts w:ascii="Times New Roman" w:hAnsi="Times New Roman"/>
          <w:i/>
          <w:sz w:val="18"/>
        </w:rPr>
        <w:t>Slika 5. Detalj otvora ruke: 10 mm x 18 mm i rupice za sajle u trougaonoj konfiguraciji.</w:t>
      </w:r>
    </w:p>
    <w:tbl>
      <w:tblPr>
        <w:tblW w:type="auto" w:w="0"/>
        <w:jc w:val="center"/>
        <w:tblLayout w:type="autofit"/>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3267"/>
        <w:gridCol w:w="3267"/>
        <w:gridCol w:w="3267"/>
      </w:tblGrid>
      <w:tr>
        <w:trPr>
          <w:tblHeader w:val="true"/>
          <w:cantSplit/>
        </w:trPr>
        <w:tc>
          <w:tcPr>
            <w:tcW w:type="dxa" w:w="3267"/>
            <w:shd w:fill="1F4E79"/>
            <w:vAlign w:val="center"/>
          </w:tcPr>
          <w:p>
            <w:pPr>
              <w:jc w:val="left"/>
            </w:pPr>
            <w:r/>
            <w:r>
              <w:rPr>
                <w:rFonts w:ascii="Times New Roman" w:hAnsi="Times New Roman"/>
                <w:b/>
                <w:color w:val="FFFFFF"/>
                <w:sz w:val="18"/>
              </w:rPr>
              <w:t>Element</w:t>
            </w:r>
          </w:p>
        </w:tc>
        <w:tc>
          <w:tcPr>
            <w:tcW w:type="dxa" w:w="3267"/>
            <w:shd w:fill="1F4E79"/>
            <w:vAlign w:val="center"/>
          </w:tcPr>
          <w:p>
            <w:pPr>
              <w:jc w:val="left"/>
            </w:pPr>
            <w:r/>
            <w:r>
              <w:rPr>
                <w:rFonts w:ascii="Times New Roman" w:hAnsi="Times New Roman"/>
                <w:b/>
                <w:color w:val="FFFFFF"/>
                <w:sz w:val="18"/>
              </w:rPr>
              <w:t>Projektna vrijednost</w:t>
            </w:r>
          </w:p>
        </w:tc>
        <w:tc>
          <w:tcPr>
            <w:tcW w:type="dxa" w:w="3267"/>
            <w:shd w:fill="1F4E79"/>
            <w:vAlign w:val="center"/>
          </w:tcPr>
          <w:p>
            <w:pPr>
              <w:jc w:val="left"/>
            </w:pPr>
            <w:r/>
            <w:r>
              <w:rPr>
                <w:rFonts w:ascii="Times New Roman" w:hAnsi="Times New Roman"/>
                <w:b/>
                <w:color w:val="FFFFFF"/>
                <w:sz w:val="18"/>
              </w:rPr>
              <w:t>Napomena za izradu</w:t>
            </w:r>
          </w:p>
        </w:tc>
      </w:tr>
      <w:tr>
        <w:trPr>
          <w:cantSplit/>
        </w:trPr>
        <w:tc>
          <w:tcPr>
            <w:tcW w:type="dxa" w:w="3267"/>
            <w:vAlign w:val="center"/>
          </w:tcPr>
          <w:p>
            <w:pPr>
              <w:jc w:val="left"/>
            </w:pPr>
            <w:r/>
            <w:r>
              <w:rPr>
                <w:rFonts w:ascii="Times New Roman" w:hAnsi="Times New Roman"/>
                <w:b w:val="0"/>
                <w:sz w:val="18"/>
              </w:rPr>
              <w:t>Vanjski oblik</w:t>
            </w:r>
          </w:p>
        </w:tc>
        <w:tc>
          <w:tcPr>
            <w:tcW w:type="dxa" w:w="3267"/>
            <w:vAlign w:val="center"/>
          </w:tcPr>
          <w:p>
            <w:pPr>
              <w:jc w:val="left"/>
            </w:pPr>
            <w:r/>
            <w:r>
              <w:rPr>
                <w:rFonts w:ascii="Times New Roman" w:hAnsi="Times New Roman"/>
                <w:b w:val="0"/>
                <w:sz w:val="18"/>
              </w:rPr>
              <w:t>heksagon</w:t>
            </w:r>
          </w:p>
        </w:tc>
        <w:tc>
          <w:tcPr>
            <w:tcW w:type="dxa" w:w="3267"/>
            <w:vAlign w:val="center"/>
          </w:tcPr>
          <w:p>
            <w:pPr>
              <w:jc w:val="left"/>
            </w:pPr>
            <w:r/>
            <w:r>
              <w:rPr>
                <w:rFonts w:ascii="Times New Roman" w:hAnsi="Times New Roman"/>
                <w:b w:val="0"/>
                <w:sz w:val="18"/>
              </w:rPr>
              <w:t>simetrično ponavljanje svakih 60°</w:t>
            </w:r>
          </w:p>
        </w:tc>
      </w:tr>
      <w:tr>
        <w:trPr>
          <w:cantSplit/>
        </w:trPr>
        <w:tc>
          <w:tcPr>
            <w:tcW w:type="dxa" w:w="3267"/>
            <w:vAlign w:val="center"/>
            <w:shd w:fill="F5F7FA"/>
          </w:tcPr>
          <w:p>
            <w:pPr>
              <w:jc w:val="left"/>
            </w:pPr>
            <w:r/>
            <w:r>
              <w:rPr>
                <w:rFonts w:ascii="Times New Roman" w:hAnsi="Times New Roman"/>
                <w:b w:val="0"/>
                <w:sz w:val="18"/>
              </w:rPr>
              <w:t>Broj pozicija za ruke</w:t>
            </w:r>
          </w:p>
        </w:tc>
        <w:tc>
          <w:tcPr>
            <w:tcW w:type="dxa" w:w="3267"/>
            <w:vAlign w:val="center"/>
            <w:shd w:fill="F5F7FA"/>
          </w:tcPr>
          <w:p>
            <w:pPr>
              <w:jc w:val="left"/>
            </w:pPr>
            <w:r/>
            <w:r>
              <w:rPr>
                <w:rFonts w:ascii="Times New Roman" w:hAnsi="Times New Roman"/>
                <w:b w:val="0"/>
                <w:sz w:val="18"/>
              </w:rPr>
              <w:t>6</w:t>
            </w:r>
          </w:p>
        </w:tc>
        <w:tc>
          <w:tcPr>
            <w:tcW w:type="dxa" w:w="3267"/>
            <w:vAlign w:val="center"/>
            <w:shd w:fill="F5F7FA"/>
          </w:tcPr>
          <w:p>
            <w:pPr>
              <w:jc w:val="left"/>
            </w:pPr>
            <w:r/>
            <w:r>
              <w:rPr>
                <w:rFonts w:ascii="Times New Roman" w:hAnsi="Times New Roman"/>
                <w:b w:val="0"/>
                <w:sz w:val="18"/>
              </w:rPr>
              <w:t>ravnomjerno raspoređene po platformi</w:t>
            </w:r>
          </w:p>
        </w:tc>
      </w:tr>
      <w:tr>
        <w:trPr>
          <w:cantSplit/>
        </w:trPr>
        <w:tc>
          <w:tcPr>
            <w:tcW w:type="dxa" w:w="3267"/>
            <w:vAlign w:val="center"/>
          </w:tcPr>
          <w:p>
            <w:pPr>
              <w:jc w:val="left"/>
            </w:pPr>
            <w:r/>
            <w:r>
              <w:rPr>
                <w:rFonts w:ascii="Times New Roman" w:hAnsi="Times New Roman"/>
                <w:b w:val="0"/>
                <w:sz w:val="18"/>
              </w:rPr>
              <w:t>Otvor za ruku</w:t>
            </w:r>
          </w:p>
        </w:tc>
        <w:tc>
          <w:tcPr>
            <w:tcW w:type="dxa" w:w="3267"/>
            <w:vAlign w:val="center"/>
          </w:tcPr>
          <w:p>
            <w:pPr>
              <w:jc w:val="left"/>
            </w:pPr>
            <w:r/>
            <w:r>
              <w:rPr>
                <w:rFonts w:ascii="Times New Roman" w:hAnsi="Times New Roman"/>
                <w:b w:val="0"/>
                <w:sz w:val="18"/>
              </w:rPr>
              <w:t>10 mm x 18 mm</w:t>
            </w:r>
          </w:p>
        </w:tc>
        <w:tc>
          <w:tcPr>
            <w:tcW w:type="dxa" w:w="3267"/>
            <w:vAlign w:val="center"/>
          </w:tcPr>
          <w:p>
            <w:pPr>
              <w:jc w:val="left"/>
            </w:pPr>
            <w:r/>
            <w:r>
              <w:rPr>
                <w:rFonts w:ascii="Times New Roman" w:hAnsi="Times New Roman"/>
                <w:b w:val="0"/>
                <w:sz w:val="18"/>
              </w:rPr>
              <w:t>prema SolidWorks skici detalja</w:t>
            </w:r>
          </w:p>
        </w:tc>
      </w:tr>
      <w:tr>
        <w:trPr>
          <w:cantSplit/>
        </w:trPr>
        <w:tc>
          <w:tcPr>
            <w:tcW w:type="dxa" w:w="3267"/>
            <w:vAlign w:val="center"/>
            <w:shd w:fill="F5F7FA"/>
          </w:tcPr>
          <w:p>
            <w:pPr>
              <w:jc w:val="left"/>
            </w:pPr>
            <w:r/>
            <w:r>
              <w:rPr>
                <w:rFonts w:ascii="Times New Roman" w:hAnsi="Times New Roman"/>
                <w:b w:val="0"/>
                <w:sz w:val="18"/>
              </w:rPr>
              <w:t>Rupice za sajle</w:t>
            </w:r>
          </w:p>
        </w:tc>
        <w:tc>
          <w:tcPr>
            <w:tcW w:type="dxa" w:w="3267"/>
            <w:vAlign w:val="center"/>
            <w:shd w:fill="F5F7FA"/>
          </w:tcPr>
          <w:p>
            <w:pPr>
              <w:jc w:val="left"/>
            </w:pPr>
            <w:r/>
            <w:r>
              <w:rPr>
                <w:rFonts w:ascii="Times New Roman" w:hAnsi="Times New Roman"/>
                <w:b w:val="0"/>
                <w:sz w:val="18"/>
              </w:rPr>
              <w:t>Ø 2 mm</w:t>
            </w:r>
          </w:p>
        </w:tc>
        <w:tc>
          <w:tcPr>
            <w:tcW w:type="dxa" w:w="3267"/>
            <w:vAlign w:val="center"/>
            <w:shd w:fill="F5F7FA"/>
          </w:tcPr>
          <w:p>
            <w:pPr>
              <w:jc w:val="left"/>
            </w:pPr>
            <w:r/>
            <w:r>
              <w:rPr>
                <w:rFonts w:ascii="Times New Roman" w:hAnsi="Times New Roman"/>
                <w:b w:val="0"/>
                <w:sz w:val="18"/>
              </w:rPr>
              <w:t>3 po ruci, ukupno 18</w:t>
            </w:r>
          </w:p>
        </w:tc>
      </w:tr>
      <w:tr>
        <w:trPr>
          <w:cantSplit/>
        </w:trPr>
        <w:tc>
          <w:tcPr>
            <w:tcW w:type="dxa" w:w="3267"/>
            <w:vAlign w:val="center"/>
          </w:tcPr>
          <w:p>
            <w:pPr>
              <w:jc w:val="left"/>
            </w:pPr>
            <w:r/>
            <w:r>
              <w:rPr>
                <w:rFonts w:ascii="Times New Roman" w:hAnsi="Times New Roman"/>
                <w:b w:val="0"/>
                <w:sz w:val="18"/>
              </w:rPr>
              <w:t>Bočne udaljenosti rupica</w:t>
            </w:r>
          </w:p>
        </w:tc>
        <w:tc>
          <w:tcPr>
            <w:tcW w:type="dxa" w:w="3267"/>
            <w:vAlign w:val="center"/>
          </w:tcPr>
          <w:p>
            <w:pPr>
              <w:jc w:val="left"/>
            </w:pPr>
            <w:r/>
            <w:r>
              <w:rPr>
                <w:rFonts w:ascii="Times New Roman" w:hAnsi="Times New Roman"/>
                <w:b w:val="0"/>
                <w:sz w:val="18"/>
              </w:rPr>
              <w:t>približno 8 mm</w:t>
            </w:r>
          </w:p>
        </w:tc>
        <w:tc>
          <w:tcPr>
            <w:tcW w:type="dxa" w:w="3267"/>
            <w:vAlign w:val="center"/>
          </w:tcPr>
          <w:p>
            <w:pPr>
              <w:jc w:val="left"/>
            </w:pPr>
            <w:r/>
            <w:r>
              <w:rPr>
                <w:rFonts w:ascii="Times New Roman" w:hAnsi="Times New Roman"/>
                <w:b w:val="0"/>
                <w:sz w:val="18"/>
              </w:rPr>
              <w:t>prema skicnom referentnom detalju</w:t>
            </w:r>
          </w:p>
        </w:tc>
      </w:tr>
      <w:tr>
        <w:trPr>
          <w:cantSplit/>
        </w:trPr>
        <w:tc>
          <w:tcPr>
            <w:tcW w:type="dxa" w:w="3267"/>
            <w:vAlign w:val="center"/>
            <w:shd w:fill="F5F7FA"/>
          </w:tcPr>
          <w:p>
            <w:pPr>
              <w:jc w:val="left"/>
            </w:pPr>
            <w:r/>
            <w:r>
              <w:rPr>
                <w:rFonts w:ascii="Times New Roman" w:hAnsi="Times New Roman"/>
                <w:b w:val="0"/>
                <w:sz w:val="18"/>
              </w:rPr>
              <w:t>Gornja udaljenost rupice</w:t>
            </w:r>
          </w:p>
        </w:tc>
        <w:tc>
          <w:tcPr>
            <w:tcW w:type="dxa" w:w="3267"/>
            <w:vAlign w:val="center"/>
            <w:shd w:fill="F5F7FA"/>
          </w:tcPr>
          <w:p>
            <w:pPr>
              <w:jc w:val="left"/>
            </w:pPr>
            <w:r/>
            <w:r>
              <w:rPr>
                <w:rFonts w:ascii="Times New Roman" w:hAnsi="Times New Roman"/>
                <w:b w:val="0"/>
                <w:sz w:val="18"/>
              </w:rPr>
              <w:t>približno 5 mm</w:t>
            </w:r>
          </w:p>
        </w:tc>
        <w:tc>
          <w:tcPr>
            <w:tcW w:type="dxa" w:w="3267"/>
            <w:vAlign w:val="center"/>
            <w:shd w:fill="F5F7FA"/>
          </w:tcPr>
          <w:p>
            <w:pPr>
              <w:jc w:val="left"/>
            </w:pPr>
            <w:r/>
            <w:r>
              <w:rPr>
                <w:rFonts w:ascii="Times New Roman" w:hAnsi="Times New Roman"/>
                <w:b w:val="0"/>
                <w:sz w:val="18"/>
              </w:rPr>
              <w:t>kompaktna trougaona konfiguracija</w:t>
            </w:r>
          </w:p>
        </w:tc>
      </w:tr>
      <w:tr>
        <w:trPr>
          <w:cantSplit/>
        </w:trPr>
        <w:tc>
          <w:tcPr>
            <w:tcW w:type="dxa" w:w="3267"/>
            <w:vAlign w:val="center"/>
          </w:tcPr>
          <w:p>
            <w:pPr>
              <w:jc w:val="left"/>
            </w:pPr>
            <w:r/>
            <w:r>
              <w:rPr>
                <w:rFonts w:ascii="Times New Roman" w:hAnsi="Times New Roman"/>
                <w:b w:val="0"/>
                <w:sz w:val="18"/>
              </w:rPr>
              <w:t>Razmak platformi</w:t>
            </w:r>
          </w:p>
        </w:tc>
        <w:tc>
          <w:tcPr>
            <w:tcW w:type="dxa" w:w="3267"/>
            <w:vAlign w:val="center"/>
          </w:tcPr>
          <w:p>
            <w:pPr>
              <w:jc w:val="left"/>
            </w:pPr>
            <w:r/>
            <w:r>
              <w:rPr>
                <w:rFonts w:ascii="Times New Roman" w:hAnsi="Times New Roman"/>
                <w:b w:val="0"/>
                <w:sz w:val="18"/>
              </w:rPr>
              <w:t>30 mm</w:t>
            </w:r>
          </w:p>
        </w:tc>
        <w:tc>
          <w:tcPr>
            <w:tcW w:type="dxa" w:w="3267"/>
            <w:vAlign w:val="center"/>
          </w:tcPr>
          <w:p>
            <w:pPr>
              <w:jc w:val="left"/>
            </w:pPr>
            <w:r/>
            <w:r>
              <w:rPr>
                <w:rFonts w:ascii="Times New Roman" w:hAnsi="Times New Roman"/>
                <w:b w:val="0"/>
                <w:sz w:val="18"/>
              </w:rPr>
              <w:t>dovoljno prostora za vodilice i kablove</w:t>
            </w:r>
          </w:p>
        </w:tc>
      </w:tr>
    </w:tbl>
    <w:p>
      <w:pPr>
        <w:pStyle w:val="Heading2"/>
      </w:pPr>
      <w:r>
        <w:rPr>
          <w:rFonts w:ascii="Times New Roman" w:hAnsi="Times New Roman"/>
          <w:color w:val="0B1F3A"/>
          <w:sz w:val="26"/>
        </w:rPr>
        <w:t>4.2. Materijali i sajle</w:t>
      </w:r>
    </w:p>
    <w:p>
      <w:pPr>
        <w:spacing w:after="80" w:line="259" w:lineRule="auto"/>
        <w:ind w:firstLine="340"/>
        <w:jc w:val="both"/>
      </w:pPr>
      <w:r>
        <w:rPr>
          <w:rFonts w:ascii="Times New Roman" w:hAnsi="Times New Roman"/>
          <w:sz w:val="22"/>
        </w:rPr>
        <w:t>Fleksibilne ruke se mogu izvoditi od TPU filamenta jer TPU omogućava elastično savijanje i povratak u početni oblik. Za kabelski pogon preporučena je UHMWPE sajla malog promjera zbog male mase, visoke zatezne čvrstoće i relativno malog istezanja. U dokumentaciji se navodi promjer sajle oko 0,5 mm kao referentna vrijednost, dok su rupe na platformi namjerno veće, Ø2 mm, radi tolerancije štampe, lakšeg provlačenja i mogućnosti ugradnje vodilica.</w:t>
      </w:r>
    </w:p>
    <w:p>
      <w:pPr>
        <w:spacing w:after="80" w:line="259" w:lineRule="auto"/>
        <w:ind w:firstLine="340"/>
        <w:jc w:val="both"/>
      </w:pPr>
      <w:r>
        <w:rPr>
          <w:rFonts w:ascii="Times New Roman" w:hAnsi="Times New Roman"/>
          <w:sz w:val="22"/>
        </w:rPr>
        <w:t>TPU je osjetljiv na vlagu. Prije štampe filament treba osušiti jer vlažan TPU uzrokuje stringing, loš kvalitet rubova i nepredvidivo ponašanje fleksibilnog dijela. Kod prototipa je važnije imati ponovljivu elastičnost nego samo lijep vizuelni izgled, jer promjena krutosti direktno mijenja silu potrebnu za savijanje ruke.</w:t>
      </w:r>
    </w:p>
    <w:p>
      <w:pPr>
        <w:pStyle w:val="Heading1"/>
      </w:pPr>
      <w:r>
        <w:rPr>
          <w:rFonts w:ascii="Times New Roman" w:hAnsi="Times New Roman"/>
          <w:color w:val="0B1F3A"/>
          <w:sz w:val="32"/>
        </w:rPr>
        <w:t>5. Elektronika i signal integrity</w:t>
      </w:r>
    </w:p>
    <w:p>
      <w:pPr>
        <w:spacing w:after="80" w:line="259" w:lineRule="auto"/>
        <w:ind w:firstLine="340"/>
        <w:jc w:val="both"/>
      </w:pPr>
      <w:r>
        <w:rPr>
          <w:rFonts w:ascii="Times New Roman" w:hAnsi="Times New Roman"/>
          <w:sz w:val="22"/>
        </w:rPr>
        <w:t>Elektronski podsistem koristi STM32F103C8T6 kao centralni kontroler, HC-06 kao Bluetooth-UART most, dva servo motora i odvojeno napajanje servo pogona. U ovakvom sistemu električna pouzdanost zavisi manje od samog koda, a više od pravilnog napajanja, mase i odvajanja energetskih vodova od signalnih vodova.</w:t>
      </w:r>
    </w:p>
    <w:p>
      <w:pPr>
        <w:jc w:val="center"/>
      </w:pPr>
      <w:r>
        <w:drawing>
          <wp:inline xmlns:a="http://schemas.openxmlformats.org/drawingml/2006/main" xmlns:pic="http://schemas.openxmlformats.org/drawingml/2006/picture">
            <wp:extent cx="5669280" cy="3077609"/>
            <wp:docPr id="7" name="Picture 7"/>
            <wp:cNvGraphicFramePr>
              <a:graphicFrameLocks noChangeAspect="1"/>
            </wp:cNvGraphicFramePr>
            <a:graphic>
              <a:graphicData uri="http://schemas.openxmlformats.org/drawingml/2006/picture">
                <pic:pic>
                  <pic:nvPicPr>
                    <pic:cNvPr id="0" name="pin_map.png"/>
                    <pic:cNvPicPr/>
                  </pic:nvPicPr>
                  <pic:blipFill>
                    <a:blip r:embed="rId17"/>
                    <a:stretch>
                      <a:fillRect/>
                    </a:stretch>
                  </pic:blipFill>
                  <pic:spPr>
                    <a:xfrm>
                      <a:off x="0" y="0"/>
                      <a:ext cx="5669280" cy="3077609"/>
                    </a:xfrm>
                    <a:prstGeom prst="rect"/>
                  </pic:spPr>
                </pic:pic>
              </a:graphicData>
            </a:graphic>
          </wp:inline>
        </w:drawing>
      </w:r>
    </w:p>
    <w:p>
      <w:pPr>
        <w:pStyle w:val="CaptionCustom"/>
        <w:jc w:val="center"/>
      </w:pPr>
      <w:r>
        <w:rPr>
          <w:rFonts w:ascii="Times New Roman" w:hAnsi="Times New Roman"/>
          <w:i/>
          <w:sz w:val="18"/>
        </w:rPr>
        <w:t>Slika 6. Tabelarno-grafički prikaz mapiranja pinova STM32, HC-06 modula i servo pogona.</w:t>
      </w:r>
    </w:p>
    <w:p>
      <w:pPr>
        <w:pStyle w:val="Heading2"/>
      </w:pPr>
      <w:r>
        <w:rPr>
          <w:rFonts w:ascii="Times New Roman" w:hAnsi="Times New Roman"/>
          <w:color w:val="0B1F3A"/>
          <w:sz w:val="26"/>
        </w:rPr>
        <w:t>5.1. Pin mapping</w:t>
      </w:r>
    </w:p>
    <w:tbl>
      <w:tblPr>
        <w:tblW w:type="auto" w:w="0"/>
        <w:jc w:val="center"/>
        <w:tblLayout w:type="autofit"/>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1960"/>
        <w:gridCol w:w="1960"/>
        <w:gridCol w:w="1960"/>
        <w:gridCol w:w="1960"/>
        <w:gridCol w:w="1960"/>
      </w:tblGrid>
      <w:tr>
        <w:trPr>
          <w:tblHeader w:val="true"/>
          <w:cantSplit/>
        </w:trPr>
        <w:tc>
          <w:tcPr>
            <w:tcW w:type="dxa" w:w="1960"/>
            <w:shd w:fill="1F4E79"/>
            <w:vAlign w:val="center"/>
          </w:tcPr>
          <w:p>
            <w:pPr>
              <w:jc w:val="left"/>
            </w:pPr>
            <w:r/>
            <w:r>
              <w:rPr>
                <w:rFonts w:ascii="Times New Roman" w:hAnsi="Times New Roman"/>
                <w:b/>
                <w:color w:val="FFFFFF"/>
                <w:sz w:val="18"/>
              </w:rPr>
              <w:t>STM32 pin</w:t>
            </w:r>
          </w:p>
        </w:tc>
        <w:tc>
          <w:tcPr>
            <w:tcW w:type="dxa" w:w="1960"/>
            <w:shd w:fill="1F4E79"/>
            <w:vAlign w:val="center"/>
          </w:tcPr>
          <w:p>
            <w:pPr>
              <w:jc w:val="left"/>
            </w:pPr>
            <w:r/>
            <w:r>
              <w:rPr>
                <w:rFonts w:ascii="Times New Roman" w:hAnsi="Times New Roman"/>
                <w:b/>
                <w:color w:val="FFFFFF"/>
                <w:sz w:val="18"/>
              </w:rPr>
              <w:t>Periferija</w:t>
            </w:r>
          </w:p>
        </w:tc>
        <w:tc>
          <w:tcPr>
            <w:tcW w:type="dxa" w:w="1960"/>
            <w:shd w:fill="1F4E79"/>
            <w:vAlign w:val="center"/>
          </w:tcPr>
          <w:p>
            <w:pPr>
              <w:jc w:val="left"/>
            </w:pPr>
            <w:r/>
            <w:r>
              <w:rPr>
                <w:rFonts w:ascii="Times New Roman" w:hAnsi="Times New Roman"/>
                <w:b/>
                <w:color w:val="FFFFFF"/>
                <w:sz w:val="18"/>
              </w:rPr>
              <w:t>Veza</w:t>
            </w:r>
          </w:p>
        </w:tc>
        <w:tc>
          <w:tcPr>
            <w:tcW w:type="dxa" w:w="1960"/>
            <w:shd w:fill="1F4E79"/>
            <w:vAlign w:val="center"/>
          </w:tcPr>
          <w:p>
            <w:pPr>
              <w:jc w:val="left"/>
            </w:pPr>
            <w:r/>
            <w:r>
              <w:rPr>
                <w:rFonts w:ascii="Times New Roman" w:hAnsi="Times New Roman"/>
                <w:b/>
                <w:color w:val="FFFFFF"/>
                <w:sz w:val="18"/>
              </w:rPr>
              <w:t>Funkcija</w:t>
            </w:r>
          </w:p>
        </w:tc>
        <w:tc>
          <w:tcPr>
            <w:tcW w:type="dxa" w:w="1960"/>
            <w:shd w:fill="1F4E79"/>
            <w:vAlign w:val="center"/>
          </w:tcPr>
          <w:p>
            <w:pPr>
              <w:jc w:val="left"/>
            </w:pPr>
            <w:r/>
            <w:r>
              <w:rPr>
                <w:rFonts w:ascii="Times New Roman" w:hAnsi="Times New Roman"/>
                <w:b/>
                <w:color w:val="FFFFFF"/>
                <w:sz w:val="18"/>
              </w:rPr>
              <w:t>Napomena</w:t>
            </w:r>
          </w:p>
        </w:tc>
      </w:tr>
      <w:tr>
        <w:trPr>
          <w:cantSplit/>
        </w:trPr>
        <w:tc>
          <w:tcPr>
            <w:tcW w:type="dxa" w:w="1960"/>
            <w:vAlign w:val="center"/>
          </w:tcPr>
          <w:p>
            <w:pPr>
              <w:jc w:val="left"/>
            </w:pPr>
            <w:r/>
            <w:r>
              <w:rPr>
                <w:rFonts w:ascii="Times New Roman" w:hAnsi="Times New Roman"/>
                <w:b w:val="0"/>
                <w:sz w:val="18"/>
              </w:rPr>
              <w:t>PA9</w:t>
            </w:r>
          </w:p>
        </w:tc>
        <w:tc>
          <w:tcPr>
            <w:tcW w:type="dxa" w:w="1960"/>
            <w:vAlign w:val="center"/>
          </w:tcPr>
          <w:p>
            <w:pPr>
              <w:jc w:val="left"/>
            </w:pPr>
            <w:r/>
            <w:r>
              <w:rPr>
                <w:rFonts w:ascii="Times New Roman" w:hAnsi="Times New Roman"/>
                <w:b w:val="0"/>
                <w:sz w:val="18"/>
              </w:rPr>
              <w:t>USART1_TX</w:t>
            </w:r>
          </w:p>
        </w:tc>
        <w:tc>
          <w:tcPr>
            <w:tcW w:type="dxa" w:w="1960"/>
            <w:vAlign w:val="center"/>
          </w:tcPr>
          <w:p>
            <w:pPr>
              <w:jc w:val="left"/>
            </w:pPr>
            <w:r/>
            <w:r>
              <w:rPr>
                <w:rFonts w:ascii="Times New Roman" w:hAnsi="Times New Roman"/>
                <w:b w:val="0"/>
                <w:sz w:val="18"/>
              </w:rPr>
              <w:t>HC-06 RXD</w:t>
            </w:r>
          </w:p>
        </w:tc>
        <w:tc>
          <w:tcPr>
            <w:tcW w:type="dxa" w:w="1960"/>
            <w:vAlign w:val="center"/>
          </w:tcPr>
          <w:p>
            <w:pPr>
              <w:jc w:val="left"/>
            </w:pPr>
            <w:r/>
            <w:r>
              <w:rPr>
                <w:rFonts w:ascii="Times New Roman" w:hAnsi="Times New Roman"/>
                <w:b w:val="0"/>
                <w:sz w:val="18"/>
              </w:rPr>
              <w:t>slanje serijskih podataka prema Bluetooth modulu</w:t>
            </w:r>
          </w:p>
        </w:tc>
        <w:tc>
          <w:tcPr>
            <w:tcW w:type="dxa" w:w="1960"/>
            <w:vAlign w:val="center"/>
          </w:tcPr>
          <w:p>
            <w:pPr>
              <w:jc w:val="left"/>
            </w:pPr>
            <w:r/>
            <w:r>
              <w:rPr>
                <w:rFonts w:ascii="Times New Roman" w:hAnsi="Times New Roman"/>
                <w:b w:val="0"/>
                <w:sz w:val="18"/>
              </w:rPr>
              <w:t>3,3 V logički nivo je dovoljan za HC-06 RX</w:t>
            </w:r>
          </w:p>
        </w:tc>
      </w:tr>
      <w:tr>
        <w:trPr>
          <w:cantSplit/>
        </w:trPr>
        <w:tc>
          <w:tcPr>
            <w:tcW w:type="dxa" w:w="1960"/>
            <w:vAlign w:val="center"/>
            <w:shd w:fill="F5F7FA"/>
          </w:tcPr>
          <w:p>
            <w:pPr>
              <w:jc w:val="left"/>
            </w:pPr>
            <w:r/>
            <w:r>
              <w:rPr>
                <w:rFonts w:ascii="Times New Roman" w:hAnsi="Times New Roman"/>
                <w:b w:val="0"/>
                <w:sz w:val="18"/>
              </w:rPr>
              <w:t>PA10</w:t>
            </w:r>
          </w:p>
        </w:tc>
        <w:tc>
          <w:tcPr>
            <w:tcW w:type="dxa" w:w="1960"/>
            <w:vAlign w:val="center"/>
            <w:shd w:fill="F5F7FA"/>
          </w:tcPr>
          <w:p>
            <w:pPr>
              <w:jc w:val="left"/>
            </w:pPr>
            <w:r/>
            <w:r>
              <w:rPr>
                <w:rFonts w:ascii="Times New Roman" w:hAnsi="Times New Roman"/>
                <w:b w:val="0"/>
                <w:sz w:val="18"/>
              </w:rPr>
              <w:t>USART1_RX</w:t>
            </w:r>
          </w:p>
        </w:tc>
        <w:tc>
          <w:tcPr>
            <w:tcW w:type="dxa" w:w="1960"/>
            <w:vAlign w:val="center"/>
            <w:shd w:fill="F5F7FA"/>
          </w:tcPr>
          <w:p>
            <w:pPr>
              <w:jc w:val="left"/>
            </w:pPr>
            <w:r/>
            <w:r>
              <w:rPr>
                <w:rFonts w:ascii="Times New Roman" w:hAnsi="Times New Roman"/>
                <w:b w:val="0"/>
                <w:sz w:val="18"/>
              </w:rPr>
              <w:t>HC-06 TXD</w:t>
            </w:r>
          </w:p>
        </w:tc>
        <w:tc>
          <w:tcPr>
            <w:tcW w:type="dxa" w:w="1960"/>
            <w:vAlign w:val="center"/>
            <w:shd w:fill="F5F7FA"/>
          </w:tcPr>
          <w:p>
            <w:pPr>
              <w:jc w:val="left"/>
            </w:pPr>
            <w:r/>
            <w:r>
              <w:rPr>
                <w:rFonts w:ascii="Times New Roman" w:hAnsi="Times New Roman"/>
                <w:b w:val="0"/>
                <w:sz w:val="18"/>
              </w:rPr>
              <w:t>prijem serijskih podataka iz Bluetooth modula</w:t>
            </w:r>
          </w:p>
        </w:tc>
        <w:tc>
          <w:tcPr>
            <w:tcW w:type="dxa" w:w="1960"/>
            <w:vAlign w:val="center"/>
            <w:shd w:fill="F5F7FA"/>
          </w:tcPr>
          <w:p>
            <w:pPr>
              <w:jc w:val="left"/>
            </w:pPr>
            <w:r/>
            <w:r>
              <w:rPr>
                <w:rFonts w:ascii="Times New Roman" w:hAnsi="Times New Roman"/>
                <w:b w:val="0"/>
                <w:sz w:val="18"/>
              </w:rPr>
              <w:t>HC-06 TX je kompatibilan sa STM32 RX ulazom</w:t>
            </w:r>
          </w:p>
        </w:tc>
      </w:tr>
      <w:tr>
        <w:trPr>
          <w:cantSplit/>
        </w:trPr>
        <w:tc>
          <w:tcPr>
            <w:tcW w:type="dxa" w:w="1960"/>
            <w:vAlign w:val="center"/>
          </w:tcPr>
          <w:p>
            <w:pPr>
              <w:jc w:val="left"/>
            </w:pPr>
            <w:r/>
            <w:r>
              <w:rPr>
                <w:rFonts w:ascii="Times New Roman" w:hAnsi="Times New Roman"/>
                <w:b w:val="0"/>
                <w:sz w:val="18"/>
              </w:rPr>
              <w:t>PA0</w:t>
            </w:r>
          </w:p>
        </w:tc>
        <w:tc>
          <w:tcPr>
            <w:tcW w:type="dxa" w:w="1960"/>
            <w:vAlign w:val="center"/>
          </w:tcPr>
          <w:p>
            <w:pPr>
              <w:jc w:val="left"/>
            </w:pPr>
            <w:r/>
            <w:r>
              <w:rPr>
                <w:rFonts w:ascii="Times New Roman" w:hAnsi="Times New Roman"/>
                <w:b w:val="0"/>
                <w:sz w:val="18"/>
              </w:rPr>
              <w:t>TIM2_CH1</w:t>
            </w:r>
          </w:p>
        </w:tc>
        <w:tc>
          <w:tcPr>
            <w:tcW w:type="dxa" w:w="1960"/>
            <w:vAlign w:val="center"/>
          </w:tcPr>
          <w:p>
            <w:pPr>
              <w:jc w:val="left"/>
            </w:pPr>
            <w:r/>
            <w:r>
              <w:rPr>
                <w:rFonts w:ascii="Times New Roman" w:hAnsi="Times New Roman"/>
                <w:b w:val="0"/>
                <w:sz w:val="18"/>
              </w:rPr>
              <w:t>Servo 1 signal</w:t>
            </w:r>
          </w:p>
        </w:tc>
        <w:tc>
          <w:tcPr>
            <w:tcW w:type="dxa" w:w="1960"/>
            <w:vAlign w:val="center"/>
          </w:tcPr>
          <w:p>
            <w:pPr>
              <w:jc w:val="left"/>
            </w:pPr>
            <w:r/>
            <w:r>
              <w:rPr>
                <w:rFonts w:ascii="Times New Roman" w:hAnsi="Times New Roman"/>
                <w:b w:val="0"/>
                <w:sz w:val="18"/>
              </w:rPr>
              <w:t>PWM izlaz za prvi servo motor</w:t>
            </w:r>
          </w:p>
        </w:tc>
        <w:tc>
          <w:tcPr>
            <w:tcW w:type="dxa" w:w="1960"/>
            <w:vAlign w:val="center"/>
          </w:tcPr>
          <w:p>
            <w:pPr>
              <w:jc w:val="left"/>
            </w:pPr>
            <w:r/>
            <w:r>
              <w:rPr>
                <w:rFonts w:ascii="Times New Roman" w:hAnsi="Times New Roman"/>
                <w:b w:val="0"/>
                <w:sz w:val="18"/>
              </w:rPr>
              <w:t>50 Hz, impuls približno 700-2300 us</w:t>
            </w:r>
          </w:p>
        </w:tc>
      </w:tr>
      <w:tr>
        <w:trPr>
          <w:cantSplit/>
        </w:trPr>
        <w:tc>
          <w:tcPr>
            <w:tcW w:type="dxa" w:w="1960"/>
            <w:vAlign w:val="center"/>
            <w:shd w:fill="F5F7FA"/>
          </w:tcPr>
          <w:p>
            <w:pPr>
              <w:jc w:val="left"/>
            </w:pPr>
            <w:r/>
            <w:r>
              <w:rPr>
                <w:rFonts w:ascii="Times New Roman" w:hAnsi="Times New Roman"/>
                <w:b w:val="0"/>
                <w:sz w:val="18"/>
              </w:rPr>
              <w:t>PA1</w:t>
            </w:r>
          </w:p>
        </w:tc>
        <w:tc>
          <w:tcPr>
            <w:tcW w:type="dxa" w:w="1960"/>
            <w:vAlign w:val="center"/>
            <w:shd w:fill="F5F7FA"/>
          </w:tcPr>
          <w:p>
            <w:pPr>
              <w:jc w:val="left"/>
            </w:pPr>
            <w:r/>
            <w:r>
              <w:rPr>
                <w:rFonts w:ascii="Times New Roman" w:hAnsi="Times New Roman"/>
                <w:b w:val="0"/>
                <w:sz w:val="18"/>
              </w:rPr>
              <w:t>TIM2_CH2</w:t>
            </w:r>
          </w:p>
        </w:tc>
        <w:tc>
          <w:tcPr>
            <w:tcW w:type="dxa" w:w="1960"/>
            <w:vAlign w:val="center"/>
            <w:shd w:fill="F5F7FA"/>
          </w:tcPr>
          <w:p>
            <w:pPr>
              <w:jc w:val="left"/>
            </w:pPr>
            <w:r/>
            <w:r>
              <w:rPr>
                <w:rFonts w:ascii="Times New Roman" w:hAnsi="Times New Roman"/>
                <w:b w:val="0"/>
                <w:sz w:val="18"/>
              </w:rPr>
              <w:t>Servo 2 signal</w:t>
            </w:r>
          </w:p>
        </w:tc>
        <w:tc>
          <w:tcPr>
            <w:tcW w:type="dxa" w:w="1960"/>
            <w:vAlign w:val="center"/>
            <w:shd w:fill="F5F7FA"/>
          </w:tcPr>
          <w:p>
            <w:pPr>
              <w:jc w:val="left"/>
            </w:pPr>
            <w:r/>
            <w:r>
              <w:rPr>
                <w:rFonts w:ascii="Times New Roman" w:hAnsi="Times New Roman"/>
                <w:b w:val="0"/>
                <w:sz w:val="18"/>
              </w:rPr>
              <w:t>PWM izlaz za drugi servo motor</w:t>
            </w:r>
          </w:p>
        </w:tc>
        <w:tc>
          <w:tcPr>
            <w:tcW w:type="dxa" w:w="1960"/>
            <w:vAlign w:val="center"/>
            <w:shd w:fill="F5F7FA"/>
          </w:tcPr>
          <w:p>
            <w:pPr>
              <w:jc w:val="left"/>
            </w:pPr>
            <w:r/>
            <w:r>
              <w:rPr>
                <w:rFonts w:ascii="Times New Roman" w:hAnsi="Times New Roman"/>
                <w:b w:val="0"/>
                <w:sz w:val="18"/>
              </w:rPr>
              <w:t>hardverski timer smanjuje jitter</w:t>
            </w:r>
          </w:p>
        </w:tc>
      </w:tr>
      <w:tr>
        <w:trPr>
          <w:cantSplit/>
        </w:trPr>
        <w:tc>
          <w:tcPr>
            <w:tcW w:type="dxa" w:w="1960"/>
            <w:vAlign w:val="center"/>
          </w:tcPr>
          <w:p>
            <w:pPr>
              <w:jc w:val="left"/>
            </w:pPr>
            <w:r/>
            <w:r>
              <w:rPr>
                <w:rFonts w:ascii="Times New Roman" w:hAnsi="Times New Roman"/>
                <w:b w:val="0"/>
                <w:sz w:val="18"/>
              </w:rPr>
              <w:t>GND</w:t>
            </w:r>
          </w:p>
        </w:tc>
        <w:tc>
          <w:tcPr>
            <w:tcW w:type="dxa" w:w="1960"/>
            <w:vAlign w:val="center"/>
          </w:tcPr>
          <w:p>
            <w:pPr>
              <w:jc w:val="left"/>
            </w:pPr>
            <w:r/>
            <w:r>
              <w:rPr>
                <w:rFonts w:ascii="Times New Roman" w:hAnsi="Times New Roman"/>
                <w:b w:val="0"/>
                <w:sz w:val="18"/>
              </w:rPr>
              <w:t>referenca</w:t>
            </w:r>
          </w:p>
        </w:tc>
        <w:tc>
          <w:tcPr>
            <w:tcW w:type="dxa" w:w="1960"/>
            <w:vAlign w:val="center"/>
          </w:tcPr>
          <w:p>
            <w:pPr>
              <w:jc w:val="left"/>
            </w:pPr>
            <w:r/>
            <w:r>
              <w:rPr>
                <w:rFonts w:ascii="Times New Roman" w:hAnsi="Times New Roman"/>
                <w:b w:val="0"/>
                <w:sz w:val="18"/>
              </w:rPr>
              <w:t>HC-06 GND + servo GND</w:t>
            </w:r>
          </w:p>
        </w:tc>
        <w:tc>
          <w:tcPr>
            <w:tcW w:type="dxa" w:w="1960"/>
            <w:vAlign w:val="center"/>
          </w:tcPr>
          <w:p>
            <w:pPr>
              <w:jc w:val="left"/>
            </w:pPr>
            <w:r/>
            <w:r>
              <w:rPr>
                <w:rFonts w:ascii="Times New Roman" w:hAnsi="Times New Roman"/>
                <w:b w:val="0"/>
                <w:sz w:val="18"/>
              </w:rPr>
              <w:t>zajednička masa sistema</w:t>
            </w:r>
          </w:p>
        </w:tc>
        <w:tc>
          <w:tcPr>
            <w:tcW w:type="dxa" w:w="1960"/>
            <w:vAlign w:val="center"/>
          </w:tcPr>
          <w:p>
            <w:pPr>
              <w:jc w:val="left"/>
            </w:pPr>
            <w:r/>
            <w:r>
              <w:rPr>
                <w:rFonts w:ascii="Times New Roman" w:hAnsi="Times New Roman"/>
                <w:b w:val="0"/>
                <w:sz w:val="18"/>
              </w:rPr>
              <w:t>obavezno za stabilan PWM signal</w:t>
            </w:r>
          </w:p>
        </w:tc>
      </w:tr>
      <w:tr>
        <w:trPr>
          <w:cantSplit/>
        </w:trPr>
        <w:tc>
          <w:tcPr>
            <w:tcW w:type="dxa" w:w="1960"/>
            <w:vAlign w:val="center"/>
            <w:shd w:fill="F5F7FA"/>
          </w:tcPr>
          <w:p>
            <w:pPr>
              <w:jc w:val="left"/>
            </w:pPr>
            <w:r/>
            <w:r>
              <w:rPr>
                <w:rFonts w:ascii="Times New Roman" w:hAnsi="Times New Roman"/>
                <w:b w:val="0"/>
                <w:sz w:val="18"/>
              </w:rPr>
              <w:t>5V/USB</w:t>
            </w:r>
          </w:p>
        </w:tc>
        <w:tc>
          <w:tcPr>
            <w:tcW w:type="dxa" w:w="1960"/>
            <w:vAlign w:val="center"/>
            <w:shd w:fill="F5F7FA"/>
          </w:tcPr>
          <w:p>
            <w:pPr>
              <w:jc w:val="left"/>
            </w:pPr>
            <w:r/>
            <w:r>
              <w:rPr>
                <w:rFonts w:ascii="Times New Roman" w:hAnsi="Times New Roman"/>
                <w:b w:val="0"/>
                <w:sz w:val="18"/>
              </w:rPr>
              <w:t>napajanje logike</w:t>
            </w:r>
          </w:p>
        </w:tc>
        <w:tc>
          <w:tcPr>
            <w:tcW w:type="dxa" w:w="1960"/>
            <w:vAlign w:val="center"/>
            <w:shd w:fill="F5F7FA"/>
          </w:tcPr>
          <w:p>
            <w:pPr>
              <w:jc w:val="left"/>
            </w:pPr>
            <w:r/>
            <w:r>
              <w:rPr>
                <w:rFonts w:ascii="Times New Roman" w:hAnsi="Times New Roman"/>
                <w:b w:val="0"/>
                <w:sz w:val="18"/>
              </w:rPr>
              <w:t>STM32 ploča</w:t>
            </w:r>
          </w:p>
        </w:tc>
        <w:tc>
          <w:tcPr>
            <w:tcW w:type="dxa" w:w="1960"/>
            <w:vAlign w:val="center"/>
            <w:shd w:fill="F5F7FA"/>
          </w:tcPr>
          <w:p>
            <w:pPr>
              <w:jc w:val="left"/>
            </w:pPr>
            <w:r/>
            <w:r>
              <w:rPr>
                <w:rFonts w:ascii="Times New Roman" w:hAnsi="Times New Roman"/>
                <w:b w:val="0"/>
                <w:sz w:val="18"/>
              </w:rPr>
              <w:t>napajanje kontrolera</w:t>
            </w:r>
          </w:p>
        </w:tc>
        <w:tc>
          <w:tcPr>
            <w:tcW w:type="dxa" w:w="1960"/>
            <w:vAlign w:val="center"/>
            <w:shd w:fill="F5F7FA"/>
          </w:tcPr>
          <w:p>
            <w:pPr>
              <w:jc w:val="left"/>
            </w:pPr>
            <w:r/>
            <w:r>
              <w:rPr>
                <w:rFonts w:ascii="Times New Roman" w:hAnsi="Times New Roman"/>
                <w:b w:val="0"/>
                <w:sz w:val="18"/>
              </w:rPr>
              <w:t>ne napajati serva direktno iz ploče</w:t>
            </w:r>
          </w:p>
        </w:tc>
      </w:tr>
    </w:tbl>
    <w:p>
      <w:pPr>
        <w:pStyle w:val="Heading2"/>
      </w:pPr>
      <w:r>
        <w:rPr>
          <w:rFonts w:ascii="Times New Roman" w:hAnsi="Times New Roman"/>
          <w:color w:val="0B1F3A"/>
          <w:sz w:val="26"/>
        </w:rPr>
        <w:t>5.2. Signal integrity pravila</w:t>
      </w:r>
    </w:p>
    <w:p>
      <w:pPr>
        <w:pStyle w:val="ListBullet"/>
        <w:spacing w:after="40"/>
        <w:jc w:val="both"/>
      </w:pPr>
      <w:r>
        <w:rPr>
          <w:rFonts w:ascii="Times New Roman" w:hAnsi="Times New Roman"/>
          <w:sz w:val="22"/>
        </w:rPr>
        <w:t>Servo motori se napajaju iz zasebnog 5 V/6 V izvora sposobnog isporučiti najmanje 2 A za dva mala serva; veći serva zahtijevaju veći strujni kapacitet.</w:t>
      </w:r>
    </w:p>
    <w:p>
      <w:pPr>
        <w:pStyle w:val="ListBullet"/>
        <w:spacing w:after="40"/>
        <w:jc w:val="both"/>
      </w:pPr>
      <w:r>
        <w:rPr>
          <w:rFonts w:ascii="Times New Roman" w:hAnsi="Times New Roman"/>
          <w:sz w:val="22"/>
        </w:rPr>
        <w:t>GND servo napajanja, GND HC-06 modula i GND STM32 ploče moraju biti spojeni u zajedničku referencu. Bez toga PWM signal nema stabilan nulti nivo.</w:t>
      </w:r>
    </w:p>
    <w:p>
      <w:pPr>
        <w:pStyle w:val="ListBullet"/>
        <w:spacing w:after="40"/>
        <w:jc w:val="both"/>
      </w:pPr>
      <w:r>
        <w:rPr>
          <w:rFonts w:ascii="Times New Roman" w:hAnsi="Times New Roman"/>
          <w:sz w:val="22"/>
        </w:rPr>
        <w:t>Napojne vodove serva treba fizički odvojiti od PA9/PA10 UART linija kako bi se smanjila mogućnost indukovanog šuma.</w:t>
      </w:r>
    </w:p>
    <w:p>
      <w:pPr>
        <w:pStyle w:val="ListBullet"/>
        <w:spacing w:after="40"/>
        <w:jc w:val="both"/>
      </w:pPr>
      <w:r>
        <w:rPr>
          <w:rFonts w:ascii="Times New Roman" w:hAnsi="Times New Roman"/>
          <w:sz w:val="22"/>
        </w:rPr>
        <w:t>Preporučuje se dodavanje elektrolitskog kondenzatora blizu servo napajanja i keramičkog kondenzatora blizu logičke elektronike.</w:t>
      </w:r>
    </w:p>
    <w:p>
      <w:pPr>
        <w:pStyle w:val="ListBullet"/>
        <w:spacing w:after="40"/>
        <w:jc w:val="both"/>
      </w:pPr>
      <w:r>
        <w:rPr>
          <w:rFonts w:ascii="Times New Roman" w:hAnsi="Times New Roman"/>
          <w:sz w:val="22"/>
        </w:rPr>
        <w:t>UART linije treba voditi kratko, bez nepotrebnih petlji, naročito ako se Bluetooth modul nalazi u blizini servo napajanja.</w:t>
      </w:r>
    </w:p>
    <w:p>
      <w:pPr>
        <w:pStyle w:val="Heading1"/>
      </w:pPr>
      <w:r>
        <w:rPr>
          <w:rFonts w:ascii="Times New Roman" w:hAnsi="Times New Roman"/>
          <w:color w:val="0B1F3A"/>
          <w:sz w:val="32"/>
        </w:rPr>
        <w:t>6. Prednosti prelaska sa 8-bitne na 32-bitnu arhitekturu</w:t>
      </w:r>
    </w:p>
    <w:p>
      <w:pPr>
        <w:spacing w:after="80" w:line="259" w:lineRule="auto"/>
        <w:ind w:firstLine="340"/>
        <w:jc w:val="both"/>
      </w:pPr>
      <w:r>
        <w:rPr>
          <w:rFonts w:ascii="Times New Roman" w:hAnsi="Times New Roman"/>
          <w:sz w:val="22"/>
        </w:rPr>
        <w:t>Prelazak sa tipične 8-bitne razvojne platforme na STM32F103C8T6 nije samo promjena naziva kontrolera. To mijenja način na koji se projektuje real-time komunikacija, servo PWM i diagnostika. STM32 donosi 32-bitnu ARM Cortex-M3 arhitekturu, više radne frekvencije, hardverske periferije, DMA kontroler, napredniji NVIC sistem prekida i preciznije timere.</w:t>
      </w:r>
    </w:p>
    <w:tbl>
      <w:tblPr>
        <w:tblW w:type="auto" w:w="0"/>
        <w:jc w:val="center"/>
        <w:tblLayout w:type="autofit"/>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2450"/>
        <w:gridCol w:w="2450"/>
        <w:gridCol w:w="2450"/>
        <w:gridCol w:w="2450"/>
      </w:tblGrid>
      <w:tr>
        <w:trPr>
          <w:tblHeader w:val="true"/>
          <w:cantSplit/>
        </w:trPr>
        <w:tc>
          <w:tcPr>
            <w:tcW w:type="dxa" w:w="2450"/>
            <w:shd w:fill="1F4E79"/>
            <w:vAlign w:val="center"/>
          </w:tcPr>
          <w:p>
            <w:pPr>
              <w:jc w:val="left"/>
            </w:pPr>
            <w:r/>
            <w:r>
              <w:rPr>
                <w:rFonts w:ascii="Times New Roman" w:hAnsi="Times New Roman"/>
                <w:b/>
                <w:color w:val="FFFFFF"/>
                <w:sz w:val="18"/>
              </w:rPr>
              <w:t>Kategorija</w:t>
            </w:r>
          </w:p>
        </w:tc>
        <w:tc>
          <w:tcPr>
            <w:tcW w:type="dxa" w:w="2450"/>
            <w:shd w:fill="1F4E79"/>
            <w:vAlign w:val="center"/>
          </w:tcPr>
          <w:p>
            <w:pPr>
              <w:jc w:val="left"/>
            </w:pPr>
            <w:r/>
            <w:r>
              <w:rPr>
                <w:rFonts w:ascii="Times New Roman" w:hAnsi="Times New Roman"/>
                <w:b/>
                <w:color w:val="FFFFFF"/>
                <w:sz w:val="18"/>
              </w:rPr>
              <w:t>8-bitni pristup</w:t>
            </w:r>
          </w:p>
        </w:tc>
        <w:tc>
          <w:tcPr>
            <w:tcW w:type="dxa" w:w="2450"/>
            <w:shd w:fill="1F4E79"/>
            <w:vAlign w:val="center"/>
          </w:tcPr>
          <w:p>
            <w:pPr>
              <w:jc w:val="left"/>
            </w:pPr>
            <w:r/>
            <w:r>
              <w:rPr>
                <w:rFonts w:ascii="Times New Roman" w:hAnsi="Times New Roman"/>
                <w:b/>
                <w:color w:val="FFFFFF"/>
                <w:sz w:val="18"/>
              </w:rPr>
              <w:t>STM32F103C8T6 pristup</w:t>
            </w:r>
          </w:p>
        </w:tc>
        <w:tc>
          <w:tcPr>
            <w:tcW w:type="dxa" w:w="2450"/>
            <w:shd w:fill="1F4E79"/>
            <w:vAlign w:val="center"/>
          </w:tcPr>
          <w:p>
            <w:pPr>
              <w:jc w:val="left"/>
            </w:pPr>
            <w:r/>
            <w:r>
              <w:rPr>
                <w:rFonts w:ascii="Times New Roman" w:hAnsi="Times New Roman"/>
                <w:b/>
                <w:color w:val="FFFFFF"/>
                <w:sz w:val="18"/>
              </w:rPr>
              <w:t>Praktična korist</w:t>
            </w:r>
          </w:p>
        </w:tc>
      </w:tr>
      <w:tr>
        <w:trPr>
          <w:cantSplit/>
        </w:trPr>
        <w:tc>
          <w:tcPr>
            <w:tcW w:type="dxa" w:w="2450"/>
            <w:vAlign w:val="center"/>
          </w:tcPr>
          <w:p>
            <w:pPr>
              <w:jc w:val="left"/>
            </w:pPr>
            <w:r/>
            <w:r>
              <w:rPr>
                <w:rFonts w:ascii="Times New Roman" w:hAnsi="Times New Roman"/>
                <w:b w:val="0"/>
                <w:sz w:val="18"/>
              </w:rPr>
              <w:t>CPU arhitektura</w:t>
            </w:r>
          </w:p>
        </w:tc>
        <w:tc>
          <w:tcPr>
            <w:tcW w:type="dxa" w:w="2450"/>
            <w:vAlign w:val="center"/>
          </w:tcPr>
          <w:p>
            <w:pPr>
              <w:jc w:val="left"/>
            </w:pPr>
            <w:r/>
            <w:r>
              <w:rPr>
                <w:rFonts w:ascii="Times New Roman" w:hAnsi="Times New Roman"/>
                <w:b w:val="0"/>
                <w:sz w:val="18"/>
              </w:rPr>
              <w:t>8-bitni MCU, ograničena širina registara</w:t>
            </w:r>
          </w:p>
        </w:tc>
        <w:tc>
          <w:tcPr>
            <w:tcW w:type="dxa" w:w="2450"/>
            <w:vAlign w:val="center"/>
          </w:tcPr>
          <w:p>
            <w:pPr>
              <w:jc w:val="left"/>
            </w:pPr>
            <w:r/>
            <w:r>
              <w:rPr>
                <w:rFonts w:ascii="Times New Roman" w:hAnsi="Times New Roman"/>
                <w:b w:val="0"/>
                <w:sz w:val="18"/>
              </w:rPr>
              <w:t>32-bitni ARM Cortex-M3</w:t>
            </w:r>
          </w:p>
        </w:tc>
        <w:tc>
          <w:tcPr>
            <w:tcW w:type="dxa" w:w="2450"/>
            <w:vAlign w:val="center"/>
          </w:tcPr>
          <w:p>
            <w:pPr>
              <w:jc w:val="left"/>
            </w:pPr>
            <w:r/>
            <w:r>
              <w:rPr>
                <w:rFonts w:ascii="Times New Roman" w:hAnsi="Times New Roman"/>
                <w:b w:val="0"/>
                <w:sz w:val="18"/>
              </w:rPr>
              <w:t>brža aritmetika i veća rezerva za protokol i UI stanje</w:t>
            </w:r>
          </w:p>
        </w:tc>
      </w:tr>
      <w:tr>
        <w:trPr>
          <w:cantSplit/>
        </w:trPr>
        <w:tc>
          <w:tcPr>
            <w:tcW w:type="dxa" w:w="2450"/>
            <w:vAlign w:val="center"/>
            <w:shd w:fill="F5F7FA"/>
          </w:tcPr>
          <w:p>
            <w:pPr>
              <w:jc w:val="left"/>
            </w:pPr>
            <w:r/>
            <w:r>
              <w:rPr>
                <w:rFonts w:ascii="Times New Roman" w:hAnsi="Times New Roman"/>
                <w:b w:val="0"/>
                <w:sz w:val="18"/>
              </w:rPr>
              <w:t>UART</w:t>
            </w:r>
          </w:p>
        </w:tc>
        <w:tc>
          <w:tcPr>
            <w:tcW w:type="dxa" w:w="2450"/>
            <w:vAlign w:val="center"/>
            <w:shd w:fill="F5F7FA"/>
          </w:tcPr>
          <w:p>
            <w:pPr>
              <w:jc w:val="left"/>
            </w:pPr>
            <w:r/>
            <w:r>
              <w:rPr>
                <w:rFonts w:ascii="Times New Roman" w:hAnsi="Times New Roman"/>
                <w:b w:val="0"/>
                <w:sz w:val="18"/>
              </w:rPr>
              <w:t>često softverski serial ili ograničen hardverski UART</w:t>
            </w:r>
          </w:p>
        </w:tc>
        <w:tc>
          <w:tcPr>
            <w:tcW w:type="dxa" w:w="2450"/>
            <w:vAlign w:val="center"/>
            <w:shd w:fill="F5F7FA"/>
          </w:tcPr>
          <w:p>
            <w:pPr>
              <w:jc w:val="left"/>
            </w:pPr>
            <w:r/>
            <w:r>
              <w:rPr>
                <w:rFonts w:ascii="Times New Roman" w:hAnsi="Times New Roman"/>
                <w:b w:val="0"/>
                <w:sz w:val="18"/>
              </w:rPr>
              <w:t>USART1 + DMA + IDLE interrupt</w:t>
            </w:r>
          </w:p>
        </w:tc>
        <w:tc>
          <w:tcPr>
            <w:tcW w:type="dxa" w:w="2450"/>
            <w:vAlign w:val="center"/>
            <w:shd w:fill="F5F7FA"/>
          </w:tcPr>
          <w:p>
            <w:pPr>
              <w:jc w:val="left"/>
            </w:pPr>
            <w:r/>
            <w:r>
              <w:rPr>
                <w:rFonts w:ascii="Times New Roman" w:hAnsi="Times New Roman"/>
                <w:b w:val="0"/>
                <w:sz w:val="18"/>
              </w:rPr>
              <w:t>manje izgubljenih bajtova i manje CPU čekanja</w:t>
            </w:r>
          </w:p>
        </w:tc>
      </w:tr>
      <w:tr>
        <w:trPr>
          <w:cantSplit/>
        </w:trPr>
        <w:tc>
          <w:tcPr>
            <w:tcW w:type="dxa" w:w="2450"/>
            <w:vAlign w:val="center"/>
          </w:tcPr>
          <w:p>
            <w:pPr>
              <w:jc w:val="left"/>
            </w:pPr>
            <w:r/>
            <w:r>
              <w:rPr>
                <w:rFonts w:ascii="Times New Roman" w:hAnsi="Times New Roman"/>
                <w:b w:val="0"/>
                <w:sz w:val="18"/>
              </w:rPr>
              <w:t>PWM</w:t>
            </w:r>
          </w:p>
        </w:tc>
        <w:tc>
          <w:tcPr>
            <w:tcW w:type="dxa" w:w="2450"/>
            <w:vAlign w:val="center"/>
          </w:tcPr>
          <w:p>
            <w:pPr>
              <w:jc w:val="left"/>
            </w:pPr>
            <w:r/>
            <w:r>
              <w:rPr>
                <w:rFonts w:ascii="Times New Roman" w:hAnsi="Times New Roman"/>
                <w:b w:val="0"/>
                <w:sz w:val="18"/>
              </w:rPr>
              <w:t>biblioteka često skriva detalje</w:t>
            </w:r>
          </w:p>
        </w:tc>
        <w:tc>
          <w:tcPr>
            <w:tcW w:type="dxa" w:w="2450"/>
            <w:vAlign w:val="center"/>
          </w:tcPr>
          <w:p>
            <w:pPr>
              <w:jc w:val="left"/>
            </w:pPr>
            <w:r/>
            <w:r>
              <w:rPr>
                <w:rFonts w:ascii="Times New Roman" w:hAnsi="Times New Roman"/>
                <w:b w:val="0"/>
                <w:sz w:val="18"/>
              </w:rPr>
              <w:t>TIM2 hardware PWM, CCR registri</w:t>
            </w:r>
          </w:p>
        </w:tc>
        <w:tc>
          <w:tcPr>
            <w:tcW w:type="dxa" w:w="2450"/>
            <w:vAlign w:val="center"/>
          </w:tcPr>
          <w:p>
            <w:pPr>
              <w:jc w:val="left"/>
            </w:pPr>
            <w:r/>
            <w:r>
              <w:rPr>
                <w:rFonts w:ascii="Times New Roman" w:hAnsi="Times New Roman"/>
                <w:b w:val="0"/>
                <w:sz w:val="18"/>
              </w:rPr>
              <w:t>stabilan servo signal bez jittera iz glavne petlje</w:t>
            </w:r>
          </w:p>
        </w:tc>
      </w:tr>
      <w:tr>
        <w:trPr>
          <w:cantSplit/>
        </w:trPr>
        <w:tc>
          <w:tcPr>
            <w:tcW w:type="dxa" w:w="2450"/>
            <w:vAlign w:val="center"/>
            <w:shd w:fill="F5F7FA"/>
          </w:tcPr>
          <w:p>
            <w:pPr>
              <w:jc w:val="left"/>
            </w:pPr>
            <w:r/>
            <w:r>
              <w:rPr>
                <w:rFonts w:ascii="Times New Roman" w:hAnsi="Times New Roman"/>
                <w:b w:val="0"/>
                <w:sz w:val="18"/>
              </w:rPr>
              <w:t>Interrupts</w:t>
            </w:r>
          </w:p>
        </w:tc>
        <w:tc>
          <w:tcPr>
            <w:tcW w:type="dxa" w:w="2450"/>
            <w:vAlign w:val="center"/>
            <w:shd w:fill="F5F7FA"/>
          </w:tcPr>
          <w:p>
            <w:pPr>
              <w:jc w:val="left"/>
            </w:pPr>
            <w:r/>
            <w:r>
              <w:rPr>
                <w:rFonts w:ascii="Times New Roman" w:hAnsi="Times New Roman"/>
                <w:b w:val="0"/>
                <w:sz w:val="18"/>
              </w:rPr>
              <w:t>jednostavniji model prekida</w:t>
            </w:r>
          </w:p>
        </w:tc>
        <w:tc>
          <w:tcPr>
            <w:tcW w:type="dxa" w:w="2450"/>
            <w:vAlign w:val="center"/>
            <w:shd w:fill="F5F7FA"/>
          </w:tcPr>
          <w:p>
            <w:pPr>
              <w:jc w:val="left"/>
            </w:pPr>
            <w:r/>
            <w:r>
              <w:rPr>
                <w:rFonts w:ascii="Times New Roman" w:hAnsi="Times New Roman"/>
                <w:b w:val="0"/>
                <w:sz w:val="18"/>
              </w:rPr>
              <w:t>NVIC, zasebni interrupt vectors</w:t>
            </w:r>
          </w:p>
        </w:tc>
        <w:tc>
          <w:tcPr>
            <w:tcW w:type="dxa" w:w="2450"/>
            <w:vAlign w:val="center"/>
            <w:shd w:fill="F5F7FA"/>
          </w:tcPr>
          <w:p>
            <w:pPr>
              <w:jc w:val="left"/>
            </w:pPr>
            <w:r/>
            <w:r>
              <w:rPr>
                <w:rFonts w:ascii="Times New Roman" w:hAnsi="Times New Roman"/>
                <w:b w:val="0"/>
                <w:sz w:val="18"/>
              </w:rPr>
              <w:t>precizno razdvajanje UART, DMA i timer događaja</w:t>
            </w:r>
          </w:p>
        </w:tc>
      </w:tr>
      <w:tr>
        <w:trPr>
          <w:cantSplit/>
        </w:trPr>
        <w:tc>
          <w:tcPr>
            <w:tcW w:type="dxa" w:w="2450"/>
            <w:vAlign w:val="center"/>
          </w:tcPr>
          <w:p>
            <w:pPr>
              <w:jc w:val="left"/>
            </w:pPr>
            <w:r/>
            <w:r>
              <w:rPr>
                <w:rFonts w:ascii="Times New Roman" w:hAnsi="Times New Roman"/>
                <w:b w:val="0"/>
                <w:sz w:val="18"/>
              </w:rPr>
              <w:t>Optimizacija</w:t>
            </w:r>
          </w:p>
        </w:tc>
        <w:tc>
          <w:tcPr>
            <w:tcW w:type="dxa" w:w="2450"/>
            <w:vAlign w:val="center"/>
          </w:tcPr>
          <w:p>
            <w:pPr>
              <w:jc w:val="left"/>
            </w:pPr>
            <w:r/>
            <w:r>
              <w:rPr>
                <w:rFonts w:ascii="Times New Roman" w:hAnsi="Times New Roman"/>
                <w:b w:val="0"/>
                <w:sz w:val="18"/>
              </w:rPr>
              <w:t>biblioteke visokog nivoa</w:t>
            </w:r>
          </w:p>
        </w:tc>
        <w:tc>
          <w:tcPr>
            <w:tcW w:type="dxa" w:w="2450"/>
            <w:vAlign w:val="center"/>
          </w:tcPr>
          <w:p>
            <w:pPr>
              <w:jc w:val="left"/>
            </w:pPr>
            <w:r/>
            <w:r>
              <w:rPr>
                <w:rFonts w:ascii="Times New Roman" w:hAnsi="Times New Roman"/>
                <w:b w:val="0"/>
                <w:sz w:val="18"/>
              </w:rPr>
              <w:t>register-level optimization</w:t>
            </w:r>
          </w:p>
        </w:tc>
        <w:tc>
          <w:tcPr>
            <w:tcW w:type="dxa" w:w="2450"/>
            <w:vAlign w:val="center"/>
          </w:tcPr>
          <w:p>
            <w:pPr>
              <w:jc w:val="left"/>
            </w:pPr>
            <w:r/>
            <w:r>
              <w:rPr>
                <w:rFonts w:ascii="Times New Roman" w:hAnsi="Times New Roman"/>
                <w:b w:val="0"/>
                <w:sz w:val="18"/>
              </w:rPr>
              <w:t>kontrola nad RCC, GPIO, USART, TIM i DMA registrima</w:t>
            </w:r>
          </w:p>
        </w:tc>
      </w:tr>
      <w:tr>
        <w:trPr>
          <w:cantSplit/>
        </w:trPr>
        <w:tc>
          <w:tcPr>
            <w:tcW w:type="dxa" w:w="2450"/>
            <w:vAlign w:val="center"/>
            <w:shd w:fill="F5F7FA"/>
          </w:tcPr>
          <w:p>
            <w:pPr>
              <w:jc w:val="left"/>
            </w:pPr>
            <w:r/>
            <w:r>
              <w:rPr>
                <w:rFonts w:ascii="Times New Roman" w:hAnsi="Times New Roman"/>
                <w:b w:val="0"/>
                <w:sz w:val="18"/>
              </w:rPr>
              <w:t>Skaliranje</w:t>
            </w:r>
          </w:p>
        </w:tc>
        <w:tc>
          <w:tcPr>
            <w:tcW w:type="dxa" w:w="2450"/>
            <w:vAlign w:val="center"/>
            <w:shd w:fill="F5F7FA"/>
          </w:tcPr>
          <w:p>
            <w:pPr>
              <w:jc w:val="left"/>
            </w:pPr>
            <w:r/>
            <w:r>
              <w:rPr>
                <w:rFonts w:ascii="Times New Roman" w:hAnsi="Times New Roman"/>
                <w:b w:val="0"/>
                <w:sz w:val="18"/>
              </w:rPr>
              <w:t>teže dodati više kanala i logike</w:t>
            </w:r>
          </w:p>
        </w:tc>
        <w:tc>
          <w:tcPr>
            <w:tcW w:type="dxa" w:w="2450"/>
            <w:vAlign w:val="center"/>
            <w:shd w:fill="F5F7FA"/>
          </w:tcPr>
          <w:p>
            <w:pPr>
              <w:jc w:val="left"/>
            </w:pPr>
            <w:r/>
            <w:r>
              <w:rPr>
                <w:rFonts w:ascii="Times New Roman" w:hAnsi="Times New Roman"/>
                <w:b w:val="0"/>
                <w:sz w:val="18"/>
              </w:rPr>
              <w:t>više periferija i memorije</w:t>
            </w:r>
          </w:p>
        </w:tc>
        <w:tc>
          <w:tcPr>
            <w:tcW w:type="dxa" w:w="2450"/>
            <w:vAlign w:val="center"/>
            <w:shd w:fill="F5F7FA"/>
          </w:tcPr>
          <w:p>
            <w:pPr>
              <w:jc w:val="left"/>
            </w:pPr>
            <w:r/>
            <w:r>
              <w:rPr>
                <w:rFonts w:ascii="Times New Roman" w:hAnsi="Times New Roman"/>
                <w:b w:val="0"/>
                <w:sz w:val="18"/>
              </w:rPr>
              <w:t>moguće dodati senzore, dodatne servo kanale i telemetriju</w:t>
            </w:r>
          </w:p>
        </w:tc>
      </w:tr>
    </w:tbl>
    <w:p>
      <w:pPr>
        <w:spacing w:after="80" w:line="259" w:lineRule="auto"/>
        <w:ind w:firstLine="340"/>
        <w:jc w:val="both"/>
      </w:pPr>
      <w:r>
        <w:rPr>
          <w:rFonts w:ascii="Times New Roman" w:hAnsi="Times New Roman"/>
          <w:sz w:val="22"/>
        </w:rPr>
        <w:t>Najveća prednost nije samo veća brzina procesora, nego mogućnost da kritični zadaci budu prepušteni hardveru. UART prijem može raditi preko DMA kontrolera, PWM može raditi preko hardverskog timera, a procesor se tada bavi validacijom komandi i sigurnosnom logikom. Takva podjela odgovornosti je osnova za pouzdaniji embedded sistem.</w:t>
      </w:r>
    </w:p>
    <w:p>
      <w:pPr>
        <w:pStyle w:val="Heading1"/>
      </w:pPr>
      <w:r>
        <w:rPr>
          <w:rFonts w:ascii="Times New Roman" w:hAnsi="Times New Roman"/>
          <w:color w:val="0B1F3A"/>
          <w:sz w:val="32"/>
        </w:rPr>
        <w:t>7. Firmware arhitektura: Keil C++ / CMSIS / register-level</w:t>
      </w:r>
    </w:p>
    <w:p>
      <w:pPr>
        <w:spacing w:after="80" w:line="259" w:lineRule="auto"/>
        <w:ind w:firstLine="340"/>
        <w:jc w:val="both"/>
      </w:pPr>
      <w:r>
        <w:rPr>
          <w:rFonts w:ascii="Times New Roman" w:hAnsi="Times New Roman"/>
          <w:sz w:val="22"/>
        </w:rPr>
        <w:t>Firmware za STM32 varijantu treba biti organizovan kao slojeviti C++ projekat u Keil uVision okruženju, bez oslanjanja na Arduino Servo ili SoftwareSerial biblioteke. U takvom pristupu inicijalizacija takta, GPIO pinova, USART-a, DMA kontrolera, TIM2 PWM kanala i NVIC prekida izvodi se direktno preko CMSIS zaglavlja i registara.</w:t>
      </w:r>
    </w:p>
    <w:p>
      <w:pPr>
        <w:jc w:val="center"/>
      </w:pPr>
      <w:r>
        <w:drawing>
          <wp:inline xmlns:a="http://schemas.openxmlformats.org/drawingml/2006/main" xmlns:pic="http://schemas.openxmlformats.org/drawingml/2006/picture">
            <wp:extent cx="5394960" cy="3034665"/>
            <wp:docPr id="8" name="Picture 8"/>
            <wp:cNvGraphicFramePr>
              <a:graphicFrameLocks noChangeAspect="1"/>
            </wp:cNvGraphicFramePr>
            <a:graphic>
              <a:graphicData uri="http://schemas.openxmlformats.org/drawingml/2006/picture">
                <pic:pic>
                  <pic:nvPicPr>
                    <pic:cNvPr id="0" name="firmware_architecture.png"/>
                    <pic:cNvPicPr/>
                  </pic:nvPicPr>
                  <pic:blipFill>
                    <a:blip r:embed="rId18"/>
                    <a:stretch>
                      <a:fillRect/>
                    </a:stretch>
                  </pic:blipFill>
                  <pic:spPr>
                    <a:xfrm>
                      <a:off x="0" y="0"/>
                      <a:ext cx="5394960" cy="3034665"/>
                    </a:xfrm>
                    <a:prstGeom prst="rect"/>
                  </pic:spPr>
                </pic:pic>
              </a:graphicData>
            </a:graphic>
          </wp:inline>
        </w:drawing>
      </w:r>
    </w:p>
    <w:p>
      <w:pPr>
        <w:pStyle w:val="CaptionCustom"/>
        <w:jc w:val="center"/>
      </w:pPr>
      <w:r>
        <w:rPr>
          <w:rFonts w:ascii="Times New Roman" w:hAnsi="Times New Roman"/>
          <w:i/>
          <w:sz w:val="18"/>
        </w:rPr>
        <w:t>Slika 7. Slojevita firmware arhitektura za Keil/CMSIS implementaciju.</w:t>
      </w:r>
    </w:p>
    <w:p>
      <w:pPr>
        <w:spacing w:after="80" w:line="259" w:lineRule="auto"/>
        <w:ind w:firstLine="340"/>
        <w:jc w:val="both"/>
      </w:pPr>
      <w:r>
        <w:rPr>
          <w:rFonts w:ascii="Times New Roman" w:hAnsi="Times New Roman"/>
          <w:sz w:val="22"/>
        </w:rPr>
        <w:t>Osnovna petlja firmware-a ne smije aktivno čekati dolazak svakog bajta. Umjesto toga, periferni uređaji generišu događaje: USART/DMA puni prijemni buffer, IDLE interrupt označava kraj poruke, parser izdvaja frame, a servo drajver ažurira TIM2 CCR registre. Ovo je ključna razlika između demonstracionog i industrijski uređenog firmware-a.</w:t>
      </w:r>
    </w:p>
    <w:p>
      <w:pPr>
        <w:pStyle w:val="Heading2"/>
      </w:pPr>
      <w:r>
        <w:rPr>
          <w:rFonts w:ascii="Times New Roman" w:hAnsi="Times New Roman"/>
          <w:color w:val="0B1F3A"/>
          <w:sz w:val="26"/>
        </w:rPr>
        <w:t>7.1. Interrupt vectors i NVIC</w:t>
      </w:r>
    </w:p>
    <w:p>
      <w:pPr>
        <w:spacing w:after="80" w:line="259" w:lineRule="auto"/>
        <w:ind w:firstLine="340"/>
        <w:jc w:val="both"/>
      </w:pPr>
      <w:r>
        <w:rPr>
          <w:rFonts w:ascii="Times New Roman" w:hAnsi="Times New Roman"/>
          <w:sz w:val="22"/>
        </w:rPr>
        <w:t>STM32 koristi NVIC (Nested Vectored Interrupt Controller), što omogućava dodjeljivanje prioriteta prekidima. Za ovaj sistem relevantni su USART1 interrupt vector, DMA1_Channel5 interrupt vector za USART1 RX DMA, DMA1_Channel4 za USART1 TX DMA ako se koristi asinhrono slanje, te SysTick za sistemsko vrijeme i timeout logiku. ISR funkcije moraju biti kratke: zabilježiti događaj, očistiti flag i prepustiti obradu glavnom kontekstu.</w:t>
      </w:r>
    </w:p>
    <w:tbl>
      <w:tblPr>
        <w:tblW w:type="auto" w:w="0"/>
        <w:jc w:val="center"/>
        <w:tblLayout w:type="autofit"/>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3267"/>
        <w:gridCol w:w="3267"/>
        <w:gridCol w:w="3267"/>
      </w:tblGrid>
      <w:tr>
        <w:trPr>
          <w:tblHeader w:val="true"/>
          <w:cantSplit/>
        </w:trPr>
        <w:tc>
          <w:tcPr>
            <w:tcW w:type="dxa" w:w="3267"/>
            <w:shd w:fill="1F4E79"/>
            <w:vAlign w:val="center"/>
          </w:tcPr>
          <w:p>
            <w:pPr>
              <w:jc w:val="left"/>
            </w:pPr>
            <w:r/>
            <w:r>
              <w:rPr>
                <w:rFonts w:ascii="Times New Roman" w:hAnsi="Times New Roman"/>
                <w:b/>
                <w:color w:val="FFFFFF"/>
                <w:sz w:val="18"/>
              </w:rPr>
              <w:t>Interrupt vector</w:t>
            </w:r>
          </w:p>
        </w:tc>
        <w:tc>
          <w:tcPr>
            <w:tcW w:type="dxa" w:w="3267"/>
            <w:shd w:fill="1F4E79"/>
            <w:vAlign w:val="center"/>
          </w:tcPr>
          <w:p>
            <w:pPr>
              <w:jc w:val="left"/>
            </w:pPr>
            <w:r/>
            <w:r>
              <w:rPr>
                <w:rFonts w:ascii="Times New Roman" w:hAnsi="Times New Roman"/>
                <w:b/>
                <w:color w:val="FFFFFF"/>
                <w:sz w:val="18"/>
              </w:rPr>
              <w:t>Uloga u sistemu</w:t>
            </w:r>
          </w:p>
        </w:tc>
        <w:tc>
          <w:tcPr>
            <w:tcW w:type="dxa" w:w="3267"/>
            <w:shd w:fill="1F4E79"/>
            <w:vAlign w:val="center"/>
          </w:tcPr>
          <w:p>
            <w:pPr>
              <w:jc w:val="left"/>
            </w:pPr>
            <w:r/>
            <w:r>
              <w:rPr>
                <w:rFonts w:ascii="Times New Roman" w:hAnsi="Times New Roman"/>
                <w:b/>
                <w:color w:val="FFFFFF"/>
                <w:sz w:val="18"/>
              </w:rPr>
              <w:t>Pravila implementacije</w:t>
            </w:r>
          </w:p>
        </w:tc>
      </w:tr>
      <w:tr>
        <w:trPr>
          <w:cantSplit/>
        </w:trPr>
        <w:tc>
          <w:tcPr>
            <w:tcW w:type="dxa" w:w="3267"/>
            <w:vAlign w:val="center"/>
          </w:tcPr>
          <w:p>
            <w:pPr>
              <w:jc w:val="left"/>
            </w:pPr>
            <w:r/>
            <w:r>
              <w:rPr>
                <w:rFonts w:ascii="Times New Roman" w:hAnsi="Times New Roman"/>
                <w:b w:val="0"/>
                <w:sz w:val="18"/>
              </w:rPr>
              <w:t>USART1_IRQHandler</w:t>
            </w:r>
          </w:p>
        </w:tc>
        <w:tc>
          <w:tcPr>
            <w:tcW w:type="dxa" w:w="3267"/>
            <w:vAlign w:val="center"/>
          </w:tcPr>
          <w:p>
            <w:pPr>
              <w:jc w:val="left"/>
            </w:pPr>
            <w:r/>
            <w:r>
              <w:rPr>
                <w:rFonts w:ascii="Times New Roman" w:hAnsi="Times New Roman"/>
                <w:b w:val="0"/>
                <w:sz w:val="18"/>
              </w:rPr>
              <w:t>IDLE-line detekcija kraja UART frame-a</w:t>
            </w:r>
          </w:p>
        </w:tc>
        <w:tc>
          <w:tcPr>
            <w:tcW w:type="dxa" w:w="3267"/>
            <w:vAlign w:val="center"/>
          </w:tcPr>
          <w:p>
            <w:pPr>
              <w:jc w:val="left"/>
            </w:pPr>
            <w:r/>
            <w:r>
              <w:rPr>
                <w:rFonts w:ascii="Times New Roman" w:hAnsi="Times New Roman"/>
                <w:b w:val="0"/>
                <w:sz w:val="18"/>
              </w:rPr>
              <w:t>pročitati SR/DR radi čišćenja IDLE flag-a i izračunati broj novih bajtova</w:t>
            </w:r>
          </w:p>
        </w:tc>
      </w:tr>
      <w:tr>
        <w:trPr>
          <w:cantSplit/>
        </w:trPr>
        <w:tc>
          <w:tcPr>
            <w:tcW w:type="dxa" w:w="3267"/>
            <w:vAlign w:val="center"/>
            <w:shd w:fill="F5F7FA"/>
          </w:tcPr>
          <w:p>
            <w:pPr>
              <w:jc w:val="left"/>
            </w:pPr>
            <w:r/>
            <w:r>
              <w:rPr>
                <w:rFonts w:ascii="Times New Roman" w:hAnsi="Times New Roman"/>
                <w:b w:val="0"/>
                <w:sz w:val="18"/>
              </w:rPr>
              <w:t>DMA1_Channel5_IRQHandler</w:t>
            </w:r>
          </w:p>
        </w:tc>
        <w:tc>
          <w:tcPr>
            <w:tcW w:type="dxa" w:w="3267"/>
            <w:vAlign w:val="center"/>
            <w:shd w:fill="F5F7FA"/>
          </w:tcPr>
          <w:p>
            <w:pPr>
              <w:jc w:val="left"/>
            </w:pPr>
            <w:r/>
            <w:r>
              <w:rPr>
                <w:rFonts w:ascii="Times New Roman" w:hAnsi="Times New Roman"/>
                <w:b w:val="0"/>
                <w:sz w:val="18"/>
              </w:rPr>
              <w:t>RX DMA događaji, half-transfer ili transfer-complete po potrebi</w:t>
            </w:r>
          </w:p>
        </w:tc>
        <w:tc>
          <w:tcPr>
            <w:tcW w:type="dxa" w:w="3267"/>
            <w:vAlign w:val="center"/>
            <w:shd w:fill="F5F7FA"/>
          </w:tcPr>
          <w:p>
            <w:pPr>
              <w:jc w:val="left"/>
            </w:pPr>
            <w:r/>
            <w:r>
              <w:rPr>
                <w:rFonts w:ascii="Times New Roman" w:hAnsi="Times New Roman"/>
                <w:b w:val="0"/>
                <w:sz w:val="18"/>
              </w:rPr>
              <w:t>ne parsirati kompleksnu komandu direktno u ISR-u</w:t>
            </w:r>
          </w:p>
        </w:tc>
      </w:tr>
      <w:tr>
        <w:trPr>
          <w:cantSplit/>
        </w:trPr>
        <w:tc>
          <w:tcPr>
            <w:tcW w:type="dxa" w:w="3267"/>
            <w:vAlign w:val="center"/>
          </w:tcPr>
          <w:p>
            <w:pPr>
              <w:jc w:val="left"/>
            </w:pPr>
            <w:r/>
            <w:r>
              <w:rPr>
                <w:rFonts w:ascii="Times New Roman" w:hAnsi="Times New Roman"/>
                <w:b w:val="0"/>
                <w:sz w:val="18"/>
              </w:rPr>
              <w:t>DMA1_Channel4_IRQHandler</w:t>
            </w:r>
          </w:p>
        </w:tc>
        <w:tc>
          <w:tcPr>
            <w:tcW w:type="dxa" w:w="3267"/>
            <w:vAlign w:val="center"/>
          </w:tcPr>
          <w:p>
            <w:pPr>
              <w:jc w:val="left"/>
            </w:pPr>
            <w:r/>
            <w:r>
              <w:rPr>
                <w:rFonts w:ascii="Times New Roman" w:hAnsi="Times New Roman"/>
                <w:b w:val="0"/>
                <w:sz w:val="18"/>
              </w:rPr>
              <w:t>TX DMA završetak slanja ACK/STATE poruke</w:t>
            </w:r>
          </w:p>
        </w:tc>
        <w:tc>
          <w:tcPr>
            <w:tcW w:type="dxa" w:w="3267"/>
            <w:vAlign w:val="center"/>
          </w:tcPr>
          <w:p>
            <w:pPr>
              <w:jc w:val="left"/>
            </w:pPr>
            <w:r/>
            <w:r>
              <w:rPr>
                <w:rFonts w:ascii="Times New Roman" w:hAnsi="Times New Roman"/>
                <w:b w:val="0"/>
                <w:sz w:val="18"/>
              </w:rPr>
              <w:t>osloboditi TX busy flag</w:t>
            </w:r>
          </w:p>
        </w:tc>
      </w:tr>
      <w:tr>
        <w:trPr>
          <w:cantSplit/>
        </w:trPr>
        <w:tc>
          <w:tcPr>
            <w:tcW w:type="dxa" w:w="3267"/>
            <w:vAlign w:val="center"/>
            <w:shd w:fill="F5F7FA"/>
          </w:tcPr>
          <w:p>
            <w:pPr>
              <w:jc w:val="left"/>
            </w:pPr>
            <w:r/>
            <w:r>
              <w:rPr>
                <w:rFonts w:ascii="Times New Roman" w:hAnsi="Times New Roman"/>
                <w:b w:val="0"/>
                <w:sz w:val="18"/>
              </w:rPr>
              <w:t>SysTick_Handler</w:t>
            </w:r>
          </w:p>
        </w:tc>
        <w:tc>
          <w:tcPr>
            <w:tcW w:type="dxa" w:w="3267"/>
            <w:vAlign w:val="center"/>
            <w:shd w:fill="F5F7FA"/>
          </w:tcPr>
          <w:p>
            <w:pPr>
              <w:jc w:val="left"/>
            </w:pPr>
            <w:r/>
            <w:r>
              <w:rPr>
                <w:rFonts w:ascii="Times New Roman" w:hAnsi="Times New Roman"/>
                <w:b w:val="0"/>
                <w:sz w:val="18"/>
              </w:rPr>
              <w:t>sistemski tick, timeout, softverski debounce</w:t>
            </w:r>
          </w:p>
        </w:tc>
        <w:tc>
          <w:tcPr>
            <w:tcW w:type="dxa" w:w="3267"/>
            <w:vAlign w:val="center"/>
            <w:shd w:fill="F5F7FA"/>
          </w:tcPr>
          <w:p>
            <w:pPr>
              <w:jc w:val="left"/>
            </w:pPr>
            <w:r/>
            <w:r>
              <w:rPr>
                <w:rFonts w:ascii="Times New Roman" w:hAnsi="Times New Roman"/>
                <w:b w:val="0"/>
                <w:sz w:val="18"/>
              </w:rPr>
              <w:t>bez blokirajućih delay funkcija</w:t>
            </w:r>
          </w:p>
        </w:tc>
      </w:tr>
    </w:tbl>
    <w:p>
      <w:pPr>
        <w:pStyle w:val="Heading2"/>
      </w:pPr>
      <w:r>
        <w:rPr>
          <w:rFonts w:ascii="Times New Roman" w:hAnsi="Times New Roman"/>
          <w:color w:val="0B1F3A"/>
          <w:sz w:val="26"/>
        </w:rPr>
        <w:t>7.2. Register-level optimization</w:t>
      </w:r>
    </w:p>
    <w:p>
      <w:pPr>
        <w:spacing w:after="80" w:line="259" w:lineRule="auto"/>
        <w:ind w:firstLine="340"/>
        <w:jc w:val="both"/>
      </w:pPr>
      <w:r>
        <w:rPr>
          <w:rFonts w:ascii="Times New Roman" w:hAnsi="Times New Roman"/>
          <w:sz w:val="22"/>
        </w:rPr>
        <w:t>Register-level optimization znači da firmware direktno upravlja registrima periferija umjesto da se oslanja na opšte biblioteke koje uvode nevidljive slojeve. Za ovaj projekat to je korisno iz tri razloga: jasna kontrola nad timerima, determinističko ponašanje UART prijema i manja vjerovatnoća da biblioteka promijeni konfiguraciju pina ili timera bez znanja autora.</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802"/>
      </w:tblGrid>
      <w:tr>
        <w:tc>
          <w:tcPr>
            <w:tcW w:type="dxa" w:w="9802"/>
            <w:shd w:fill="F8FAFC"/>
          </w:tcPr>
          <w:p>
            <w:pPr>
              <w:spacing w:after="0"/>
            </w:pPr>
            <w:r>
              <w:rPr>
                <w:rFonts w:ascii="Courier New" w:hAnsi="Courier New"/>
                <w:color w:val="0F172A"/>
                <w:sz w:val="17"/>
              </w:rPr>
              <w:t>// Primjer register-level konfiguracije za servo PWM</w:t>
            </w:r>
            <w:r>
              <w:br/>
            </w:r>
            <w:r>
              <w:rPr>
                <w:rFonts w:ascii="Courier New" w:hAnsi="Courier New"/>
                <w:color w:val="0F172A"/>
                <w:sz w:val="17"/>
              </w:rPr>
              <w:t>RCC-&gt;APB1ENR |= RCC_APB1ENR_TIM2EN;</w:t>
            </w:r>
            <w:r>
              <w:br/>
            </w:r>
            <w:r>
              <w:rPr>
                <w:rFonts w:ascii="Courier New" w:hAnsi="Courier New"/>
                <w:color w:val="0F172A"/>
                <w:sz w:val="17"/>
              </w:rPr>
              <w:t>TIM2-&gt;PSC  = 72 - 1;        // 72 MHz / 72 = 1 MHz tick</w:t>
            </w:r>
            <w:r>
              <w:br/>
            </w:r>
            <w:r>
              <w:rPr>
                <w:rFonts w:ascii="Courier New" w:hAnsi="Courier New"/>
                <w:color w:val="0F172A"/>
                <w:sz w:val="17"/>
              </w:rPr>
              <w:t>TIM2-&gt;ARR  = 20000 - 1;     // 20 ms perioda = 50 Hz</w:t>
            </w:r>
            <w:r>
              <w:br/>
            </w:r>
            <w:r>
              <w:rPr>
                <w:rFonts w:ascii="Courier New" w:hAnsi="Courier New"/>
                <w:color w:val="0F172A"/>
                <w:sz w:val="17"/>
              </w:rPr>
              <w:t>TIM2-&gt;CCR1 = 1500;          // Servo 1 neutralni impuls</w:t>
            </w:r>
            <w:r>
              <w:br/>
            </w:r>
            <w:r>
              <w:rPr>
                <w:rFonts w:ascii="Courier New" w:hAnsi="Courier New"/>
                <w:color w:val="0F172A"/>
                <w:sz w:val="17"/>
              </w:rPr>
              <w:t>TIM2-&gt;CCR2 = 1500;          // Servo 2 neutralni impuls</w:t>
            </w:r>
            <w:r>
              <w:br/>
            </w:r>
            <w:r>
              <w:rPr>
                <w:rFonts w:ascii="Courier New" w:hAnsi="Courier New"/>
                <w:color w:val="0F172A"/>
                <w:sz w:val="17"/>
              </w:rPr>
              <w:t>TIM2-&gt;CCMR1 |= (6U &lt;&lt; 4) | (1U &lt;&lt; 3);    // CH1 PWM mode 1 + preload</w:t>
            </w:r>
            <w:r>
              <w:br/>
            </w:r>
            <w:r>
              <w:rPr>
                <w:rFonts w:ascii="Courier New" w:hAnsi="Courier New"/>
                <w:color w:val="0F172A"/>
                <w:sz w:val="17"/>
              </w:rPr>
              <w:t>TIM2-&gt;CCMR1 |= (6U &lt;&lt; 12) | (1U &lt;&lt; 11);  // CH2 PWM mode 1 + preload</w:t>
            </w:r>
            <w:r>
              <w:br/>
            </w:r>
            <w:r>
              <w:rPr>
                <w:rFonts w:ascii="Courier New" w:hAnsi="Courier New"/>
                <w:color w:val="0F172A"/>
                <w:sz w:val="17"/>
              </w:rPr>
              <w:t>TIM2-&gt;CCER  |= TIM_CCER_CC1E | TIM_CCER_CC2E;</w:t>
            </w:r>
            <w:r>
              <w:br/>
            </w:r>
            <w:r>
              <w:rPr>
                <w:rFonts w:ascii="Courier New" w:hAnsi="Courier New"/>
                <w:color w:val="0F172A"/>
                <w:sz w:val="17"/>
              </w:rPr>
              <w:t>TIM2-&gt;CR1   |= TIM_CR1_ARPE | TIM_CR1_CEN;</w:t>
            </w:r>
            <w:r>
              <w:br/>
            </w:r>
          </w:p>
        </w:tc>
      </w:tr>
    </w:tbl>
    <w:p>
      <w:pPr>
        <w:pStyle w:val="Heading1"/>
      </w:pPr>
      <w:r>
        <w:rPr>
          <w:rFonts w:ascii="Times New Roman" w:hAnsi="Times New Roman"/>
          <w:color w:val="0B1F3A"/>
          <w:sz w:val="32"/>
        </w:rPr>
        <w:t>8. UART DMA protokol za smanjenje latencije</w:t>
      </w:r>
    </w:p>
    <w:p>
      <w:pPr>
        <w:spacing w:after="80" w:line="259" w:lineRule="auto"/>
        <w:ind w:firstLine="340"/>
        <w:jc w:val="both"/>
      </w:pPr>
      <w:r>
        <w:rPr>
          <w:rFonts w:ascii="Times New Roman" w:hAnsi="Times New Roman"/>
          <w:sz w:val="22"/>
        </w:rPr>
        <w:t>Bluetooth SPP preko HC-06 modula uvodi bežičnu latenciju koju mikrokontroler ne može potpuno ukloniti. Međutim, STM32 može ukloniti latenciju i rizik gubitka podataka na strani mikrokontrolera. To se postiže tako da se USART1 RX poveže na DMA1 Channel 5 u circular režimu. Bilo koji bajt koji stigne u USART1_DR automatski se prebacuje u memorijski buffer bez aktivnog čekanja CPU-a.</w:t>
      </w:r>
    </w:p>
    <w:p>
      <w:pPr>
        <w:jc w:val="center"/>
      </w:pPr>
      <w:r>
        <w:drawing>
          <wp:inline xmlns:a="http://schemas.openxmlformats.org/drawingml/2006/main" xmlns:pic="http://schemas.openxmlformats.org/drawingml/2006/picture">
            <wp:extent cx="5943600" cy="3268980"/>
            <wp:docPr id="9" name="Picture 9"/>
            <wp:cNvGraphicFramePr>
              <a:graphicFrameLocks noChangeAspect="1"/>
            </wp:cNvGraphicFramePr>
            <a:graphic>
              <a:graphicData uri="http://schemas.openxmlformats.org/drawingml/2006/picture">
                <pic:pic>
                  <pic:nvPicPr>
                    <pic:cNvPr id="0" name="uart_dma.png"/>
                    <pic:cNvPicPr/>
                  </pic:nvPicPr>
                  <pic:blipFill>
                    <a:blip r:embed="rId19"/>
                    <a:stretch>
                      <a:fillRect/>
                    </a:stretch>
                  </pic:blipFill>
                  <pic:spPr>
                    <a:xfrm>
                      <a:off x="0" y="0"/>
                      <a:ext cx="5943600" cy="3268980"/>
                    </a:xfrm>
                    <a:prstGeom prst="rect"/>
                  </pic:spPr>
                </pic:pic>
              </a:graphicData>
            </a:graphic>
          </wp:inline>
        </w:drawing>
      </w:r>
    </w:p>
    <w:p>
      <w:pPr>
        <w:pStyle w:val="CaptionCustom"/>
        <w:jc w:val="center"/>
      </w:pPr>
      <w:r>
        <w:rPr>
          <w:rFonts w:ascii="Times New Roman" w:hAnsi="Times New Roman"/>
          <w:i/>
          <w:sz w:val="18"/>
        </w:rPr>
        <w:t>Slika 8. UART DMA prijem sa IDLE-line detekcijom i parserom frame poruka.</w:t>
      </w:r>
    </w:p>
    <w:p>
      <w:pPr>
        <w:pStyle w:val="Heading2"/>
      </w:pPr>
      <w:r>
        <w:rPr>
          <w:rFonts w:ascii="Times New Roman" w:hAnsi="Times New Roman"/>
          <w:color w:val="0B1F3A"/>
          <w:sz w:val="26"/>
        </w:rPr>
        <w:t>8.1. Circular DMA buffer</w:t>
      </w:r>
    </w:p>
    <w:p>
      <w:pPr>
        <w:spacing w:after="80" w:line="259" w:lineRule="auto"/>
        <w:ind w:firstLine="340"/>
        <w:jc w:val="both"/>
      </w:pPr>
      <w:r>
        <w:rPr>
          <w:rFonts w:ascii="Times New Roman" w:hAnsi="Times New Roman"/>
          <w:sz w:val="22"/>
        </w:rPr>
        <w:t>DMA circular buffer je memorijski prostor fiksne veličine, npr. 128 ili 256 bajtova. DMA kontroler kontinuirano upisuje dolazne UART bajtove i nakon kraja buffera se vraća na početak. Firmware prati prethodnu poziciju čitanja i novu DMA poziciju izračunatu preko CNDTR registra. Na taj način se obradi samo novi segment podataka.</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802"/>
      </w:tblGrid>
      <w:tr>
        <w:tc>
          <w:tcPr>
            <w:tcW w:type="dxa" w:w="9802"/>
            <w:shd w:fill="F8FAFC"/>
          </w:tcPr>
          <w:p>
            <w:pPr>
              <w:spacing w:after="0"/>
            </w:pPr>
            <w:r>
              <w:rPr>
                <w:rFonts w:ascii="Courier New" w:hAnsi="Courier New"/>
                <w:color w:val="0F172A"/>
                <w:sz w:val="17"/>
              </w:rPr>
              <w:t>#define RX_BUF_SIZE 128</w:t>
            </w:r>
            <w:r>
              <w:br/>
            </w:r>
            <w:r>
              <w:rPr>
                <w:rFonts w:ascii="Courier New" w:hAnsi="Courier New"/>
                <w:color w:val="0F172A"/>
                <w:sz w:val="17"/>
              </w:rPr>
              <w:t>static uint8_t rx_dma_buffer[RX_BUF_SIZE];</w:t>
            </w:r>
            <w:r>
              <w:br/>
            </w:r>
            <w:r>
              <w:rPr>
                <w:rFonts w:ascii="Courier New" w:hAnsi="Courier New"/>
                <w:color w:val="0F172A"/>
                <w:sz w:val="17"/>
              </w:rPr>
              <w:t>static volatile uint16_t rx_old_pos = 0;</w:t>
            </w:r>
            <w:r>
              <w:br/>
            </w:r>
            <w:r>
              <w:rPr>
                <w:rFonts w:ascii="Courier New" w:hAnsi="Courier New"/>
                <w:color w:val="0F172A"/>
                <w:sz w:val="17"/>
              </w:rPr>
            </w:r>
            <w:r>
              <w:br/>
            </w:r>
            <w:r>
              <w:rPr>
                <w:rFonts w:ascii="Courier New" w:hAnsi="Courier New"/>
                <w:color w:val="0F172A"/>
                <w:sz w:val="17"/>
              </w:rPr>
              <w:t>// USART1_RX je na DMA1 Channel 5</w:t>
            </w:r>
            <w:r>
              <w:br/>
            </w:r>
            <w:r>
              <w:rPr>
                <w:rFonts w:ascii="Courier New" w:hAnsi="Courier New"/>
                <w:color w:val="0F172A"/>
                <w:sz w:val="17"/>
              </w:rPr>
              <w:t>RCC-&gt;AHBENR |= RCC_AHBENR_DMA1EN;</w:t>
            </w:r>
            <w:r>
              <w:br/>
            </w:r>
            <w:r>
              <w:rPr>
                <w:rFonts w:ascii="Courier New" w:hAnsi="Courier New"/>
                <w:color w:val="0F172A"/>
                <w:sz w:val="17"/>
              </w:rPr>
              <w:t>DMA1_Channel5-&gt;CPAR  = (uint32_t)&amp;USART1-&gt;DR;</w:t>
            </w:r>
            <w:r>
              <w:br/>
            </w:r>
            <w:r>
              <w:rPr>
                <w:rFonts w:ascii="Courier New" w:hAnsi="Courier New"/>
                <w:color w:val="0F172A"/>
                <w:sz w:val="17"/>
              </w:rPr>
              <w:t>DMA1_Channel5-&gt;CMAR  = (uint32_t)rx_dma_buffer;</w:t>
            </w:r>
            <w:r>
              <w:br/>
            </w:r>
            <w:r>
              <w:rPr>
                <w:rFonts w:ascii="Courier New" w:hAnsi="Courier New"/>
                <w:color w:val="0F172A"/>
                <w:sz w:val="17"/>
              </w:rPr>
              <w:t>DMA1_Channel5-&gt;CNDTR = RX_BUF_SIZE;</w:t>
            </w:r>
            <w:r>
              <w:br/>
            </w:r>
            <w:r>
              <w:rPr>
                <w:rFonts w:ascii="Courier New" w:hAnsi="Courier New"/>
                <w:color w:val="0F172A"/>
                <w:sz w:val="17"/>
              </w:rPr>
              <w:t>DMA1_Channel5-&gt;CCR   = DMA_CCR_MINC | DMA_CCR_CIRC | DMA_CCR_EN;</w:t>
            </w:r>
            <w:r>
              <w:br/>
            </w:r>
            <w:r>
              <w:rPr>
                <w:rFonts w:ascii="Courier New" w:hAnsi="Courier New"/>
                <w:color w:val="0F172A"/>
                <w:sz w:val="17"/>
              </w:rPr>
              <w:t>USART1-&gt;CR3 |= USART_CR3_DMAR;</w:t>
            </w:r>
            <w:r>
              <w:br/>
            </w:r>
          </w:p>
        </w:tc>
      </w:tr>
    </w:tbl>
    <w:p>
      <w:pPr>
        <w:pStyle w:val="Heading2"/>
      </w:pPr>
      <w:r>
        <w:rPr>
          <w:rFonts w:ascii="Times New Roman" w:hAnsi="Times New Roman"/>
          <w:color w:val="0B1F3A"/>
          <w:sz w:val="26"/>
        </w:rPr>
        <w:t>8.2. IDLE-line interrupt kao detektor kraja poruke</w:t>
      </w:r>
    </w:p>
    <w:p>
      <w:pPr>
        <w:spacing w:after="80" w:line="259" w:lineRule="auto"/>
        <w:ind w:firstLine="340"/>
        <w:jc w:val="both"/>
      </w:pPr>
      <w:r>
        <w:rPr>
          <w:rFonts w:ascii="Times New Roman" w:hAnsi="Times New Roman"/>
          <w:sz w:val="22"/>
        </w:rPr>
        <w:t>Kod frame protokola poruka završava znakom &gt;, ali nije efikasno parsirati svaki bajt u posebnom prekidu. USART IDLE interrupt se aktivira kada linija miruje dovoljno dugo nakon prijema, što je praktičan signal da je jedan paket podataka stigao. Handler treba očistiti IDLE flag, izračunati trenutnu DMA poziciju i pokrenuti obradu novog segmenta.</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802"/>
      </w:tblGrid>
      <w:tr>
        <w:tc>
          <w:tcPr>
            <w:tcW w:type="dxa" w:w="9802"/>
            <w:shd w:fill="F8FAFC"/>
          </w:tcPr>
          <w:p>
            <w:pPr>
              <w:spacing w:after="0"/>
            </w:pPr>
            <w:r>
              <w:rPr>
                <w:rFonts w:ascii="Courier New" w:hAnsi="Courier New"/>
                <w:color w:val="0F172A"/>
                <w:sz w:val="17"/>
              </w:rPr>
              <w:t>extern "C" void USART1_IRQHandler(void) {</w:t>
            </w:r>
            <w:r>
              <w:br/>
            </w:r>
            <w:r>
              <w:rPr>
                <w:rFonts w:ascii="Courier New" w:hAnsi="Courier New"/>
                <w:color w:val="0F172A"/>
                <w:sz w:val="17"/>
              </w:rPr>
              <w:t xml:space="preserve">    if (USART1-&gt;SR &amp; USART_SR_IDLE) {</w:t>
            </w:r>
            <w:r>
              <w:br/>
            </w:r>
            <w:r>
              <w:rPr>
                <w:rFonts w:ascii="Courier New" w:hAnsi="Courier New"/>
                <w:color w:val="0F172A"/>
                <w:sz w:val="17"/>
              </w:rPr>
              <w:t xml:space="preserve">        volatile uint32_t tmp;</w:t>
            </w:r>
            <w:r>
              <w:br/>
            </w:r>
            <w:r>
              <w:rPr>
                <w:rFonts w:ascii="Courier New" w:hAnsi="Courier New"/>
                <w:color w:val="0F172A"/>
                <w:sz w:val="17"/>
              </w:rPr>
              <w:t xml:space="preserve">        tmp = USART1-&gt;SR;     // čitanje SR</w:t>
            </w:r>
            <w:r>
              <w:br/>
            </w:r>
            <w:r>
              <w:rPr>
                <w:rFonts w:ascii="Courier New" w:hAnsi="Courier New"/>
                <w:color w:val="0F172A"/>
                <w:sz w:val="17"/>
              </w:rPr>
              <w:t xml:space="preserve">        tmp = USART1-&gt;DR;     // čitanje DR čisti IDLE flag</w:t>
            </w:r>
            <w:r>
              <w:br/>
            </w:r>
            <w:r>
              <w:rPr>
                <w:rFonts w:ascii="Courier New" w:hAnsi="Courier New"/>
                <w:color w:val="0F172A"/>
                <w:sz w:val="17"/>
              </w:rPr>
              <w:t xml:space="preserve">        (void)tmp;</w:t>
            </w:r>
            <w:r>
              <w:br/>
            </w:r>
            <w:r>
              <w:rPr>
                <w:rFonts w:ascii="Courier New" w:hAnsi="Courier New"/>
                <w:color w:val="0F172A"/>
                <w:sz w:val="17"/>
              </w:rPr>
              <w:t xml:space="preserve">        uart_rx_check_dma();  // kratka funkcija: preuzmi nove bajtove iz DMA buffera</w:t>
            </w:r>
            <w:r>
              <w:br/>
            </w:r>
            <w:r>
              <w:rPr>
                <w:rFonts w:ascii="Courier New" w:hAnsi="Courier New"/>
                <w:color w:val="0F172A"/>
                <w:sz w:val="17"/>
              </w:rPr>
              <w:t xml:space="preserve">    }</w:t>
            </w:r>
            <w:r>
              <w:br/>
            </w:r>
            <w:r>
              <w:rPr>
                <w:rFonts w:ascii="Courier New" w:hAnsi="Courier New"/>
                <w:color w:val="0F172A"/>
                <w:sz w:val="17"/>
              </w:rPr>
              <w:t>}</w:t>
            </w:r>
            <w:r>
              <w:br/>
            </w:r>
          </w:p>
        </w:tc>
      </w:tr>
    </w:tbl>
    <w:p>
      <w:pPr>
        <w:pStyle w:val="Heading2"/>
      </w:pPr>
      <w:r>
        <w:rPr>
          <w:rFonts w:ascii="Times New Roman" w:hAnsi="Times New Roman"/>
          <w:color w:val="0B1F3A"/>
          <w:sz w:val="26"/>
        </w:rPr>
        <w:t>8.3. Parser okvira i ACK/STATE odgovor</w:t>
      </w:r>
    </w:p>
    <w:p>
      <w:pPr>
        <w:spacing w:after="80" w:line="259" w:lineRule="auto"/>
        <w:ind w:firstLine="340"/>
        <w:jc w:val="both"/>
      </w:pPr>
      <w:r>
        <w:rPr>
          <w:rFonts w:ascii="Times New Roman" w:hAnsi="Times New Roman"/>
          <w:sz w:val="22"/>
        </w:rPr>
        <w:t>Parser održava interno stanje: izvan okvira, unutar okvira i završetak okvira. Kada primi znak &lt;, počinje skupljanje komande. Kada primi znak &gt;, komanda se validira. Nepoznate komande vraćaju ERR poruku. Poznate komande izvršavaju akciju i vraćaju ACK/STATE. Time se izbjegava problem da znak novog reda, prazni bajt ili djelimična poruka slučajno pokrene servo motor.</w:t>
      </w:r>
    </w:p>
    <w:tbl>
      <w:tblPr>
        <w:tblW w:type="auto" w:w="0"/>
        <w:jc w:val="center"/>
        <w:tblLayout w:type="autofit"/>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2450"/>
        <w:gridCol w:w="2450"/>
        <w:gridCol w:w="2450"/>
        <w:gridCol w:w="2450"/>
      </w:tblGrid>
      <w:tr>
        <w:trPr>
          <w:tblHeader w:val="true"/>
          <w:cantSplit/>
        </w:trPr>
        <w:tc>
          <w:tcPr>
            <w:tcW w:type="dxa" w:w="2450"/>
            <w:shd w:fill="1F4E79"/>
            <w:vAlign w:val="center"/>
          </w:tcPr>
          <w:p>
            <w:pPr>
              <w:jc w:val="left"/>
            </w:pPr>
            <w:r/>
            <w:r>
              <w:rPr>
                <w:rFonts w:ascii="Times New Roman" w:hAnsi="Times New Roman"/>
                <w:b/>
                <w:color w:val="FFFFFF"/>
                <w:sz w:val="18"/>
              </w:rPr>
              <w:t>Frame</w:t>
            </w:r>
          </w:p>
        </w:tc>
        <w:tc>
          <w:tcPr>
            <w:tcW w:type="dxa" w:w="2450"/>
            <w:shd w:fill="1F4E79"/>
            <w:vAlign w:val="center"/>
          </w:tcPr>
          <w:p>
            <w:pPr>
              <w:jc w:val="left"/>
            </w:pPr>
            <w:r/>
            <w:r>
              <w:rPr>
                <w:rFonts w:ascii="Times New Roman" w:hAnsi="Times New Roman"/>
                <w:b/>
                <w:color w:val="FFFFFF"/>
                <w:sz w:val="18"/>
              </w:rPr>
              <w:t>Komanda</w:t>
            </w:r>
          </w:p>
        </w:tc>
        <w:tc>
          <w:tcPr>
            <w:tcW w:type="dxa" w:w="2450"/>
            <w:shd w:fill="1F4E79"/>
            <w:vAlign w:val="center"/>
          </w:tcPr>
          <w:p>
            <w:pPr>
              <w:jc w:val="left"/>
            </w:pPr>
            <w:r/>
            <w:r>
              <w:rPr>
                <w:rFonts w:ascii="Times New Roman" w:hAnsi="Times New Roman"/>
                <w:b/>
                <w:color w:val="FFFFFF"/>
                <w:sz w:val="18"/>
              </w:rPr>
              <w:t>Efekat</w:t>
            </w:r>
          </w:p>
        </w:tc>
        <w:tc>
          <w:tcPr>
            <w:tcW w:type="dxa" w:w="2450"/>
            <w:shd w:fill="1F4E79"/>
            <w:vAlign w:val="center"/>
          </w:tcPr>
          <w:p>
            <w:pPr>
              <w:jc w:val="left"/>
            </w:pPr>
            <w:r/>
            <w:r>
              <w:rPr>
                <w:rFonts w:ascii="Times New Roman" w:hAnsi="Times New Roman"/>
                <w:b/>
                <w:color w:val="FFFFFF"/>
                <w:sz w:val="18"/>
              </w:rPr>
              <w:t>Povratni odgovor</w:t>
            </w:r>
          </w:p>
        </w:tc>
      </w:tr>
      <w:tr>
        <w:trPr>
          <w:cantSplit/>
        </w:trPr>
        <w:tc>
          <w:tcPr>
            <w:tcW w:type="dxa" w:w="2450"/>
            <w:vAlign w:val="center"/>
          </w:tcPr>
          <w:p>
            <w:pPr>
              <w:jc w:val="left"/>
            </w:pPr>
            <w:r/>
            <w:r>
              <w:rPr>
                <w:rFonts w:ascii="Times New Roman" w:hAnsi="Times New Roman"/>
                <w:b w:val="0"/>
                <w:sz w:val="18"/>
              </w:rPr>
              <w:t>&lt;g&gt;</w:t>
            </w:r>
          </w:p>
        </w:tc>
        <w:tc>
          <w:tcPr>
            <w:tcW w:type="dxa" w:w="2450"/>
            <w:vAlign w:val="center"/>
          </w:tcPr>
          <w:p>
            <w:pPr>
              <w:jc w:val="left"/>
            </w:pPr>
            <w:r/>
            <w:r>
              <w:rPr>
                <w:rFonts w:ascii="Times New Roman" w:hAnsi="Times New Roman"/>
                <w:b w:val="0"/>
                <w:sz w:val="18"/>
              </w:rPr>
              <w:t>UHVATI</w:t>
            </w:r>
          </w:p>
        </w:tc>
        <w:tc>
          <w:tcPr>
            <w:tcW w:type="dxa" w:w="2450"/>
            <w:vAlign w:val="center"/>
          </w:tcPr>
          <w:p>
            <w:pPr>
              <w:jc w:val="left"/>
            </w:pPr>
            <w:r/>
            <w:r>
              <w:rPr>
                <w:rFonts w:ascii="Times New Roman" w:hAnsi="Times New Roman"/>
                <w:b w:val="0"/>
                <w:sz w:val="18"/>
              </w:rPr>
              <w:t>servo diskovi zatežu sajle</w:t>
            </w:r>
          </w:p>
        </w:tc>
        <w:tc>
          <w:tcPr>
            <w:tcW w:type="dxa" w:w="2450"/>
            <w:vAlign w:val="center"/>
          </w:tcPr>
          <w:p>
            <w:pPr>
              <w:jc w:val="left"/>
            </w:pPr>
            <w:r/>
            <w:r>
              <w:rPr>
                <w:rFonts w:ascii="Times New Roman" w:hAnsi="Times New Roman"/>
                <w:b w:val="0"/>
                <w:sz w:val="18"/>
              </w:rPr>
              <w:t>ACK:g + STATE:S1=...;S2=...;GRIP=...</w:t>
            </w:r>
          </w:p>
        </w:tc>
      </w:tr>
      <w:tr>
        <w:trPr>
          <w:cantSplit/>
        </w:trPr>
        <w:tc>
          <w:tcPr>
            <w:tcW w:type="dxa" w:w="2450"/>
            <w:vAlign w:val="center"/>
            <w:shd w:fill="F5F7FA"/>
          </w:tcPr>
          <w:p>
            <w:pPr>
              <w:jc w:val="left"/>
            </w:pPr>
            <w:r/>
            <w:r>
              <w:rPr>
                <w:rFonts w:ascii="Times New Roman" w:hAnsi="Times New Roman"/>
                <w:b w:val="0"/>
                <w:sz w:val="18"/>
              </w:rPr>
              <w:t>&lt;f&gt;</w:t>
            </w:r>
          </w:p>
        </w:tc>
        <w:tc>
          <w:tcPr>
            <w:tcW w:type="dxa" w:w="2450"/>
            <w:vAlign w:val="center"/>
            <w:shd w:fill="F5F7FA"/>
          </w:tcPr>
          <w:p>
            <w:pPr>
              <w:jc w:val="left"/>
            </w:pPr>
            <w:r/>
            <w:r>
              <w:rPr>
                <w:rFonts w:ascii="Times New Roman" w:hAnsi="Times New Roman"/>
                <w:b w:val="0"/>
                <w:sz w:val="18"/>
              </w:rPr>
              <w:t>E-STOP / PUSTI</w:t>
            </w:r>
          </w:p>
        </w:tc>
        <w:tc>
          <w:tcPr>
            <w:tcW w:type="dxa" w:w="2450"/>
            <w:vAlign w:val="center"/>
            <w:shd w:fill="F5F7FA"/>
          </w:tcPr>
          <w:p>
            <w:pPr>
              <w:jc w:val="left"/>
            </w:pPr>
            <w:r/>
            <w:r>
              <w:rPr>
                <w:rFonts w:ascii="Times New Roman" w:hAnsi="Times New Roman"/>
                <w:b w:val="0"/>
                <w:sz w:val="18"/>
              </w:rPr>
              <w:t>sigurni položaj</w:t>
            </w:r>
          </w:p>
        </w:tc>
        <w:tc>
          <w:tcPr>
            <w:tcW w:type="dxa" w:w="2450"/>
            <w:vAlign w:val="center"/>
            <w:shd w:fill="F5F7FA"/>
          </w:tcPr>
          <w:p>
            <w:pPr>
              <w:jc w:val="left"/>
            </w:pPr>
            <w:r/>
            <w:r>
              <w:rPr>
                <w:rFonts w:ascii="Times New Roman" w:hAnsi="Times New Roman"/>
                <w:b w:val="0"/>
                <w:sz w:val="18"/>
              </w:rPr>
              <w:t>ACK:f + STATE</w:t>
            </w:r>
          </w:p>
        </w:tc>
      </w:tr>
      <w:tr>
        <w:trPr>
          <w:cantSplit/>
        </w:trPr>
        <w:tc>
          <w:tcPr>
            <w:tcW w:type="dxa" w:w="2450"/>
            <w:vAlign w:val="center"/>
          </w:tcPr>
          <w:p>
            <w:pPr>
              <w:jc w:val="left"/>
            </w:pPr>
            <w:r/>
            <w:r>
              <w:rPr>
                <w:rFonts w:ascii="Times New Roman" w:hAnsi="Times New Roman"/>
                <w:b w:val="0"/>
                <w:sz w:val="18"/>
              </w:rPr>
              <w:t>&lt;h&gt;</w:t>
            </w:r>
          </w:p>
        </w:tc>
        <w:tc>
          <w:tcPr>
            <w:tcW w:type="dxa" w:w="2450"/>
            <w:vAlign w:val="center"/>
          </w:tcPr>
          <w:p>
            <w:pPr>
              <w:jc w:val="left"/>
            </w:pPr>
            <w:r/>
            <w:r>
              <w:rPr>
                <w:rFonts w:ascii="Times New Roman" w:hAnsi="Times New Roman"/>
                <w:b w:val="0"/>
                <w:sz w:val="18"/>
              </w:rPr>
              <w:t>HOME</w:t>
            </w:r>
          </w:p>
        </w:tc>
        <w:tc>
          <w:tcPr>
            <w:tcW w:type="dxa" w:w="2450"/>
            <w:vAlign w:val="center"/>
          </w:tcPr>
          <w:p>
            <w:pPr>
              <w:jc w:val="left"/>
            </w:pPr>
            <w:r/>
            <w:r>
              <w:rPr>
                <w:rFonts w:ascii="Times New Roman" w:hAnsi="Times New Roman"/>
                <w:b w:val="0"/>
                <w:sz w:val="18"/>
              </w:rPr>
              <w:t>početni položaj</w:t>
            </w:r>
          </w:p>
        </w:tc>
        <w:tc>
          <w:tcPr>
            <w:tcW w:type="dxa" w:w="2450"/>
            <w:vAlign w:val="center"/>
          </w:tcPr>
          <w:p>
            <w:pPr>
              <w:jc w:val="left"/>
            </w:pPr>
            <w:r/>
            <w:r>
              <w:rPr>
                <w:rFonts w:ascii="Times New Roman" w:hAnsi="Times New Roman"/>
                <w:b w:val="0"/>
                <w:sz w:val="18"/>
              </w:rPr>
              <w:t>ACK:h + STATE</w:t>
            </w:r>
          </w:p>
        </w:tc>
      </w:tr>
      <w:tr>
        <w:trPr>
          <w:cantSplit/>
        </w:trPr>
        <w:tc>
          <w:tcPr>
            <w:tcW w:type="dxa" w:w="2450"/>
            <w:vAlign w:val="center"/>
            <w:shd w:fill="F5F7FA"/>
          </w:tcPr>
          <w:p>
            <w:pPr>
              <w:jc w:val="left"/>
            </w:pPr>
            <w:r/>
            <w:r>
              <w:rPr>
                <w:rFonts w:ascii="Times New Roman" w:hAnsi="Times New Roman"/>
                <w:b w:val="0"/>
                <w:sz w:val="18"/>
              </w:rPr>
              <w:t>&lt;o&gt;</w:t>
            </w:r>
          </w:p>
        </w:tc>
        <w:tc>
          <w:tcPr>
            <w:tcW w:type="dxa" w:w="2450"/>
            <w:vAlign w:val="center"/>
            <w:shd w:fill="F5F7FA"/>
          </w:tcPr>
          <w:p>
            <w:pPr>
              <w:jc w:val="left"/>
            </w:pPr>
            <w:r/>
            <w:r>
              <w:rPr>
                <w:rFonts w:ascii="Times New Roman" w:hAnsi="Times New Roman"/>
                <w:b w:val="0"/>
                <w:sz w:val="18"/>
              </w:rPr>
              <w:t>OTVORI</w:t>
            </w:r>
          </w:p>
        </w:tc>
        <w:tc>
          <w:tcPr>
            <w:tcW w:type="dxa" w:w="2450"/>
            <w:vAlign w:val="center"/>
            <w:shd w:fill="F5F7FA"/>
          </w:tcPr>
          <w:p>
            <w:pPr>
              <w:jc w:val="left"/>
            </w:pPr>
            <w:r/>
            <w:r>
              <w:rPr>
                <w:rFonts w:ascii="Times New Roman" w:hAnsi="Times New Roman"/>
                <w:b w:val="0"/>
                <w:sz w:val="18"/>
              </w:rPr>
              <w:t>otpuštanje</w:t>
            </w:r>
          </w:p>
        </w:tc>
        <w:tc>
          <w:tcPr>
            <w:tcW w:type="dxa" w:w="2450"/>
            <w:vAlign w:val="center"/>
            <w:shd w:fill="F5F7FA"/>
          </w:tcPr>
          <w:p>
            <w:pPr>
              <w:jc w:val="left"/>
            </w:pPr>
            <w:r/>
            <w:r>
              <w:rPr>
                <w:rFonts w:ascii="Times New Roman" w:hAnsi="Times New Roman"/>
                <w:b w:val="0"/>
                <w:sz w:val="18"/>
              </w:rPr>
              <w:t>ACK:o + STATE</w:t>
            </w:r>
          </w:p>
        </w:tc>
      </w:tr>
      <w:tr>
        <w:trPr>
          <w:cantSplit/>
        </w:trPr>
        <w:tc>
          <w:tcPr>
            <w:tcW w:type="dxa" w:w="2450"/>
            <w:vAlign w:val="center"/>
          </w:tcPr>
          <w:p>
            <w:pPr>
              <w:jc w:val="left"/>
            </w:pPr>
            <w:r/>
            <w:r>
              <w:rPr>
                <w:rFonts w:ascii="Times New Roman" w:hAnsi="Times New Roman"/>
                <w:b w:val="0"/>
                <w:sz w:val="18"/>
              </w:rPr>
              <w:t>&lt;c&gt;</w:t>
            </w:r>
          </w:p>
        </w:tc>
        <w:tc>
          <w:tcPr>
            <w:tcW w:type="dxa" w:w="2450"/>
            <w:vAlign w:val="center"/>
          </w:tcPr>
          <w:p>
            <w:pPr>
              <w:jc w:val="left"/>
            </w:pPr>
            <w:r/>
            <w:r>
              <w:rPr>
                <w:rFonts w:ascii="Times New Roman" w:hAnsi="Times New Roman"/>
                <w:b w:val="0"/>
                <w:sz w:val="18"/>
              </w:rPr>
              <w:t>ZATEGNI</w:t>
            </w:r>
          </w:p>
        </w:tc>
        <w:tc>
          <w:tcPr>
            <w:tcW w:type="dxa" w:w="2450"/>
            <w:vAlign w:val="center"/>
          </w:tcPr>
          <w:p>
            <w:pPr>
              <w:jc w:val="left"/>
            </w:pPr>
            <w:r/>
            <w:r>
              <w:rPr>
                <w:rFonts w:ascii="Times New Roman" w:hAnsi="Times New Roman"/>
                <w:b w:val="0"/>
                <w:sz w:val="18"/>
              </w:rPr>
              <w:t>finalni grip</w:t>
            </w:r>
          </w:p>
        </w:tc>
        <w:tc>
          <w:tcPr>
            <w:tcW w:type="dxa" w:w="2450"/>
            <w:vAlign w:val="center"/>
          </w:tcPr>
          <w:p>
            <w:pPr>
              <w:jc w:val="left"/>
            </w:pPr>
            <w:r/>
            <w:r>
              <w:rPr>
                <w:rFonts w:ascii="Times New Roman" w:hAnsi="Times New Roman"/>
                <w:b w:val="0"/>
                <w:sz w:val="18"/>
              </w:rPr>
              <w:t>ACK:c + STATE</w:t>
            </w:r>
          </w:p>
        </w:tc>
      </w:tr>
      <w:tr>
        <w:trPr>
          <w:cantSplit/>
        </w:trPr>
        <w:tc>
          <w:tcPr>
            <w:tcW w:type="dxa" w:w="2450"/>
            <w:vAlign w:val="center"/>
            <w:shd w:fill="F5F7FA"/>
          </w:tcPr>
          <w:p>
            <w:pPr>
              <w:jc w:val="left"/>
            </w:pPr>
            <w:r/>
            <w:r>
              <w:rPr>
                <w:rFonts w:ascii="Times New Roman" w:hAnsi="Times New Roman"/>
                <w:b w:val="0"/>
                <w:sz w:val="18"/>
              </w:rPr>
              <w:t>&lt;A090&gt;</w:t>
            </w:r>
          </w:p>
        </w:tc>
        <w:tc>
          <w:tcPr>
            <w:tcW w:type="dxa" w:w="2450"/>
            <w:vAlign w:val="center"/>
            <w:shd w:fill="F5F7FA"/>
          </w:tcPr>
          <w:p>
            <w:pPr>
              <w:jc w:val="left"/>
            </w:pPr>
            <w:r/>
            <w:r>
              <w:rPr>
                <w:rFonts w:ascii="Times New Roman" w:hAnsi="Times New Roman"/>
                <w:b w:val="0"/>
                <w:sz w:val="18"/>
              </w:rPr>
              <w:t>Servo 1 = 90°</w:t>
            </w:r>
          </w:p>
        </w:tc>
        <w:tc>
          <w:tcPr>
            <w:tcW w:type="dxa" w:w="2450"/>
            <w:vAlign w:val="center"/>
            <w:shd w:fill="F5F7FA"/>
          </w:tcPr>
          <w:p>
            <w:pPr>
              <w:jc w:val="left"/>
            </w:pPr>
            <w:r/>
            <w:r>
              <w:rPr>
                <w:rFonts w:ascii="Times New Roman" w:hAnsi="Times New Roman"/>
                <w:b w:val="0"/>
                <w:sz w:val="18"/>
              </w:rPr>
              <w:t>upis TIM2-&gt;CCR1</w:t>
            </w:r>
          </w:p>
        </w:tc>
        <w:tc>
          <w:tcPr>
            <w:tcW w:type="dxa" w:w="2450"/>
            <w:vAlign w:val="center"/>
            <w:shd w:fill="F5F7FA"/>
          </w:tcPr>
          <w:p>
            <w:pPr>
              <w:jc w:val="left"/>
            </w:pPr>
            <w:r/>
            <w:r>
              <w:rPr>
                <w:rFonts w:ascii="Times New Roman" w:hAnsi="Times New Roman"/>
                <w:b w:val="0"/>
                <w:sz w:val="18"/>
              </w:rPr>
              <w:t>ACK:A + STATE</w:t>
            </w:r>
          </w:p>
        </w:tc>
      </w:tr>
      <w:tr>
        <w:trPr>
          <w:cantSplit/>
        </w:trPr>
        <w:tc>
          <w:tcPr>
            <w:tcW w:type="dxa" w:w="2450"/>
            <w:vAlign w:val="center"/>
          </w:tcPr>
          <w:p>
            <w:pPr>
              <w:jc w:val="left"/>
            </w:pPr>
            <w:r/>
            <w:r>
              <w:rPr>
                <w:rFonts w:ascii="Times New Roman" w:hAnsi="Times New Roman"/>
                <w:b w:val="0"/>
                <w:sz w:val="18"/>
              </w:rPr>
              <w:t>&lt;B120&gt;</w:t>
            </w:r>
          </w:p>
        </w:tc>
        <w:tc>
          <w:tcPr>
            <w:tcW w:type="dxa" w:w="2450"/>
            <w:vAlign w:val="center"/>
          </w:tcPr>
          <w:p>
            <w:pPr>
              <w:jc w:val="left"/>
            </w:pPr>
            <w:r/>
            <w:r>
              <w:rPr>
                <w:rFonts w:ascii="Times New Roman" w:hAnsi="Times New Roman"/>
                <w:b w:val="0"/>
                <w:sz w:val="18"/>
              </w:rPr>
              <w:t>Servo 2 = 120°</w:t>
            </w:r>
          </w:p>
        </w:tc>
        <w:tc>
          <w:tcPr>
            <w:tcW w:type="dxa" w:w="2450"/>
            <w:vAlign w:val="center"/>
          </w:tcPr>
          <w:p>
            <w:pPr>
              <w:jc w:val="left"/>
            </w:pPr>
            <w:r/>
            <w:r>
              <w:rPr>
                <w:rFonts w:ascii="Times New Roman" w:hAnsi="Times New Roman"/>
                <w:b w:val="0"/>
                <w:sz w:val="18"/>
              </w:rPr>
              <w:t>upis TIM2-&gt;CCR2</w:t>
            </w:r>
          </w:p>
        </w:tc>
        <w:tc>
          <w:tcPr>
            <w:tcW w:type="dxa" w:w="2450"/>
            <w:vAlign w:val="center"/>
          </w:tcPr>
          <w:p>
            <w:pPr>
              <w:jc w:val="left"/>
            </w:pPr>
            <w:r/>
            <w:r>
              <w:rPr>
                <w:rFonts w:ascii="Times New Roman" w:hAnsi="Times New Roman"/>
                <w:b w:val="0"/>
                <w:sz w:val="18"/>
              </w:rPr>
              <w:t>ACK:B + STATE</w:t>
            </w:r>
          </w:p>
        </w:tc>
      </w:tr>
      <w:tr>
        <w:trPr>
          <w:cantSplit/>
        </w:trPr>
        <w:tc>
          <w:tcPr>
            <w:tcW w:type="dxa" w:w="2450"/>
            <w:vAlign w:val="center"/>
            <w:shd w:fill="F5F7FA"/>
          </w:tcPr>
          <w:p>
            <w:pPr>
              <w:jc w:val="left"/>
            </w:pPr>
            <w:r/>
            <w:r>
              <w:rPr>
                <w:rFonts w:ascii="Times New Roman" w:hAnsi="Times New Roman"/>
                <w:b w:val="0"/>
                <w:sz w:val="18"/>
              </w:rPr>
              <w:t>&lt;?&gt;</w:t>
            </w:r>
          </w:p>
        </w:tc>
        <w:tc>
          <w:tcPr>
            <w:tcW w:type="dxa" w:w="2450"/>
            <w:vAlign w:val="center"/>
            <w:shd w:fill="F5F7FA"/>
          </w:tcPr>
          <w:p>
            <w:pPr>
              <w:jc w:val="left"/>
            </w:pPr>
            <w:r/>
            <w:r>
              <w:rPr>
                <w:rFonts w:ascii="Times New Roman" w:hAnsi="Times New Roman"/>
                <w:b w:val="0"/>
                <w:sz w:val="18"/>
              </w:rPr>
              <w:t>PING</w:t>
            </w:r>
          </w:p>
        </w:tc>
        <w:tc>
          <w:tcPr>
            <w:tcW w:type="dxa" w:w="2450"/>
            <w:vAlign w:val="center"/>
            <w:shd w:fill="F5F7FA"/>
          </w:tcPr>
          <w:p>
            <w:pPr>
              <w:jc w:val="left"/>
            </w:pPr>
            <w:r/>
            <w:r>
              <w:rPr>
                <w:rFonts w:ascii="Times New Roman" w:hAnsi="Times New Roman"/>
                <w:b w:val="0"/>
                <w:sz w:val="18"/>
              </w:rPr>
              <w:t>bez promjene položaja</w:t>
            </w:r>
          </w:p>
        </w:tc>
        <w:tc>
          <w:tcPr>
            <w:tcW w:type="dxa" w:w="2450"/>
            <w:vAlign w:val="center"/>
            <w:shd w:fill="F5F7FA"/>
          </w:tcPr>
          <w:p>
            <w:pPr>
              <w:jc w:val="left"/>
            </w:pPr>
            <w:r/>
            <w:r>
              <w:rPr>
                <w:rFonts w:ascii="Times New Roman" w:hAnsi="Times New Roman"/>
                <w:b w:val="0"/>
                <w:sz w:val="18"/>
              </w:rPr>
              <w:t>ACK:? + STATE</w:t>
            </w:r>
          </w:p>
        </w:tc>
      </w:tr>
    </w:tbl>
    <w:p>
      <w:pPr>
        <w:pStyle w:val="Heading1"/>
      </w:pPr>
      <w:r>
        <w:rPr>
          <w:rFonts w:ascii="Times New Roman" w:hAnsi="Times New Roman"/>
          <w:color w:val="0B1F3A"/>
          <w:sz w:val="32"/>
        </w:rPr>
        <w:t>9. Servo pogon i hardverski timeri</w:t>
      </w:r>
    </w:p>
    <w:p>
      <w:pPr>
        <w:spacing w:after="80" w:line="259" w:lineRule="auto"/>
        <w:ind w:firstLine="340"/>
        <w:jc w:val="both"/>
      </w:pPr>
      <w:r>
        <w:rPr>
          <w:rFonts w:ascii="Times New Roman" w:hAnsi="Times New Roman"/>
          <w:sz w:val="22"/>
        </w:rPr>
        <w:t>Servo motori se ne smiju upravljati softverskim kašnjenjima u glavnoj petlji. Takav pristup bi doveo do jittera čim se pojavi Bluetooth poruka, logovanje ili obrada komande. STM32 zato koristi TIM2 kao hardverski PWM generator. Kanali TIM2_CH1 i TIM2_CH2 povezani su na PA0 i PA1.</w:t>
      </w:r>
    </w:p>
    <w:p>
      <w:pPr>
        <w:jc w:val="center"/>
      </w:pPr>
      <w:r>
        <w:drawing>
          <wp:inline xmlns:a="http://schemas.openxmlformats.org/drawingml/2006/main" xmlns:pic="http://schemas.openxmlformats.org/drawingml/2006/picture">
            <wp:extent cx="5669280" cy="2872435"/>
            <wp:docPr id="10" name="Picture 10"/>
            <wp:cNvGraphicFramePr>
              <a:graphicFrameLocks noChangeAspect="1"/>
            </wp:cNvGraphicFramePr>
            <a:graphic>
              <a:graphicData uri="http://schemas.openxmlformats.org/drawingml/2006/picture">
                <pic:pic>
                  <pic:nvPicPr>
                    <pic:cNvPr id="0" name="timer_pwm.png"/>
                    <pic:cNvPicPr/>
                  </pic:nvPicPr>
                  <pic:blipFill>
                    <a:blip r:embed="rId20"/>
                    <a:stretch>
                      <a:fillRect/>
                    </a:stretch>
                  </pic:blipFill>
                  <pic:spPr>
                    <a:xfrm>
                      <a:off x="0" y="0"/>
                      <a:ext cx="5669280" cy="2872435"/>
                    </a:xfrm>
                    <a:prstGeom prst="rect"/>
                  </pic:spPr>
                </pic:pic>
              </a:graphicData>
            </a:graphic>
          </wp:inline>
        </w:drawing>
      </w:r>
    </w:p>
    <w:p>
      <w:pPr>
        <w:pStyle w:val="CaptionCustom"/>
        <w:jc w:val="center"/>
      </w:pPr>
      <w:r>
        <w:rPr>
          <w:rFonts w:ascii="Times New Roman" w:hAnsi="Times New Roman"/>
          <w:i/>
          <w:sz w:val="18"/>
        </w:rPr>
        <w:t>Slika 9. Hardverski PWM signal za servo motor generisan preko TIM2.</w:t>
      </w:r>
    </w:p>
    <w:p>
      <w:pPr>
        <w:spacing w:after="80" w:line="259" w:lineRule="auto"/>
        <w:ind w:firstLine="340"/>
        <w:jc w:val="both"/>
      </w:pPr>
      <w:r>
        <w:rPr>
          <w:rFonts w:ascii="Times New Roman" w:hAnsi="Times New Roman"/>
          <w:sz w:val="22"/>
        </w:rPr>
        <w:t>Tipičan servo očekuje periodu oko 20 ms i aktivni impuls unutar raspona približno 1-2 ms. U projektu se koristi prošireni kalibracioni raspon 700-2300 us kako bi se omogućilo fino prilagođavanje realnim servima, ali se uglovi u aplikaciji i firmware-u i dalje ograničavaju na 0-180°. Za mehaničku sigurnost preporučuje se dodatno ograničiti operativni raspon nakon stvarne kalibracije.</w:t>
      </w:r>
    </w:p>
    <w:p>
      <w:pPr>
        <w:pStyle w:val="Heading1"/>
      </w:pPr>
      <w:r>
        <w:rPr>
          <w:rFonts w:ascii="Times New Roman" w:hAnsi="Times New Roman"/>
          <w:color w:val="0B1F3A"/>
          <w:sz w:val="32"/>
        </w:rPr>
        <w:t>10. Komunikacioni protokol i stanje sistema</w:t>
      </w:r>
    </w:p>
    <w:p>
      <w:pPr>
        <w:spacing w:after="80" w:line="259" w:lineRule="auto"/>
        <w:ind w:firstLine="340"/>
        <w:jc w:val="both"/>
      </w:pPr>
      <w:r>
        <w:rPr>
          <w:rFonts w:ascii="Times New Roman" w:hAnsi="Times New Roman"/>
          <w:sz w:val="22"/>
        </w:rPr>
        <w:t>Protokol je namjerno tekstualan, jer ga je lako testirati iz Bluetooth terminala i lako logovati u aplikacijama. Tekstualni protokol nije najkompaktniji, ali je odličan za maturski projekat jer omogućava brzu dijagnostiku. Ako se kasnije doda više senzora, protokol se može proširiti bez rušenja osnovne strukture.</w:t>
      </w:r>
    </w:p>
    <w:p>
      <w:pPr>
        <w:spacing w:after="80" w:line="259" w:lineRule="auto"/>
        <w:ind w:firstLine="340"/>
        <w:jc w:val="both"/>
      </w:pPr>
      <w:r>
        <w:rPr>
          <w:rFonts w:ascii="Times New Roman" w:hAnsi="Times New Roman"/>
          <w:sz w:val="22"/>
        </w:rPr>
        <w:t>Minimalni okvir je &lt;cmd&gt;. Kontroler vraća dvije linije: ACK ili ERR, zatim STATE. Aplikacija smije promijeniti prikaz realnog stanja tek nakon što dobije STATE. Ako se stanje promijeni odmah po kliku, UI postaje samo predikcija. Ako se promijeni nakon STATE poruke, UI postaje verifikovani prikaz kontrolera.</w:t>
      </w:r>
    </w:p>
    <w:tbl>
      <w:tblPr>
        <w:tblW w:type="auto" w:w="0"/>
        <w:jc w:val="center"/>
        <w:tblLayout w:type="autofit"/>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2450"/>
        <w:gridCol w:w="2450"/>
        <w:gridCol w:w="2450"/>
        <w:gridCol w:w="2450"/>
      </w:tblGrid>
      <w:tr>
        <w:trPr>
          <w:tblHeader w:val="true"/>
          <w:cantSplit/>
        </w:trPr>
        <w:tc>
          <w:tcPr>
            <w:tcW w:type="dxa" w:w="2450"/>
            <w:shd w:fill="1F4E79"/>
            <w:vAlign w:val="center"/>
          </w:tcPr>
          <w:p>
            <w:pPr>
              <w:jc w:val="left"/>
            </w:pPr>
            <w:r/>
            <w:r>
              <w:rPr>
                <w:rFonts w:ascii="Times New Roman" w:hAnsi="Times New Roman"/>
                <w:b/>
                <w:color w:val="FFFFFF"/>
                <w:sz w:val="18"/>
              </w:rPr>
              <w:t>Poruka</w:t>
            </w:r>
          </w:p>
        </w:tc>
        <w:tc>
          <w:tcPr>
            <w:tcW w:type="dxa" w:w="2450"/>
            <w:shd w:fill="1F4E79"/>
            <w:vAlign w:val="center"/>
          </w:tcPr>
          <w:p>
            <w:pPr>
              <w:jc w:val="left"/>
            </w:pPr>
            <w:r/>
            <w:r>
              <w:rPr>
                <w:rFonts w:ascii="Times New Roman" w:hAnsi="Times New Roman"/>
                <w:b/>
                <w:color w:val="FFFFFF"/>
                <w:sz w:val="18"/>
              </w:rPr>
              <w:t>Smjer</w:t>
            </w:r>
          </w:p>
        </w:tc>
        <w:tc>
          <w:tcPr>
            <w:tcW w:type="dxa" w:w="2450"/>
            <w:shd w:fill="1F4E79"/>
            <w:vAlign w:val="center"/>
          </w:tcPr>
          <w:p>
            <w:pPr>
              <w:jc w:val="left"/>
            </w:pPr>
            <w:r/>
            <w:r>
              <w:rPr>
                <w:rFonts w:ascii="Times New Roman" w:hAnsi="Times New Roman"/>
                <w:b/>
                <w:color w:val="FFFFFF"/>
                <w:sz w:val="18"/>
              </w:rPr>
              <w:t>Sadržaj</w:t>
            </w:r>
          </w:p>
        </w:tc>
        <w:tc>
          <w:tcPr>
            <w:tcW w:type="dxa" w:w="2450"/>
            <w:shd w:fill="1F4E79"/>
            <w:vAlign w:val="center"/>
          </w:tcPr>
          <w:p>
            <w:pPr>
              <w:jc w:val="left"/>
            </w:pPr>
            <w:r/>
            <w:r>
              <w:rPr>
                <w:rFonts w:ascii="Times New Roman" w:hAnsi="Times New Roman"/>
                <w:b/>
                <w:color w:val="FFFFFF"/>
                <w:sz w:val="18"/>
              </w:rPr>
              <w:t>Svrha</w:t>
            </w:r>
          </w:p>
        </w:tc>
      </w:tr>
      <w:tr>
        <w:trPr>
          <w:cantSplit/>
        </w:trPr>
        <w:tc>
          <w:tcPr>
            <w:tcW w:type="dxa" w:w="2450"/>
            <w:vAlign w:val="center"/>
          </w:tcPr>
          <w:p>
            <w:pPr>
              <w:jc w:val="left"/>
            </w:pPr>
            <w:r/>
            <w:r>
              <w:rPr>
                <w:rFonts w:ascii="Times New Roman" w:hAnsi="Times New Roman"/>
                <w:b w:val="0"/>
                <w:sz w:val="18"/>
              </w:rPr>
              <w:t>&lt;g&gt;</w:t>
            </w:r>
          </w:p>
        </w:tc>
        <w:tc>
          <w:tcPr>
            <w:tcW w:type="dxa" w:w="2450"/>
            <w:vAlign w:val="center"/>
          </w:tcPr>
          <w:p>
            <w:pPr>
              <w:jc w:val="left"/>
            </w:pPr>
            <w:r/>
            <w:r>
              <w:rPr>
                <w:rFonts w:ascii="Times New Roman" w:hAnsi="Times New Roman"/>
                <w:b w:val="0"/>
                <w:sz w:val="18"/>
              </w:rPr>
              <w:t>app -&gt; STM32</w:t>
            </w:r>
          </w:p>
        </w:tc>
        <w:tc>
          <w:tcPr>
            <w:tcW w:type="dxa" w:w="2450"/>
            <w:vAlign w:val="center"/>
          </w:tcPr>
          <w:p>
            <w:pPr>
              <w:jc w:val="left"/>
            </w:pPr>
            <w:r/>
            <w:r>
              <w:rPr>
                <w:rFonts w:ascii="Times New Roman" w:hAnsi="Times New Roman"/>
                <w:b w:val="0"/>
                <w:sz w:val="18"/>
              </w:rPr>
              <w:t>komanda hvatanja</w:t>
            </w:r>
          </w:p>
        </w:tc>
        <w:tc>
          <w:tcPr>
            <w:tcW w:type="dxa" w:w="2450"/>
            <w:vAlign w:val="center"/>
          </w:tcPr>
          <w:p>
            <w:pPr>
              <w:jc w:val="left"/>
            </w:pPr>
            <w:r/>
            <w:r>
              <w:rPr>
                <w:rFonts w:ascii="Times New Roman" w:hAnsi="Times New Roman"/>
                <w:b w:val="0"/>
                <w:sz w:val="18"/>
              </w:rPr>
              <w:t>zatvaranje hvatača</w:t>
            </w:r>
          </w:p>
        </w:tc>
      </w:tr>
      <w:tr>
        <w:trPr>
          <w:cantSplit/>
        </w:trPr>
        <w:tc>
          <w:tcPr>
            <w:tcW w:type="dxa" w:w="2450"/>
            <w:vAlign w:val="center"/>
            <w:shd w:fill="F5F7FA"/>
          </w:tcPr>
          <w:p>
            <w:pPr>
              <w:jc w:val="left"/>
            </w:pPr>
            <w:r/>
            <w:r>
              <w:rPr>
                <w:rFonts w:ascii="Times New Roman" w:hAnsi="Times New Roman"/>
                <w:b w:val="0"/>
                <w:sz w:val="18"/>
              </w:rPr>
              <w:t>ACK:g</w:t>
            </w:r>
          </w:p>
        </w:tc>
        <w:tc>
          <w:tcPr>
            <w:tcW w:type="dxa" w:w="2450"/>
            <w:vAlign w:val="center"/>
            <w:shd w:fill="F5F7FA"/>
          </w:tcPr>
          <w:p>
            <w:pPr>
              <w:jc w:val="left"/>
            </w:pPr>
            <w:r/>
            <w:r>
              <w:rPr>
                <w:rFonts w:ascii="Times New Roman" w:hAnsi="Times New Roman"/>
                <w:b w:val="0"/>
                <w:sz w:val="18"/>
              </w:rPr>
              <w:t>STM32 -&gt; app</w:t>
            </w:r>
          </w:p>
        </w:tc>
        <w:tc>
          <w:tcPr>
            <w:tcW w:type="dxa" w:w="2450"/>
            <w:vAlign w:val="center"/>
            <w:shd w:fill="F5F7FA"/>
          </w:tcPr>
          <w:p>
            <w:pPr>
              <w:jc w:val="left"/>
            </w:pPr>
            <w:r/>
            <w:r>
              <w:rPr>
                <w:rFonts w:ascii="Times New Roman" w:hAnsi="Times New Roman"/>
                <w:b w:val="0"/>
                <w:sz w:val="18"/>
              </w:rPr>
              <w:t>potvrda komande</w:t>
            </w:r>
          </w:p>
        </w:tc>
        <w:tc>
          <w:tcPr>
            <w:tcW w:type="dxa" w:w="2450"/>
            <w:vAlign w:val="center"/>
            <w:shd w:fill="F5F7FA"/>
          </w:tcPr>
          <w:p>
            <w:pPr>
              <w:jc w:val="left"/>
            </w:pPr>
            <w:r/>
            <w:r>
              <w:rPr>
                <w:rFonts w:ascii="Times New Roman" w:hAnsi="Times New Roman"/>
                <w:b w:val="0"/>
                <w:sz w:val="18"/>
              </w:rPr>
              <w:t>dokaz da je frame validan</w:t>
            </w:r>
          </w:p>
        </w:tc>
      </w:tr>
      <w:tr>
        <w:trPr>
          <w:cantSplit/>
        </w:trPr>
        <w:tc>
          <w:tcPr>
            <w:tcW w:type="dxa" w:w="2450"/>
            <w:vAlign w:val="center"/>
          </w:tcPr>
          <w:p>
            <w:pPr>
              <w:jc w:val="left"/>
            </w:pPr>
            <w:r/>
            <w:r>
              <w:rPr>
                <w:rFonts w:ascii="Times New Roman" w:hAnsi="Times New Roman"/>
                <w:b w:val="0"/>
                <w:sz w:val="18"/>
              </w:rPr>
              <w:t>ERR:unknown</w:t>
            </w:r>
          </w:p>
        </w:tc>
        <w:tc>
          <w:tcPr>
            <w:tcW w:type="dxa" w:w="2450"/>
            <w:vAlign w:val="center"/>
          </w:tcPr>
          <w:p>
            <w:pPr>
              <w:jc w:val="left"/>
            </w:pPr>
            <w:r/>
            <w:r>
              <w:rPr>
                <w:rFonts w:ascii="Times New Roman" w:hAnsi="Times New Roman"/>
                <w:b w:val="0"/>
                <w:sz w:val="18"/>
              </w:rPr>
              <w:t>STM32 -&gt; app</w:t>
            </w:r>
          </w:p>
        </w:tc>
        <w:tc>
          <w:tcPr>
            <w:tcW w:type="dxa" w:w="2450"/>
            <w:vAlign w:val="center"/>
          </w:tcPr>
          <w:p>
            <w:pPr>
              <w:jc w:val="left"/>
            </w:pPr>
            <w:r/>
            <w:r>
              <w:rPr>
                <w:rFonts w:ascii="Times New Roman" w:hAnsi="Times New Roman"/>
                <w:b w:val="0"/>
                <w:sz w:val="18"/>
              </w:rPr>
              <w:t>greška protokola</w:t>
            </w:r>
          </w:p>
        </w:tc>
        <w:tc>
          <w:tcPr>
            <w:tcW w:type="dxa" w:w="2450"/>
            <w:vAlign w:val="center"/>
          </w:tcPr>
          <w:p>
            <w:pPr>
              <w:jc w:val="left"/>
            </w:pPr>
            <w:r/>
            <w:r>
              <w:rPr>
                <w:rFonts w:ascii="Times New Roman" w:hAnsi="Times New Roman"/>
                <w:b w:val="0"/>
                <w:sz w:val="18"/>
              </w:rPr>
              <w:t>sprječava tihu grešku</w:t>
            </w:r>
          </w:p>
        </w:tc>
      </w:tr>
      <w:tr>
        <w:trPr>
          <w:cantSplit/>
        </w:trPr>
        <w:tc>
          <w:tcPr>
            <w:tcW w:type="dxa" w:w="2450"/>
            <w:vAlign w:val="center"/>
            <w:shd w:fill="F5F7FA"/>
          </w:tcPr>
          <w:p>
            <w:pPr>
              <w:jc w:val="left"/>
            </w:pPr>
            <w:r/>
            <w:r>
              <w:rPr>
                <w:rFonts w:ascii="Times New Roman" w:hAnsi="Times New Roman"/>
                <w:b w:val="0"/>
                <w:sz w:val="18"/>
              </w:rPr>
              <w:t>STATE:S1=175;S2=5;GRIP=0</w:t>
            </w:r>
          </w:p>
        </w:tc>
        <w:tc>
          <w:tcPr>
            <w:tcW w:type="dxa" w:w="2450"/>
            <w:vAlign w:val="center"/>
            <w:shd w:fill="F5F7FA"/>
          </w:tcPr>
          <w:p>
            <w:pPr>
              <w:jc w:val="left"/>
            </w:pPr>
            <w:r/>
            <w:r>
              <w:rPr>
                <w:rFonts w:ascii="Times New Roman" w:hAnsi="Times New Roman"/>
                <w:b w:val="0"/>
                <w:sz w:val="18"/>
              </w:rPr>
              <w:t>STM32 -&gt; app</w:t>
            </w:r>
          </w:p>
        </w:tc>
        <w:tc>
          <w:tcPr>
            <w:tcW w:type="dxa" w:w="2450"/>
            <w:vAlign w:val="center"/>
            <w:shd w:fill="F5F7FA"/>
          </w:tcPr>
          <w:p>
            <w:pPr>
              <w:jc w:val="left"/>
            </w:pPr>
            <w:r/>
            <w:r>
              <w:rPr>
                <w:rFonts w:ascii="Times New Roman" w:hAnsi="Times New Roman"/>
                <w:b w:val="0"/>
                <w:sz w:val="18"/>
              </w:rPr>
              <w:t>telemetrija stanja</w:t>
            </w:r>
          </w:p>
        </w:tc>
        <w:tc>
          <w:tcPr>
            <w:tcW w:type="dxa" w:w="2450"/>
            <w:vAlign w:val="center"/>
            <w:shd w:fill="F5F7FA"/>
          </w:tcPr>
          <w:p>
            <w:pPr>
              <w:jc w:val="left"/>
            </w:pPr>
            <w:r/>
            <w:r>
              <w:rPr>
                <w:rFonts w:ascii="Times New Roman" w:hAnsi="Times New Roman"/>
                <w:b w:val="0"/>
                <w:sz w:val="18"/>
              </w:rPr>
              <w:t>ažuriranje UI i digital twina</w:t>
            </w:r>
          </w:p>
        </w:tc>
      </w:tr>
    </w:tbl>
    <w:p>
      <w:pPr>
        <w:pStyle w:val="Heading1"/>
      </w:pPr>
      <w:r>
        <w:rPr>
          <w:rFonts w:ascii="Times New Roman" w:hAnsi="Times New Roman"/>
          <w:color w:val="0B1F3A"/>
          <w:sz w:val="32"/>
        </w:rPr>
        <w:t>11. Desktop i mobilna aplikacija</w:t>
      </w:r>
    </w:p>
    <w:p>
      <w:pPr>
        <w:spacing w:after="80" w:line="259" w:lineRule="auto"/>
        <w:ind w:firstLine="340"/>
        <w:jc w:val="both"/>
      </w:pPr>
      <w:r>
        <w:rPr>
          <w:rFonts w:ascii="Times New Roman" w:hAnsi="Times New Roman"/>
          <w:sz w:val="22"/>
        </w:rPr>
        <w:t>Desktop aplikacija ima ulogu inženjerskog dashboarda. Njena glavna vrijednost nije samo slanje komandi, nego vidljivost sistema: COM port, status veze, TX/RX log, kalibracija, digital twin i macro sekvence. Desktop aplikacija je posebno korisna pri razvoju jer omogućava brzo uočavanje da li je problem u aplikaciji, Bluetooth vezi, firmware-u ili napajanju.</w:t>
      </w:r>
    </w:p>
    <w:p>
      <w:pPr>
        <w:jc w:val="center"/>
      </w:pPr>
      <w:r>
        <w:drawing>
          <wp:inline xmlns:a="http://schemas.openxmlformats.org/drawingml/2006/main" xmlns:pic="http://schemas.openxmlformats.org/drawingml/2006/picture">
            <wp:extent cx="6035040" cy="3377610"/>
            <wp:docPr id="11" name="Picture 11"/>
            <wp:cNvGraphicFramePr>
              <a:graphicFrameLocks noChangeAspect="1"/>
            </wp:cNvGraphicFramePr>
            <a:graphic>
              <a:graphicData uri="http://schemas.openxmlformats.org/drawingml/2006/picture">
                <pic:pic>
                  <pic:nvPicPr>
                    <pic:cNvPr id="0" name="image(201).png"/>
                    <pic:cNvPicPr/>
                  </pic:nvPicPr>
                  <pic:blipFill>
                    <a:blip r:embed="rId21"/>
                    <a:stretch>
                      <a:fillRect/>
                    </a:stretch>
                  </pic:blipFill>
                  <pic:spPr>
                    <a:xfrm>
                      <a:off x="0" y="0"/>
                      <a:ext cx="6035040" cy="3377610"/>
                    </a:xfrm>
                    <a:prstGeom prst="rect"/>
                  </pic:spPr>
                </pic:pic>
              </a:graphicData>
            </a:graphic>
          </wp:inline>
        </w:drawing>
      </w:r>
    </w:p>
    <w:p>
      <w:pPr>
        <w:pStyle w:val="CaptionCustom"/>
        <w:jc w:val="center"/>
      </w:pPr>
      <w:r>
        <w:rPr>
          <w:rFonts w:ascii="Times New Roman" w:hAnsi="Times New Roman"/>
          <w:i/>
          <w:sz w:val="18"/>
        </w:rPr>
        <w:t>Slika 10. Desktop aplikacija SpiRob Mission Control sa panelima za konekciju, upravljanje, kalibraciju i log.</w:t>
      </w:r>
    </w:p>
    <w:p>
      <w:pPr>
        <w:spacing w:after="80" w:line="259" w:lineRule="auto"/>
        <w:ind w:firstLine="340"/>
        <w:jc w:val="both"/>
      </w:pPr>
      <w:r>
        <w:rPr>
          <w:rFonts w:ascii="Times New Roman" w:hAnsi="Times New Roman"/>
          <w:sz w:val="22"/>
        </w:rPr>
        <w:t>Mobilna aplikacija koristi isti frame protokol kao desktop aplikacija. To je važno jer sistem ne smije imati dva različita načina upravljanja. Ako desktop šalje &lt;g&gt;, mobilna aplikacija također šalje &lt;g&gt;. Ako kontroler vraća ACK/STATE, obje aplikacije ga parsiraju na isti način. Time se smanjuje broj grešaka u demonstraciji.</w:t>
      </w:r>
    </w:p>
    <w:p>
      <w:pPr>
        <w:pStyle w:val="Heading2"/>
      </w:pPr>
      <w:r>
        <w:rPr>
          <w:rFonts w:ascii="Times New Roman" w:hAnsi="Times New Roman"/>
          <w:color w:val="0B1F3A"/>
          <w:sz w:val="26"/>
        </w:rPr>
        <w:t>11.1. Voice Safety Assistant</w:t>
      </w:r>
    </w:p>
    <w:p>
      <w:pPr>
        <w:spacing w:after="80" w:line="259" w:lineRule="auto"/>
        <w:ind w:firstLine="340"/>
        <w:jc w:val="both"/>
      </w:pPr>
      <w:r>
        <w:rPr>
          <w:rFonts w:ascii="Times New Roman" w:hAnsi="Times New Roman"/>
          <w:sz w:val="22"/>
        </w:rPr>
        <w:t>Voice Assistant se ne predstavlja kao autonomna umjetna inteligencija ako radi lokalno preko prepoznavanja riječi. Njegova ispravna uloga je sigurnosno-asistivni sloj: korisnik izgovori namjeru, aplikacija predloži komandu, a operator je ručno potvrdi. Takav model je pogodniji od direktnog izvršavanja govorne komande jer smanjuje rizik od pogrešnog prepoznavanja riječi.</w:t>
      </w:r>
    </w:p>
    <w:tbl>
      <w:tblPr>
        <w:tblW w:type="auto" w:w="0"/>
        <w:jc w:val="center"/>
        <w:tblLayout w:type="autofit"/>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2450"/>
        <w:gridCol w:w="2450"/>
        <w:gridCol w:w="2450"/>
        <w:gridCol w:w="2450"/>
      </w:tblGrid>
      <w:tr>
        <w:trPr>
          <w:tblHeader w:val="true"/>
          <w:cantSplit/>
        </w:trPr>
        <w:tc>
          <w:tcPr>
            <w:tcW w:type="dxa" w:w="2450"/>
            <w:shd w:fill="1F4E79"/>
            <w:vAlign w:val="center"/>
          </w:tcPr>
          <w:p>
            <w:pPr>
              <w:jc w:val="left"/>
            </w:pPr>
            <w:r/>
            <w:r>
              <w:rPr>
                <w:rFonts w:ascii="Times New Roman" w:hAnsi="Times New Roman"/>
                <w:b/>
                <w:color w:val="FFFFFF"/>
                <w:sz w:val="18"/>
              </w:rPr>
              <w:t>Izgovorena namjera</w:t>
            </w:r>
          </w:p>
        </w:tc>
        <w:tc>
          <w:tcPr>
            <w:tcW w:type="dxa" w:w="2450"/>
            <w:shd w:fill="1F4E79"/>
            <w:vAlign w:val="center"/>
          </w:tcPr>
          <w:p>
            <w:pPr>
              <w:jc w:val="left"/>
            </w:pPr>
            <w:r/>
            <w:r>
              <w:rPr>
                <w:rFonts w:ascii="Times New Roman" w:hAnsi="Times New Roman"/>
                <w:b/>
                <w:color w:val="FFFFFF"/>
                <w:sz w:val="18"/>
              </w:rPr>
              <w:t>Predloženi frame</w:t>
            </w:r>
          </w:p>
        </w:tc>
        <w:tc>
          <w:tcPr>
            <w:tcW w:type="dxa" w:w="2450"/>
            <w:shd w:fill="1F4E79"/>
            <w:vAlign w:val="center"/>
          </w:tcPr>
          <w:p>
            <w:pPr>
              <w:jc w:val="left"/>
            </w:pPr>
            <w:r/>
            <w:r>
              <w:rPr>
                <w:rFonts w:ascii="Times New Roman" w:hAnsi="Times New Roman"/>
                <w:b/>
                <w:color w:val="FFFFFF"/>
                <w:sz w:val="18"/>
              </w:rPr>
              <w:t>Operator mora potvrditi</w:t>
            </w:r>
          </w:p>
        </w:tc>
        <w:tc>
          <w:tcPr>
            <w:tcW w:type="dxa" w:w="2450"/>
            <w:shd w:fill="1F4E79"/>
            <w:vAlign w:val="center"/>
          </w:tcPr>
          <w:p>
            <w:pPr>
              <w:jc w:val="left"/>
            </w:pPr>
            <w:r/>
            <w:r>
              <w:rPr>
                <w:rFonts w:ascii="Times New Roman" w:hAnsi="Times New Roman"/>
                <w:b/>
                <w:color w:val="FFFFFF"/>
                <w:sz w:val="18"/>
              </w:rPr>
              <w:t>Razlog</w:t>
            </w:r>
          </w:p>
        </w:tc>
      </w:tr>
      <w:tr>
        <w:trPr>
          <w:cantSplit/>
        </w:trPr>
        <w:tc>
          <w:tcPr>
            <w:tcW w:type="dxa" w:w="2450"/>
            <w:vAlign w:val="center"/>
          </w:tcPr>
          <w:p>
            <w:pPr>
              <w:jc w:val="left"/>
            </w:pPr>
            <w:r/>
            <w:r>
              <w:rPr>
                <w:rFonts w:ascii="Times New Roman" w:hAnsi="Times New Roman"/>
                <w:b w:val="0"/>
                <w:sz w:val="18"/>
              </w:rPr>
              <w:t>uhvati / grab</w:t>
            </w:r>
          </w:p>
        </w:tc>
        <w:tc>
          <w:tcPr>
            <w:tcW w:type="dxa" w:w="2450"/>
            <w:vAlign w:val="center"/>
          </w:tcPr>
          <w:p>
            <w:pPr>
              <w:jc w:val="left"/>
            </w:pPr>
            <w:r/>
            <w:r>
              <w:rPr>
                <w:rFonts w:ascii="Times New Roman" w:hAnsi="Times New Roman"/>
                <w:b w:val="0"/>
                <w:sz w:val="18"/>
              </w:rPr>
              <w:t>&lt;g&gt;</w:t>
            </w:r>
          </w:p>
        </w:tc>
        <w:tc>
          <w:tcPr>
            <w:tcW w:type="dxa" w:w="2450"/>
            <w:vAlign w:val="center"/>
          </w:tcPr>
          <w:p>
            <w:pPr>
              <w:jc w:val="left"/>
            </w:pPr>
            <w:r/>
            <w:r>
              <w:rPr>
                <w:rFonts w:ascii="Times New Roman" w:hAnsi="Times New Roman"/>
                <w:b w:val="0"/>
                <w:sz w:val="18"/>
              </w:rPr>
              <w:t>DA</w:t>
            </w:r>
          </w:p>
        </w:tc>
        <w:tc>
          <w:tcPr>
            <w:tcW w:type="dxa" w:w="2450"/>
            <w:vAlign w:val="center"/>
          </w:tcPr>
          <w:p>
            <w:pPr>
              <w:jc w:val="left"/>
            </w:pPr>
            <w:r/>
            <w:r>
              <w:rPr>
                <w:rFonts w:ascii="Times New Roman" w:hAnsi="Times New Roman"/>
                <w:b w:val="0"/>
                <w:sz w:val="18"/>
              </w:rPr>
              <w:t>pokreće mehaničko zatvaranje</w:t>
            </w:r>
          </w:p>
        </w:tc>
      </w:tr>
      <w:tr>
        <w:trPr>
          <w:cantSplit/>
        </w:trPr>
        <w:tc>
          <w:tcPr>
            <w:tcW w:type="dxa" w:w="2450"/>
            <w:vAlign w:val="center"/>
            <w:shd w:fill="F5F7FA"/>
          </w:tcPr>
          <w:p>
            <w:pPr>
              <w:jc w:val="left"/>
            </w:pPr>
            <w:r/>
            <w:r>
              <w:rPr>
                <w:rFonts w:ascii="Times New Roman" w:hAnsi="Times New Roman"/>
                <w:b w:val="0"/>
                <w:sz w:val="18"/>
              </w:rPr>
              <w:t>pusti / stop</w:t>
            </w:r>
          </w:p>
        </w:tc>
        <w:tc>
          <w:tcPr>
            <w:tcW w:type="dxa" w:w="2450"/>
            <w:vAlign w:val="center"/>
            <w:shd w:fill="F5F7FA"/>
          </w:tcPr>
          <w:p>
            <w:pPr>
              <w:jc w:val="left"/>
            </w:pPr>
            <w:r/>
            <w:r>
              <w:rPr>
                <w:rFonts w:ascii="Times New Roman" w:hAnsi="Times New Roman"/>
                <w:b w:val="0"/>
                <w:sz w:val="18"/>
              </w:rPr>
              <w:t>&lt;f&gt;</w:t>
            </w:r>
          </w:p>
        </w:tc>
        <w:tc>
          <w:tcPr>
            <w:tcW w:type="dxa" w:w="2450"/>
            <w:vAlign w:val="center"/>
            <w:shd w:fill="F5F7FA"/>
          </w:tcPr>
          <w:p>
            <w:pPr>
              <w:jc w:val="left"/>
            </w:pPr>
            <w:r/>
            <w:r>
              <w:rPr>
                <w:rFonts w:ascii="Times New Roman" w:hAnsi="Times New Roman"/>
                <w:b w:val="0"/>
                <w:sz w:val="18"/>
              </w:rPr>
              <w:t>DA</w:t>
            </w:r>
          </w:p>
        </w:tc>
        <w:tc>
          <w:tcPr>
            <w:tcW w:type="dxa" w:w="2450"/>
            <w:vAlign w:val="center"/>
            <w:shd w:fill="F5F7FA"/>
          </w:tcPr>
          <w:p>
            <w:pPr>
              <w:jc w:val="left"/>
            </w:pPr>
            <w:r/>
            <w:r>
              <w:rPr>
                <w:rFonts w:ascii="Times New Roman" w:hAnsi="Times New Roman"/>
                <w:b w:val="0"/>
                <w:sz w:val="18"/>
              </w:rPr>
              <w:t>sigurnosna komanda, ali svejedno logovana</w:t>
            </w:r>
          </w:p>
        </w:tc>
      </w:tr>
      <w:tr>
        <w:trPr>
          <w:cantSplit/>
        </w:trPr>
        <w:tc>
          <w:tcPr>
            <w:tcW w:type="dxa" w:w="2450"/>
            <w:vAlign w:val="center"/>
          </w:tcPr>
          <w:p>
            <w:pPr>
              <w:jc w:val="left"/>
            </w:pPr>
            <w:r/>
            <w:r>
              <w:rPr>
                <w:rFonts w:ascii="Times New Roman" w:hAnsi="Times New Roman"/>
                <w:b w:val="0"/>
                <w:sz w:val="18"/>
              </w:rPr>
              <w:t>provjeri stanje</w:t>
            </w:r>
          </w:p>
        </w:tc>
        <w:tc>
          <w:tcPr>
            <w:tcW w:type="dxa" w:w="2450"/>
            <w:vAlign w:val="center"/>
          </w:tcPr>
          <w:p>
            <w:pPr>
              <w:jc w:val="left"/>
            </w:pPr>
            <w:r/>
            <w:r>
              <w:rPr>
                <w:rFonts w:ascii="Times New Roman" w:hAnsi="Times New Roman"/>
                <w:b w:val="0"/>
                <w:sz w:val="18"/>
              </w:rPr>
              <w:t>&lt;?&gt;</w:t>
            </w:r>
          </w:p>
        </w:tc>
        <w:tc>
          <w:tcPr>
            <w:tcW w:type="dxa" w:w="2450"/>
            <w:vAlign w:val="center"/>
          </w:tcPr>
          <w:p>
            <w:pPr>
              <w:jc w:val="left"/>
            </w:pPr>
            <w:r/>
            <w:r>
              <w:rPr>
                <w:rFonts w:ascii="Times New Roman" w:hAnsi="Times New Roman"/>
                <w:b w:val="0"/>
                <w:sz w:val="18"/>
              </w:rPr>
              <w:t>NE ili DA prema režimu</w:t>
            </w:r>
          </w:p>
        </w:tc>
        <w:tc>
          <w:tcPr>
            <w:tcW w:type="dxa" w:w="2450"/>
            <w:vAlign w:val="center"/>
          </w:tcPr>
          <w:p>
            <w:pPr>
              <w:jc w:val="left"/>
            </w:pPr>
            <w:r/>
            <w:r>
              <w:rPr>
                <w:rFonts w:ascii="Times New Roman" w:hAnsi="Times New Roman"/>
                <w:b w:val="0"/>
                <w:sz w:val="18"/>
              </w:rPr>
              <w:t>ne pokreće servo, samo traži STATE</w:t>
            </w:r>
          </w:p>
        </w:tc>
      </w:tr>
      <w:tr>
        <w:trPr>
          <w:cantSplit/>
        </w:trPr>
        <w:tc>
          <w:tcPr>
            <w:tcW w:type="dxa" w:w="2450"/>
            <w:vAlign w:val="center"/>
            <w:shd w:fill="F5F7FA"/>
          </w:tcPr>
          <w:p>
            <w:pPr>
              <w:jc w:val="left"/>
            </w:pPr>
            <w:r/>
            <w:r>
              <w:rPr>
                <w:rFonts w:ascii="Times New Roman" w:hAnsi="Times New Roman"/>
                <w:b w:val="0"/>
                <w:sz w:val="18"/>
              </w:rPr>
              <w:t>test servo jedan</w:t>
            </w:r>
          </w:p>
        </w:tc>
        <w:tc>
          <w:tcPr>
            <w:tcW w:type="dxa" w:w="2450"/>
            <w:vAlign w:val="center"/>
            <w:shd w:fill="F5F7FA"/>
          </w:tcPr>
          <w:p>
            <w:pPr>
              <w:jc w:val="left"/>
            </w:pPr>
            <w:r/>
            <w:r>
              <w:rPr>
                <w:rFonts w:ascii="Times New Roman" w:hAnsi="Times New Roman"/>
                <w:b w:val="0"/>
                <w:sz w:val="18"/>
              </w:rPr>
              <w:t>&lt;1&gt;</w:t>
            </w:r>
          </w:p>
        </w:tc>
        <w:tc>
          <w:tcPr>
            <w:tcW w:type="dxa" w:w="2450"/>
            <w:vAlign w:val="center"/>
            <w:shd w:fill="F5F7FA"/>
          </w:tcPr>
          <w:p>
            <w:pPr>
              <w:jc w:val="left"/>
            </w:pPr>
            <w:r/>
            <w:r>
              <w:rPr>
                <w:rFonts w:ascii="Times New Roman" w:hAnsi="Times New Roman"/>
                <w:b w:val="0"/>
                <w:sz w:val="18"/>
              </w:rPr>
              <w:t>DA</w:t>
            </w:r>
          </w:p>
        </w:tc>
        <w:tc>
          <w:tcPr>
            <w:tcW w:type="dxa" w:w="2450"/>
            <w:vAlign w:val="center"/>
            <w:shd w:fill="F5F7FA"/>
          </w:tcPr>
          <w:p>
            <w:pPr>
              <w:jc w:val="left"/>
            </w:pPr>
            <w:r/>
            <w:r>
              <w:rPr>
                <w:rFonts w:ascii="Times New Roman" w:hAnsi="Times New Roman"/>
                <w:b w:val="0"/>
                <w:sz w:val="18"/>
              </w:rPr>
              <w:t>pomjera servo u dijagnostičkom režimu</w:t>
            </w:r>
          </w:p>
        </w:tc>
      </w:tr>
    </w:tbl>
    <w:p>
      <w:pPr>
        <w:pStyle w:val="Heading1"/>
      </w:pPr>
      <w:r>
        <w:rPr>
          <w:rFonts w:ascii="Times New Roman" w:hAnsi="Times New Roman"/>
          <w:color w:val="0B1F3A"/>
          <w:sz w:val="32"/>
        </w:rPr>
        <w:t>12. Razvojno okruženje i Keil konfiguracija</w:t>
      </w:r>
    </w:p>
    <w:p>
      <w:pPr>
        <w:spacing w:after="80" w:line="259" w:lineRule="auto"/>
        <w:ind w:firstLine="340"/>
        <w:jc w:val="both"/>
      </w:pPr>
      <w:r>
        <w:rPr>
          <w:rFonts w:ascii="Times New Roman" w:hAnsi="Times New Roman"/>
          <w:sz w:val="22"/>
        </w:rPr>
        <w:t>Za STM32 verziju koristi se Keil uVision projekat sa CMSIS zaglavljima za STM32F103C8T6. U projektu se dodaje startup fajl za STM32F10x, sistemski fajl za inicijalizaciju takta i glavni C++ fajl firmware-a. Važno je da se koristi C++ kompajliranje za .cpp fajl, ali da interrupt handleri koji se pozivaju iz startup tabele imaju C linkage, tj. deklaraciju extern "C".</w:t>
      </w:r>
    </w:p>
    <w:tbl>
      <w:tblPr>
        <w:tblW w:type="auto" w:w="0"/>
        <w:jc w:val="center"/>
        <w:tblLayout w:type="autofit"/>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3267"/>
        <w:gridCol w:w="3267"/>
        <w:gridCol w:w="3267"/>
      </w:tblGrid>
      <w:tr>
        <w:trPr>
          <w:tblHeader w:val="true"/>
          <w:cantSplit/>
        </w:trPr>
        <w:tc>
          <w:tcPr>
            <w:tcW w:type="dxa" w:w="3267"/>
            <w:shd w:fill="1F4E79"/>
            <w:vAlign w:val="center"/>
          </w:tcPr>
          <w:p>
            <w:pPr>
              <w:jc w:val="left"/>
            </w:pPr>
            <w:r/>
            <w:r>
              <w:rPr>
                <w:rFonts w:ascii="Times New Roman" w:hAnsi="Times New Roman"/>
                <w:b/>
                <w:color w:val="FFFFFF"/>
                <w:sz w:val="18"/>
              </w:rPr>
              <w:t>Korak</w:t>
            </w:r>
          </w:p>
        </w:tc>
        <w:tc>
          <w:tcPr>
            <w:tcW w:type="dxa" w:w="3267"/>
            <w:shd w:fill="1F4E79"/>
            <w:vAlign w:val="center"/>
          </w:tcPr>
          <w:p>
            <w:pPr>
              <w:jc w:val="left"/>
            </w:pPr>
            <w:r/>
            <w:r>
              <w:rPr>
                <w:rFonts w:ascii="Times New Roman" w:hAnsi="Times New Roman"/>
                <w:b/>
                <w:color w:val="FFFFFF"/>
                <w:sz w:val="18"/>
              </w:rPr>
              <w:t>Postavka</w:t>
            </w:r>
          </w:p>
        </w:tc>
        <w:tc>
          <w:tcPr>
            <w:tcW w:type="dxa" w:w="3267"/>
            <w:shd w:fill="1F4E79"/>
            <w:vAlign w:val="center"/>
          </w:tcPr>
          <w:p>
            <w:pPr>
              <w:jc w:val="left"/>
            </w:pPr>
            <w:r/>
            <w:r>
              <w:rPr>
                <w:rFonts w:ascii="Times New Roman" w:hAnsi="Times New Roman"/>
                <w:b/>
                <w:color w:val="FFFFFF"/>
                <w:sz w:val="18"/>
              </w:rPr>
              <w:t>Napomena</w:t>
            </w:r>
          </w:p>
        </w:tc>
      </w:tr>
      <w:tr>
        <w:trPr>
          <w:cantSplit/>
        </w:trPr>
        <w:tc>
          <w:tcPr>
            <w:tcW w:type="dxa" w:w="3267"/>
            <w:vAlign w:val="center"/>
          </w:tcPr>
          <w:p>
            <w:pPr>
              <w:jc w:val="left"/>
            </w:pPr>
            <w:r/>
            <w:r>
              <w:rPr>
                <w:rFonts w:ascii="Times New Roman" w:hAnsi="Times New Roman"/>
                <w:b w:val="0"/>
                <w:sz w:val="18"/>
              </w:rPr>
              <w:t>1</w:t>
            </w:r>
          </w:p>
        </w:tc>
        <w:tc>
          <w:tcPr>
            <w:tcW w:type="dxa" w:w="3267"/>
            <w:vAlign w:val="center"/>
          </w:tcPr>
          <w:p>
            <w:pPr>
              <w:jc w:val="left"/>
            </w:pPr>
            <w:r/>
            <w:r>
              <w:rPr>
                <w:rFonts w:ascii="Times New Roman" w:hAnsi="Times New Roman"/>
                <w:b w:val="0"/>
                <w:sz w:val="18"/>
              </w:rPr>
              <w:t>Odabrati Device: STM32F103C8T6</w:t>
            </w:r>
          </w:p>
        </w:tc>
        <w:tc>
          <w:tcPr>
            <w:tcW w:type="dxa" w:w="3267"/>
            <w:vAlign w:val="center"/>
          </w:tcPr>
          <w:p>
            <w:pPr>
              <w:jc w:val="left"/>
            </w:pPr>
            <w:r/>
            <w:r>
              <w:rPr>
                <w:rFonts w:ascii="Times New Roman" w:hAnsi="Times New Roman"/>
                <w:b w:val="0"/>
                <w:sz w:val="18"/>
              </w:rPr>
              <w:t>Keil Pack mora sadržavati STM32F1 seriju</w:t>
            </w:r>
          </w:p>
        </w:tc>
      </w:tr>
      <w:tr>
        <w:trPr>
          <w:cantSplit/>
        </w:trPr>
        <w:tc>
          <w:tcPr>
            <w:tcW w:type="dxa" w:w="3267"/>
            <w:vAlign w:val="center"/>
            <w:shd w:fill="F5F7FA"/>
          </w:tcPr>
          <w:p>
            <w:pPr>
              <w:jc w:val="left"/>
            </w:pPr>
            <w:r/>
            <w:r>
              <w:rPr>
                <w:rFonts w:ascii="Times New Roman" w:hAnsi="Times New Roman"/>
                <w:b w:val="0"/>
                <w:sz w:val="18"/>
              </w:rPr>
              <w:t>2</w:t>
            </w:r>
          </w:p>
        </w:tc>
        <w:tc>
          <w:tcPr>
            <w:tcW w:type="dxa" w:w="3267"/>
            <w:vAlign w:val="center"/>
            <w:shd w:fill="F5F7FA"/>
          </w:tcPr>
          <w:p>
            <w:pPr>
              <w:jc w:val="left"/>
            </w:pPr>
            <w:r/>
            <w:r>
              <w:rPr>
                <w:rFonts w:ascii="Times New Roman" w:hAnsi="Times New Roman"/>
                <w:b w:val="0"/>
                <w:sz w:val="18"/>
              </w:rPr>
              <w:t>Dodati startup_stm32f10x_md.s</w:t>
            </w:r>
          </w:p>
        </w:tc>
        <w:tc>
          <w:tcPr>
            <w:tcW w:type="dxa" w:w="3267"/>
            <w:vAlign w:val="center"/>
            <w:shd w:fill="F5F7FA"/>
          </w:tcPr>
          <w:p>
            <w:pPr>
              <w:jc w:val="left"/>
            </w:pPr>
            <w:r/>
            <w:r>
              <w:rPr>
                <w:rFonts w:ascii="Times New Roman" w:hAnsi="Times New Roman"/>
                <w:b w:val="0"/>
                <w:sz w:val="18"/>
              </w:rPr>
              <w:t>osigurava interrupt vector table</w:t>
            </w:r>
          </w:p>
        </w:tc>
      </w:tr>
      <w:tr>
        <w:trPr>
          <w:cantSplit/>
        </w:trPr>
        <w:tc>
          <w:tcPr>
            <w:tcW w:type="dxa" w:w="3267"/>
            <w:vAlign w:val="center"/>
          </w:tcPr>
          <w:p>
            <w:pPr>
              <w:jc w:val="left"/>
            </w:pPr>
            <w:r/>
            <w:r>
              <w:rPr>
                <w:rFonts w:ascii="Times New Roman" w:hAnsi="Times New Roman"/>
                <w:b w:val="0"/>
                <w:sz w:val="18"/>
              </w:rPr>
              <w:t>3</w:t>
            </w:r>
          </w:p>
        </w:tc>
        <w:tc>
          <w:tcPr>
            <w:tcW w:type="dxa" w:w="3267"/>
            <w:vAlign w:val="center"/>
          </w:tcPr>
          <w:p>
            <w:pPr>
              <w:jc w:val="left"/>
            </w:pPr>
            <w:r/>
            <w:r>
              <w:rPr>
                <w:rFonts w:ascii="Times New Roman" w:hAnsi="Times New Roman"/>
                <w:b w:val="0"/>
                <w:sz w:val="18"/>
              </w:rPr>
              <w:t>Dodati CMSIS core i system file</w:t>
            </w:r>
          </w:p>
        </w:tc>
        <w:tc>
          <w:tcPr>
            <w:tcW w:type="dxa" w:w="3267"/>
            <w:vAlign w:val="center"/>
          </w:tcPr>
          <w:p>
            <w:pPr>
              <w:jc w:val="left"/>
            </w:pPr>
            <w:r/>
            <w:r>
              <w:rPr>
                <w:rFonts w:ascii="Times New Roman" w:hAnsi="Times New Roman"/>
                <w:b w:val="0"/>
                <w:sz w:val="18"/>
              </w:rPr>
              <w:t>definiše registre i sistemsku inicijalizaciju</w:t>
            </w:r>
          </w:p>
        </w:tc>
      </w:tr>
      <w:tr>
        <w:trPr>
          <w:cantSplit/>
        </w:trPr>
        <w:tc>
          <w:tcPr>
            <w:tcW w:type="dxa" w:w="3267"/>
            <w:vAlign w:val="center"/>
            <w:shd w:fill="F5F7FA"/>
          </w:tcPr>
          <w:p>
            <w:pPr>
              <w:jc w:val="left"/>
            </w:pPr>
            <w:r/>
            <w:r>
              <w:rPr>
                <w:rFonts w:ascii="Times New Roman" w:hAnsi="Times New Roman"/>
                <w:b w:val="0"/>
                <w:sz w:val="18"/>
              </w:rPr>
              <w:t>4</w:t>
            </w:r>
          </w:p>
        </w:tc>
        <w:tc>
          <w:tcPr>
            <w:tcW w:type="dxa" w:w="3267"/>
            <w:vAlign w:val="center"/>
            <w:shd w:fill="F5F7FA"/>
          </w:tcPr>
          <w:p>
            <w:pPr>
              <w:jc w:val="left"/>
            </w:pPr>
            <w:r/>
            <w:r>
              <w:rPr>
                <w:rFonts w:ascii="Times New Roman" w:hAnsi="Times New Roman"/>
                <w:b w:val="0"/>
                <w:sz w:val="18"/>
              </w:rPr>
              <w:t>Dodati main_stm32_keil_spirob.cpp</w:t>
            </w:r>
          </w:p>
        </w:tc>
        <w:tc>
          <w:tcPr>
            <w:tcW w:type="dxa" w:w="3267"/>
            <w:vAlign w:val="center"/>
            <w:shd w:fill="F5F7FA"/>
          </w:tcPr>
          <w:p>
            <w:pPr>
              <w:jc w:val="left"/>
            </w:pPr>
            <w:r/>
            <w:r>
              <w:rPr>
                <w:rFonts w:ascii="Times New Roman" w:hAnsi="Times New Roman"/>
                <w:b w:val="0"/>
                <w:sz w:val="18"/>
              </w:rPr>
              <w:t>glavni firmware projekta</w:t>
            </w:r>
          </w:p>
        </w:tc>
      </w:tr>
      <w:tr>
        <w:trPr>
          <w:cantSplit/>
        </w:trPr>
        <w:tc>
          <w:tcPr>
            <w:tcW w:type="dxa" w:w="3267"/>
            <w:vAlign w:val="center"/>
          </w:tcPr>
          <w:p>
            <w:pPr>
              <w:jc w:val="left"/>
            </w:pPr>
            <w:r/>
            <w:r>
              <w:rPr>
                <w:rFonts w:ascii="Times New Roman" w:hAnsi="Times New Roman"/>
                <w:b w:val="0"/>
                <w:sz w:val="18"/>
              </w:rPr>
              <w:t>5</w:t>
            </w:r>
          </w:p>
        </w:tc>
        <w:tc>
          <w:tcPr>
            <w:tcW w:type="dxa" w:w="3267"/>
            <w:vAlign w:val="center"/>
          </w:tcPr>
          <w:p>
            <w:pPr>
              <w:jc w:val="left"/>
            </w:pPr>
            <w:r/>
            <w:r>
              <w:rPr>
                <w:rFonts w:ascii="Times New Roman" w:hAnsi="Times New Roman"/>
                <w:b w:val="0"/>
                <w:sz w:val="18"/>
              </w:rPr>
              <w:t>Konfigurisati clock na 72 MHz</w:t>
            </w:r>
          </w:p>
        </w:tc>
        <w:tc>
          <w:tcPr>
            <w:tcW w:type="dxa" w:w="3267"/>
            <w:vAlign w:val="center"/>
          </w:tcPr>
          <w:p>
            <w:pPr>
              <w:jc w:val="left"/>
            </w:pPr>
            <w:r/>
            <w:r>
              <w:rPr>
                <w:rFonts w:ascii="Times New Roman" w:hAnsi="Times New Roman"/>
                <w:b w:val="0"/>
                <w:sz w:val="18"/>
              </w:rPr>
              <w:t>HSE + PLL x9 ili odgovarajuća ploča</w:t>
            </w:r>
          </w:p>
        </w:tc>
      </w:tr>
      <w:tr>
        <w:trPr>
          <w:cantSplit/>
        </w:trPr>
        <w:tc>
          <w:tcPr>
            <w:tcW w:type="dxa" w:w="3267"/>
            <w:vAlign w:val="center"/>
            <w:shd w:fill="F5F7FA"/>
          </w:tcPr>
          <w:p>
            <w:pPr>
              <w:jc w:val="left"/>
            </w:pPr>
            <w:r/>
            <w:r>
              <w:rPr>
                <w:rFonts w:ascii="Times New Roman" w:hAnsi="Times New Roman"/>
                <w:b w:val="0"/>
                <w:sz w:val="18"/>
              </w:rPr>
              <w:t>6</w:t>
            </w:r>
          </w:p>
        </w:tc>
        <w:tc>
          <w:tcPr>
            <w:tcW w:type="dxa" w:w="3267"/>
            <w:vAlign w:val="center"/>
            <w:shd w:fill="F5F7FA"/>
          </w:tcPr>
          <w:p>
            <w:pPr>
              <w:jc w:val="left"/>
            </w:pPr>
            <w:r/>
            <w:r>
              <w:rPr>
                <w:rFonts w:ascii="Times New Roman" w:hAnsi="Times New Roman"/>
                <w:b w:val="0"/>
                <w:sz w:val="18"/>
              </w:rPr>
              <w:t>Build i flash preko ST-Link</w:t>
            </w:r>
          </w:p>
        </w:tc>
        <w:tc>
          <w:tcPr>
            <w:tcW w:type="dxa" w:w="3267"/>
            <w:vAlign w:val="center"/>
            <w:shd w:fill="F5F7FA"/>
          </w:tcPr>
          <w:p>
            <w:pPr>
              <w:jc w:val="left"/>
            </w:pPr>
            <w:r/>
            <w:r>
              <w:rPr>
                <w:rFonts w:ascii="Times New Roman" w:hAnsi="Times New Roman"/>
                <w:b w:val="0"/>
                <w:sz w:val="18"/>
              </w:rPr>
              <w:t>provjeriti da PA9/PA10 nisu zamijenjeni</w:t>
            </w:r>
          </w:p>
        </w:tc>
      </w:tr>
    </w:tbl>
    <w:p>
      <w:pPr>
        <w:spacing w:after="80" w:line="259" w:lineRule="auto"/>
        <w:ind w:firstLine="340"/>
        <w:jc w:val="both"/>
      </w:pPr>
      <w:r>
        <w:rPr>
          <w:rFonts w:ascii="Times New Roman" w:hAnsi="Times New Roman"/>
          <w:sz w:val="22"/>
        </w:rPr>
        <w:t>Ako Keil projekat ne prepoznaje zaglavlje stm32f10x.h, može biti potrebno koristiti zaglavlje iz novijeg Device Pack-a, npr. stm32f103xb.h. Suština ostaje ista: kod treba pristup RCC, GPIO, USART, DMA, TIM i NVIC registrima kroz CMSIS definicije.</w:t>
      </w:r>
    </w:p>
    <w:p>
      <w:pPr>
        <w:pStyle w:val="Heading1"/>
      </w:pPr>
      <w:r>
        <w:rPr>
          <w:rFonts w:ascii="Times New Roman" w:hAnsi="Times New Roman"/>
          <w:color w:val="0B1F3A"/>
          <w:sz w:val="32"/>
        </w:rPr>
        <w:t>13. Verifikacija i testni plan</w:t>
      </w:r>
    </w:p>
    <w:p>
      <w:pPr>
        <w:spacing w:after="80" w:line="259" w:lineRule="auto"/>
        <w:ind w:firstLine="340"/>
        <w:jc w:val="both"/>
      </w:pPr>
      <w:r>
        <w:rPr>
          <w:rFonts w:ascii="Times New Roman" w:hAnsi="Times New Roman"/>
          <w:sz w:val="22"/>
        </w:rPr>
        <w:t>Testiranje se ne radi tako što se odmah spoji kompletan mehanički sklop. Sistem se validira postupno: prvo firmware bez serva, zatim UART/HC-06, zatim servo bez sajli, zatim mehanika bez opterećenja, i tek na kraju kompletan sistem. Ovakav redoslijed smanjuje rizik od lomljenja nosača, pucanja sajle ili pregrijavanja serva.</w:t>
      </w:r>
    </w:p>
    <w:tbl>
      <w:tblPr>
        <w:tblW w:type="auto" w:w="0"/>
        <w:jc w:val="center"/>
        <w:tblLayout w:type="autofit"/>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1960"/>
        <w:gridCol w:w="1960"/>
        <w:gridCol w:w="1960"/>
        <w:gridCol w:w="1960"/>
        <w:gridCol w:w="1960"/>
      </w:tblGrid>
      <w:tr>
        <w:trPr>
          <w:tblHeader w:val="true"/>
          <w:cantSplit/>
        </w:trPr>
        <w:tc>
          <w:tcPr>
            <w:tcW w:type="dxa" w:w="1960"/>
            <w:shd w:fill="1F4E79"/>
            <w:vAlign w:val="center"/>
          </w:tcPr>
          <w:p>
            <w:pPr>
              <w:jc w:val="left"/>
            </w:pPr>
            <w:r/>
            <w:r>
              <w:rPr>
                <w:rFonts w:ascii="Times New Roman" w:hAnsi="Times New Roman"/>
                <w:b/>
                <w:color w:val="FFFFFF"/>
                <w:sz w:val="18"/>
              </w:rPr>
              <w:t>Test ID</w:t>
            </w:r>
          </w:p>
        </w:tc>
        <w:tc>
          <w:tcPr>
            <w:tcW w:type="dxa" w:w="1960"/>
            <w:shd w:fill="1F4E79"/>
            <w:vAlign w:val="center"/>
          </w:tcPr>
          <w:p>
            <w:pPr>
              <w:jc w:val="left"/>
            </w:pPr>
            <w:r/>
            <w:r>
              <w:rPr>
                <w:rFonts w:ascii="Times New Roman" w:hAnsi="Times New Roman"/>
                <w:b/>
                <w:color w:val="FFFFFF"/>
                <w:sz w:val="18"/>
              </w:rPr>
              <w:t>Opis testa</w:t>
            </w:r>
          </w:p>
        </w:tc>
        <w:tc>
          <w:tcPr>
            <w:tcW w:type="dxa" w:w="1960"/>
            <w:shd w:fill="1F4E79"/>
            <w:vAlign w:val="center"/>
          </w:tcPr>
          <w:p>
            <w:pPr>
              <w:jc w:val="left"/>
            </w:pPr>
            <w:r/>
            <w:r>
              <w:rPr>
                <w:rFonts w:ascii="Times New Roman" w:hAnsi="Times New Roman"/>
                <w:b/>
                <w:color w:val="FFFFFF"/>
                <w:sz w:val="18"/>
              </w:rPr>
              <w:t>Ulaz</w:t>
            </w:r>
          </w:p>
        </w:tc>
        <w:tc>
          <w:tcPr>
            <w:tcW w:type="dxa" w:w="1960"/>
            <w:shd w:fill="1F4E79"/>
            <w:vAlign w:val="center"/>
          </w:tcPr>
          <w:p>
            <w:pPr>
              <w:jc w:val="left"/>
            </w:pPr>
            <w:r/>
            <w:r>
              <w:rPr>
                <w:rFonts w:ascii="Times New Roman" w:hAnsi="Times New Roman"/>
                <w:b/>
                <w:color w:val="FFFFFF"/>
                <w:sz w:val="18"/>
              </w:rPr>
              <w:t>Očekivani rezultat</w:t>
            </w:r>
          </w:p>
        </w:tc>
        <w:tc>
          <w:tcPr>
            <w:tcW w:type="dxa" w:w="1960"/>
            <w:shd w:fill="1F4E79"/>
            <w:vAlign w:val="center"/>
          </w:tcPr>
          <w:p>
            <w:pPr>
              <w:jc w:val="left"/>
            </w:pPr>
            <w:r/>
            <w:r>
              <w:rPr>
                <w:rFonts w:ascii="Times New Roman" w:hAnsi="Times New Roman"/>
                <w:b/>
                <w:color w:val="FFFFFF"/>
                <w:sz w:val="18"/>
              </w:rPr>
              <w:t>Status</w:t>
            </w:r>
          </w:p>
        </w:tc>
      </w:tr>
      <w:tr>
        <w:trPr>
          <w:cantSplit/>
        </w:trPr>
        <w:tc>
          <w:tcPr>
            <w:tcW w:type="dxa" w:w="1960"/>
            <w:vAlign w:val="center"/>
          </w:tcPr>
          <w:p>
            <w:pPr>
              <w:jc w:val="left"/>
            </w:pPr>
            <w:r/>
            <w:r>
              <w:rPr>
                <w:rFonts w:ascii="Times New Roman" w:hAnsi="Times New Roman"/>
                <w:b w:val="0"/>
                <w:sz w:val="18"/>
              </w:rPr>
              <w:t>T-001</w:t>
            </w:r>
          </w:p>
        </w:tc>
        <w:tc>
          <w:tcPr>
            <w:tcW w:type="dxa" w:w="1960"/>
            <w:vAlign w:val="center"/>
          </w:tcPr>
          <w:p>
            <w:pPr>
              <w:jc w:val="left"/>
            </w:pPr>
            <w:r/>
            <w:r>
              <w:rPr>
                <w:rFonts w:ascii="Times New Roman" w:hAnsi="Times New Roman"/>
                <w:b w:val="0"/>
                <w:sz w:val="18"/>
              </w:rPr>
              <w:t>UART ping</w:t>
            </w:r>
          </w:p>
        </w:tc>
        <w:tc>
          <w:tcPr>
            <w:tcW w:type="dxa" w:w="1960"/>
            <w:vAlign w:val="center"/>
          </w:tcPr>
          <w:p>
            <w:pPr>
              <w:jc w:val="left"/>
            </w:pPr>
            <w:r/>
            <w:r>
              <w:rPr>
                <w:rFonts w:ascii="Times New Roman" w:hAnsi="Times New Roman"/>
                <w:b w:val="0"/>
                <w:sz w:val="18"/>
              </w:rPr>
              <w:t>&lt;?&gt;</w:t>
            </w:r>
          </w:p>
        </w:tc>
        <w:tc>
          <w:tcPr>
            <w:tcW w:type="dxa" w:w="1960"/>
            <w:vAlign w:val="center"/>
          </w:tcPr>
          <w:p>
            <w:pPr>
              <w:jc w:val="left"/>
            </w:pPr>
            <w:r/>
            <w:r>
              <w:rPr>
                <w:rFonts w:ascii="Times New Roman" w:hAnsi="Times New Roman"/>
                <w:b w:val="0"/>
                <w:sz w:val="18"/>
              </w:rPr>
              <w:t>ACK:? + STATE</w:t>
            </w:r>
          </w:p>
        </w:tc>
        <w:tc>
          <w:tcPr>
            <w:tcW w:type="dxa" w:w="1960"/>
            <w:vAlign w:val="center"/>
          </w:tcPr>
          <w:p>
            <w:pPr>
              <w:jc w:val="left"/>
            </w:pPr>
            <w:r/>
            <w:r>
              <w:rPr>
                <w:rFonts w:ascii="Times New Roman" w:hAnsi="Times New Roman"/>
                <w:b w:val="0"/>
                <w:sz w:val="18"/>
              </w:rPr>
              <w:t>obavezno</w:t>
            </w:r>
          </w:p>
        </w:tc>
      </w:tr>
      <w:tr>
        <w:trPr>
          <w:cantSplit/>
        </w:trPr>
        <w:tc>
          <w:tcPr>
            <w:tcW w:type="dxa" w:w="1960"/>
            <w:vAlign w:val="center"/>
            <w:shd w:fill="F5F7FA"/>
          </w:tcPr>
          <w:p>
            <w:pPr>
              <w:jc w:val="left"/>
            </w:pPr>
            <w:r/>
            <w:r>
              <w:rPr>
                <w:rFonts w:ascii="Times New Roman" w:hAnsi="Times New Roman"/>
                <w:b w:val="0"/>
                <w:sz w:val="18"/>
              </w:rPr>
              <w:t>T-002</w:t>
            </w:r>
          </w:p>
        </w:tc>
        <w:tc>
          <w:tcPr>
            <w:tcW w:type="dxa" w:w="1960"/>
            <w:vAlign w:val="center"/>
            <w:shd w:fill="F5F7FA"/>
          </w:tcPr>
          <w:p>
            <w:pPr>
              <w:jc w:val="left"/>
            </w:pPr>
            <w:r/>
            <w:r>
              <w:rPr>
                <w:rFonts w:ascii="Times New Roman" w:hAnsi="Times New Roman"/>
                <w:b w:val="0"/>
                <w:sz w:val="18"/>
              </w:rPr>
              <w:t>Servo 1 kalibracija</w:t>
            </w:r>
          </w:p>
        </w:tc>
        <w:tc>
          <w:tcPr>
            <w:tcW w:type="dxa" w:w="1960"/>
            <w:vAlign w:val="center"/>
            <w:shd w:fill="F5F7FA"/>
          </w:tcPr>
          <w:p>
            <w:pPr>
              <w:jc w:val="left"/>
            </w:pPr>
            <w:r/>
            <w:r>
              <w:rPr>
                <w:rFonts w:ascii="Times New Roman" w:hAnsi="Times New Roman"/>
                <w:b w:val="0"/>
                <w:sz w:val="18"/>
              </w:rPr>
              <w:t>&lt;A090&gt;</w:t>
            </w:r>
          </w:p>
        </w:tc>
        <w:tc>
          <w:tcPr>
            <w:tcW w:type="dxa" w:w="1960"/>
            <w:vAlign w:val="center"/>
            <w:shd w:fill="F5F7FA"/>
          </w:tcPr>
          <w:p>
            <w:pPr>
              <w:jc w:val="left"/>
            </w:pPr>
            <w:r/>
            <w:r>
              <w:rPr>
                <w:rFonts w:ascii="Times New Roman" w:hAnsi="Times New Roman"/>
                <w:b w:val="0"/>
                <w:sz w:val="18"/>
              </w:rPr>
              <w:t>S1=90 u STATE</w:t>
            </w:r>
          </w:p>
        </w:tc>
        <w:tc>
          <w:tcPr>
            <w:tcW w:type="dxa" w:w="1960"/>
            <w:vAlign w:val="center"/>
            <w:shd w:fill="F5F7FA"/>
          </w:tcPr>
          <w:p>
            <w:pPr>
              <w:jc w:val="left"/>
            </w:pPr>
            <w:r/>
            <w:r>
              <w:rPr>
                <w:rFonts w:ascii="Times New Roman" w:hAnsi="Times New Roman"/>
                <w:b w:val="0"/>
                <w:sz w:val="18"/>
              </w:rPr>
              <w:t>obavezno</w:t>
            </w:r>
          </w:p>
        </w:tc>
      </w:tr>
      <w:tr>
        <w:trPr>
          <w:cantSplit/>
        </w:trPr>
        <w:tc>
          <w:tcPr>
            <w:tcW w:type="dxa" w:w="1960"/>
            <w:vAlign w:val="center"/>
          </w:tcPr>
          <w:p>
            <w:pPr>
              <w:jc w:val="left"/>
            </w:pPr>
            <w:r/>
            <w:r>
              <w:rPr>
                <w:rFonts w:ascii="Times New Roman" w:hAnsi="Times New Roman"/>
                <w:b w:val="0"/>
                <w:sz w:val="18"/>
              </w:rPr>
              <w:t>T-003</w:t>
            </w:r>
          </w:p>
        </w:tc>
        <w:tc>
          <w:tcPr>
            <w:tcW w:type="dxa" w:w="1960"/>
            <w:vAlign w:val="center"/>
          </w:tcPr>
          <w:p>
            <w:pPr>
              <w:jc w:val="left"/>
            </w:pPr>
            <w:r/>
            <w:r>
              <w:rPr>
                <w:rFonts w:ascii="Times New Roman" w:hAnsi="Times New Roman"/>
                <w:b w:val="0"/>
                <w:sz w:val="18"/>
              </w:rPr>
              <w:t>Servo 2 kalibracija</w:t>
            </w:r>
          </w:p>
        </w:tc>
        <w:tc>
          <w:tcPr>
            <w:tcW w:type="dxa" w:w="1960"/>
            <w:vAlign w:val="center"/>
          </w:tcPr>
          <w:p>
            <w:pPr>
              <w:jc w:val="left"/>
            </w:pPr>
            <w:r/>
            <w:r>
              <w:rPr>
                <w:rFonts w:ascii="Times New Roman" w:hAnsi="Times New Roman"/>
                <w:b w:val="0"/>
                <w:sz w:val="18"/>
              </w:rPr>
              <w:t>&lt;B120&gt;</w:t>
            </w:r>
          </w:p>
        </w:tc>
        <w:tc>
          <w:tcPr>
            <w:tcW w:type="dxa" w:w="1960"/>
            <w:vAlign w:val="center"/>
          </w:tcPr>
          <w:p>
            <w:pPr>
              <w:jc w:val="left"/>
            </w:pPr>
            <w:r/>
            <w:r>
              <w:rPr>
                <w:rFonts w:ascii="Times New Roman" w:hAnsi="Times New Roman"/>
                <w:b w:val="0"/>
                <w:sz w:val="18"/>
              </w:rPr>
              <w:t>S2=120 u STATE</w:t>
            </w:r>
          </w:p>
        </w:tc>
        <w:tc>
          <w:tcPr>
            <w:tcW w:type="dxa" w:w="1960"/>
            <w:vAlign w:val="center"/>
          </w:tcPr>
          <w:p>
            <w:pPr>
              <w:jc w:val="left"/>
            </w:pPr>
            <w:r/>
            <w:r>
              <w:rPr>
                <w:rFonts w:ascii="Times New Roman" w:hAnsi="Times New Roman"/>
                <w:b w:val="0"/>
                <w:sz w:val="18"/>
              </w:rPr>
              <w:t>obavezno</w:t>
            </w:r>
          </w:p>
        </w:tc>
      </w:tr>
      <w:tr>
        <w:trPr>
          <w:cantSplit/>
        </w:trPr>
        <w:tc>
          <w:tcPr>
            <w:tcW w:type="dxa" w:w="1960"/>
            <w:vAlign w:val="center"/>
            <w:shd w:fill="F5F7FA"/>
          </w:tcPr>
          <w:p>
            <w:pPr>
              <w:jc w:val="left"/>
            </w:pPr>
            <w:r/>
            <w:r>
              <w:rPr>
                <w:rFonts w:ascii="Times New Roman" w:hAnsi="Times New Roman"/>
                <w:b w:val="0"/>
                <w:sz w:val="18"/>
              </w:rPr>
              <w:t>T-004</w:t>
            </w:r>
          </w:p>
        </w:tc>
        <w:tc>
          <w:tcPr>
            <w:tcW w:type="dxa" w:w="1960"/>
            <w:vAlign w:val="center"/>
            <w:shd w:fill="F5F7FA"/>
          </w:tcPr>
          <w:p>
            <w:pPr>
              <w:jc w:val="left"/>
            </w:pPr>
            <w:r/>
            <w:r>
              <w:rPr>
                <w:rFonts w:ascii="Times New Roman" w:hAnsi="Times New Roman"/>
                <w:b w:val="0"/>
                <w:sz w:val="18"/>
              </w:rPr>
              <w:t>E-STOP</w:t>
            </w:r>
          </w:p>
        </w:tc>
        <w:tc>
          <w:tcPr>
            <w:tcW w:type="dxa" w:w="1960"/>
            <w:vAlign w:val="center"/>
            <w:shd w:fill="F5F7FA"/>
          </w:tcPr>
          <w:p>
            <w:pPr>
              <w:jc w:val="left"/>
            </w:pPr>
            <w:r/>
            <w:r>
              <w:rPr>
                <w:rFonts w:ascii="Times New Roman" w:hAnsi="Times New Roman"/>
                <w:b w:val="0"/>
                <w:sz w:val="18"/>
              </w:rPr>
              <w:t>&lt;f&gt;</w:t>
            </w:r>
          </w:p>
        </w:tc>
        <w:tc>
          <w:tcPr>
            <w:tcW w:type="dxa" w:w="1960"/>
            <w:vAlign w:val="center"/>
            <w:shd w:fill="F5F7FA"/>
          </w:tcPr>
          <w:p>
            <w:pPr>
              <w:jc w:val="left"/>
            </w:pPr>
            <w:r/>
            <w:r>
              <w:rPr>
                <w:rFonts w:ascii="Times New Roman" w:hAnsi="Times New Roman"/>
                <w:b w:val="0"/>
                <w:sz w:val="18"/>
              </w:rPr>
              <w:t>povratak u sigurni položaj</w:t>
            </w:r>
          </w:p>
        </w:tc>
        <w:tc>
          <w:tcPr>
            <w:tcW w:type="dxa" w:w="1960"/>
            <w:vAlign w:val="center"/>
            <w:shd w:fill="F5F7FA"/>
          </w:tcPr>
          <w:p>
            <w:pPr>
              <w:jc w:val="left"/>
            </w:pPr>
            <w:r/>
            <w:r>
              <w:rPr>
                <w:rFonts w:ascii="Times New Roman" w:hAnsi="Times New Roman"/>
                <w:b w:val="0"/>
                <w:sz w:val="18"/>
              </w:rPr>
              <w:t>kritično</w:t>
            </w:r>
          </w:p>
        </w:tc>
      </w:tr>
      <w:tr>
        <w:trPr>
          <w:cantSplit/>
        </w:trPr>
        <w:tc>
          <w:tcPr>
            <w:tcW w:type="dxa" w:w="1960"/>
            <w:vAlign w:val="center"/>
          </w:tcPr>
          <w:p>
            <w:pPr>
              <w:jc w:val="left"/>
            </w:pPr>
            <w:r/>
            <w:r>
              <w:rPr>
                <w:rFonts w:ascii="Times New Roman" w:hAnsi="Times New Roman"/>
                <w:b w:val="0"/>
                <w:sz w:val="18"/>
              </w:rPr>
              <w:t>T-005</w:t>
            </w:r>
          </w:p>
        </w:tc>
        <w:tc>
          <w:tcPr>
            <w:tcW w:type="dxa" w:w="1960"/>
            <w:vAlign w:val="center"/>
          </w:tcPr>
          <w:p>
            <w:pPr>
              <w:jc w:val="left"/>
            </w:pPr>
            <w:r/>
            <w:r>
              <w:rPr>
                <w:rFonts w:ascii="Times New Roman" w:hAnsi="Times New Roman"/>
                <w:b w:val="0"/>
                <w:sz w:val="18"/>
              </w:rPr>
              <w:t>Frame parser</w:t>
            </w:r>
          </w:p>
        </w:tc>
        <w:tc>
          <w:tcPr>
            <w:tcW w:type="dxa" w:w="1960"/>
            <w:vAlign w:val="center"/>
          </w:tcPr>
          <w:p>
            <w:pPr>
              <w:jc w:val="left"/>
            </w:pPr>
            <w:r/>
            <w:r>
              <w:rPr>
                <w:rFonts w:ascii="Times New Roman" w:hAnsi="Times New Roman"/>
                <w:b w:val="0"/>
                <w:sz w:val="18"/>
              </w:rPr>
              <w:t>&lt;XYZ&gt;</w:t>
            </w:r>
          </w:p>
        </w:tc>
        <w:tc>
          <w:tcPr>
            <w:tcW w:type="dxa" w:w="1960"/>
            <w:vAlign w:val="center"/>
          </w:tcPr>
          <w:p>
            <w:pPr>
              <w:jc w:val="left"/>
            </w:pPr>
            <w:r/>
            <w:r>
              <w:rPr>
                <w:rFonts w:ascii="Times New Roman" w:hAnsi="Times New Roman"/>
                <w:b w:val="0"/>
                <w:sz w:val="18"/>
              </w:rPr>
              <w:t>ERR:unknown bez pokreta serva</w:t>
            </w:r>
          </w:p>
        </w:tc>
        <w:tc>
          <w:tcPr>
            <w:tcW w:type="dxa" w:w="1960"/>
            <w:vAlign w:val="center"/>
          </w:tcPr>
          <w:p>
            <w:pPr>
              <w:jc w:val="left"/>
            </w:pPr>
            <w:r/>
            <w:r>
              <w:rPr>
                <w:rFonts w:ascii="Times New Roman" w:hAnsi="Times New Roman"/>
                <w:b w:val="0"/>
                <w:sz w:val="18"/>
              </w:rPr>
              <w:t>kritično</w:t>
            </w:r>
          </w:p>
        </w:tc>
      </w:tr>
      <w:tr>
        <w:trPr>
          <w:cantSplit/>
        </w:trPr>
        <w:tc>
          <w:tcPr>
            <w:tcW w:type="dxa" w:w="1960"/>
            <w:vAlign w:val="center"/>
            <w:shd w:fill="F5F7FA"/>
          </w:tcPr>
          <w:p>
            <w:pPr>
              <w:jc w:val="left"/>
            </w:pPr>
            <w:r/>
            <w:r>
              <w:rPr>
                <w:rFonts w:ascii="Times New Roman" w:hAnsi="Times New Roman"/>
                <w:b w:val="0"/>
                <w:sz w:val="18"/>
              </w:rPr>
              <w:t>T-006</w:t>
            </w:r>
          </w:p>
        </w:tc>
        <w:tc>
          <w:tcPr>
            <w:tcW w:type="dxa" w:w="1960"/>
            <w:vAlign w:val="center"/>
            <w:shd w:fill="F5F7FA"/>
          </w:tcPr>
          <w:p>
            <w:pPr>
              <w:jc w:val="left"/>
            </w:pPr>
            <w:r/>
            <w:r>
              <w:rPr>
                <w:rFonts w:ascii="Times New Roman" w:hAnsi="Times New Roman"/>
                <w:b w:val="0"/>
                <w:sz w:val="18"/>
              </w:rPr>
              <w:t>DMA opterećenje</w:t>
            </w:r>
          </w:p>
        </w:tc>
        <w:tc>
          <w:tcPr>
            <w:tcW w:type="dxa" w:w="1960"/>
            <w:vAlign w:val="center"/>
            <w:shd w:fill="F5F7FA"/>
          </w:tcPr>
          <w:p>
            <w:pPr>
              <w:jc w:val="left"/>
            </w:pPr>
            <w:r/>
            <w:r>
              <w:rPr>
                <w:rFonts w:ascii="Times New Roman" w:hAnsi="Times New Roman"/>
                <w:b w:val="0"/>
                <w:sz w:val="18"/>
              </w:rPr>
              <w:t>brzi niz frameova</w:t>
            </w:r>
          </w:p>
        </w:tc>
        <w:tc>
          <w:tcPr>
            <w:tcW w:type="dxa" w:w="1960"/>
            <w:vAlign w:val="center"/>
            <w:shd w:fill="F5F7FA"/>
          </w:tcPr>
          <w:p>
            <w:pPr>
              <w:jc w:val="left"/>
            </w:pPr>
            <w:r/>
            <w:r>
              <w:rPr>
                <w:rFonts w:ascii="Times New Roman" w:hAnsi="Times New Roman"/>
                <w:b w:val="0"/>
                <w:sz w:val="18"/>
              </w:rPr>
              <w:t>bez izgubljenih ACK/STATE poruka</w:t>
            </w:r>
          </w:p>
        </w:tc>
        <w:tc>
          <w:tcPr>
            <w:tcW w:type="dxa" w:w="1960"/>
            <w:vAlign w:val="center"/>
            <w:shd w:fill="F5F7FA"/>
          </w:tcPr>
          <w:p>
            <w:pPr>
              <w:jc w:val="left"/>
            </w:pPr>
            <w:r/>
            <w:r>
              <w:rPr>
                <w:rFonts w:ascii="Times New Roman" w:hAnsi="Times New Roman"/>
                <w:b w:val="0"/>
                <w:sz w:val="18"/>
              </w:rPr>
              <w:t>preporučeno</w:t>
            </w:r>
          </w:p>
        </w:tc>
      </w:tr>
      <w:tr>
        <w:trPr>
          <w:cantSplit/>
        </w:trPr>
        <w:tc>
          <w:tcPr>
            <w:tcW w:type="dxa" w:w="1960"/>
            <w:vAlign w:val="center"/>
          </w:tcPr>
          <w:p>
            <w:pPr>
              <w:jc w:val="left"/>
            </w:pPr>
            <w:r/>
            <w:r>
              <w:rPr>
                <w:rFonts w:ascii="Times New Roman" w:hAnsi="Times New Roman"/>
                <w:b w:val="0"/>
                <w:sz w:val="18"/>
              </w:rPr>
              <w:t>T-007</w:t>
            </w:r>
          </w:p>
        </w:tc>
        <w:tc>
          <w:tcPr>
            <w:tcW w:type="dxa" w:w="1960"/>
            <w:vAlign w:val="center"/>
          </w:tcPr>
          <w:p>
            <w:pPr>
              <w:jc w:val="left"/>
            </w:pPr>
            <w:r/>
            <w:r>
              <w:rPr>
                <w:rFonts w:ascii="Times New Roman" w:hAnsi="Times New Roman"/>
                <w:b w:val="0"/>
                <w:sz w:val="18"/>
              </w:rPr>
              <w:t>Napajanje pod opterećenjem</w:t>
            </w:r>
          </w:p>
        </w:tc>
        <w:tc>
          <w:tcPr>
            <w:tcW w:type="dxa" w:w="1960"/>
            <w:vAlign w:val="center"/>
          </w:tcPr>
          <w:p>
            <w:pPr>
              <w:jc w:val="left"/>
            </w:pPr>
            <w:r/>
            <w:r>
              <w:rPr>
                <w:rFonts w:ascii="Times New Roman" w:hAnsi="Times New Roman"/>
                <w:b w:val="0"/>
                <w:sz w:val="18"/>
              </w:rPr>
              <w:t>hvatanje sa sajlama</w:t>
            </w:r>
          </w:p>
        </w:tc>
        <w:tc>
          <w:tcPr>
            <w:tcW w:type="dxa" w:w="1960"/>
            <w:vAlign w:val="center"/>
          </w:tcPr>
          <w:p>
            <w:pPr>
              <w:jc w:val="left"/>
            </w:pPr>
            <w:r/>
            <w:r>
              <w:rPr>
                <w:rFonts w:ascii="Times New Roman" w:hAnsi="Times New Roman"/>
                <w:b w:val="0"/>
                <w:sz w:val="18"/>
              </w:rPr>
              <w:t>bez resetovanja STM32</w:t>
            </w:r>
          </w:p>
        </w:tc>
        <w:tc>
          <w:tcPr>
            <w:tcW w:type="dxa" w:w="1960"/>
            <w:vAlign w:val="center"/>
          </w:tcPr>
          <w:p>
            <w:pPr>
              <w:jc w:val="left"/>
            </w:pPr>
            <w:r/>
            <w:r>
              <w:rPr>
                <w:rFonts w:ascii="Times New Roman" w:hAnsi="Times New Roman"/>
                <w:b w:val="0"/>
                <w:sz w:val="18"/>
              </w:rPr>
              <w:t>kritično</w:t>
            </w:r>
          </w:p>
        </w:tc>
      </w:tr>
    </w:tbl>
    <w:p>
      <w:pPr>
        <w:pStyle w:val="Heading2"/>
      </w:pPr>
      <w:r>
        <w:rPr>
          <w:rFonts w:ascii="Times New Roman" w:hAnsi="Times New Roman"/>
          <w:color w:val="0B1F3A"/>
          <w:sz w:val="26"/>
        </w:rPr>
        <w:t>13.1. Kriteriji prihvatanja</w:t>
      </w:r>
    </w:p>
    <w:p>
      <w:pPr>
        <w:pStyle w:val="ListBullet"/>
        <w:spacing w:after="40"/>
        <w:jc w:val="both"/>
      </w:pPr>
      <w:r>
        <w:rPr>
          <w:rFonts w:ascii="Times New Roman" w:hAnsi="Times New Roman"/>
          <w:sz w:val="22"/>
        </w:rPr>
        <w:t>Sistem se smatra komunikaciono ispravnim ako na svaku validnu komandu vraća ACK i STATE bez ručnih restartovanja.</w:t>
      </w:r>
    </w:p>
    <w:p>
      <w:pPr>
        <w:pStyle w:val="ListBullet"/>
        <w:spacing w:after="40"/>
        <w:jc w:val="both"/>
      </w:pPr>
      <w:r>
        <w:rPr>
          <w:rFonts w:ascii="Times New Roman" w:hAnsi="Times New Roman"/>
          <w:sz w:val="22"/>
        </w:rPr>
        <w:t>Sistem se smatra električno stabilnim ako se STM32 ne resetuje pri istovremenom pomjeranju oba serva.</w:t>
      </w:r>
    </w:p>
    <w:p>
      <w:pPr>
        <w:pStyle w:val="ListBullet"/>
        <w:spacing w:after="40"/>
        <w:jc w:val="both"/>
      </w:pPr>
      <w:r>
        <w:rPr>
          <w:rFonts w:ascii="Times New Roman" w:hAnsi="Times New Roman"/>
          <w:sz w:val="22"/>
        </w:rPr>
        <w:t>Sistem se smatra mehanički spremnim za demonstraciju ako se sajle ne zaglavljuju i ako E-STOP vraća serva u sigurni položaj.</w:t>
      </w:r>
    </w:p>
    <w:p>
      <w:pPr>
        <w:pStyle w:val="ListBullet"/>
        <w:spacing w:after="40"/>
        <w:jc w:val="both"/>
      </w:pPr>
      <w:r>
        <w:rPr>
          <w:rFonts w:ascii="Times New Roman" w:hAnsi="Times New Roman"/>
          <w:sz w:val="22"/>
        </w:rPr>
        <w:t>Sistem se smatra softverski upotrebljivim ako desktop i mobilna aplikacija šalju isti protokol i prikazuju isti STATE format.</w:t>
      </w:r>
    </w:p>
    <w:p>
      <w:pPr>
        <w:pStyle w:val="Heading1"/>
      </w:pPr>
      <w:r>
        <w:rPr>
          <w:rFonts w:ascii="Times New Roman" w:hAnsi="Times New Roman"/>
          <w:color w:val="0B1F3A"/>
          <w:sz w:val="32"/>
        </w:rPr>
        <w:t>14. Sigurnost i analiza rizika</w:t>
      </w:r>
    </w:p>
    <w:p>
      <w:pPr>
        <w:spacing w:after="80" w:line="259" w:lineRule="auto"/>
        <w:ind w:firstLine="340"/>
        <w:jc w:val="both"/>
      </w:pPr>
      <w:r>
        <w:rPr>
          <w:rFonts w:ascii="Times New Roman" w:hAnsi="Times New Roman"/>
          <w:sz w:val="22"/>
        </w:rPr>
        <w:t>Robotski hvatač je fizički sistem sa pokretnim dijelovima. Iako je prototip edukativni, sigurnosna logika se tretira ozbiljno. Najveći rizici su pad napona pri pokretanju serva, trzanje zbog nestabilne mase, pogrešno prepoznata komanda, zaglavljena sajla i pregrijavanje servo motora u krajnjem položaju.</w:t>
      </w:r>
    </w:p>
    <w:tbl>
      <w:tblPr>
        <w:tblW w:type="auto" w:w="0"/>
        <w:jc w:val="center"/>
        <w:tblLayout w:type="autofit"/>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2450"/>
        <w:gridCol w:w="2450"/>
        <w:gridCol w:w="2450"/>
        <w:gridCol w:w="2450"/>
      </w:tblGrid>
      <w:tr>
        <w:trPr>
          <w:tblHeader w:val="true"/>
          <w:cantSplit/>
        </w:trPr>
        <w:tc>
          <w:tcPr>
            <w:tcW w:type="dxa" w:w="2450"/>
            <w:shd w:fill="1F4E79"/>
            <w:vAlign w:val="center"/>
          </w:tcPr>
          <w:p>
            <w:pPr>
              <w:jc w:val="left"/>
            </w:pPr>
            <w:r/>
            <w:r>
              <w:rPr>
                <w:rFonts w:ascii="Times New Roman" w:hAnsi="Times New Roman"/>
                <w:b/>
                <w:color w:val="FFFFFF"/>
                <w:sz w:val="18"/>
              </w:rPr>
              <w:t>Rizik</w:t>
            </w:r>
          </w:p>
        </w:tc>
        <w:tc>
          <w:tcPr>
            <w:tcW w:type="dxa" w:w="2450"/>
            <w:shd w:fill="1F4E79"/>
            <w:vAlign w:val="center"/>
          </w:tcPr>
          <w:p>
            <w:pPr>
              <w:jc w:val="left"/>
            </w:pPr>
            <w:r/>
            <w:r>
              <w:rPr>
                <w:rFonts w:ascii="Times New Roman" w:hAnsi="Times New Roman"/>
                <w:b/>
                <w:color w:val="FFFFFF"/>
                <w:sz w:val="18"/>
              </w:rPr>
              <w:t>Uzrok</w:t>
            </w:r>
          </w:p>
        </w:tc>
        <w:tc>
          <w:tcPr>
            <w:tcW w:type="dxa" w:w="2450"/>
            <w:shd w:fill="1F4E79"/>
            <w:vAlign w:val="center"/>
          </w:tcPr>
          <w:p>
            <w:pPr>
              <w:jc w:val="left"/>
            </w:pPr>
            <w:r/>
            <w:r>
              <w:rPr>
                <w:rFonts w:ascii="Times New Roman" w:hAnsi="Times New Roman"/>
                <w:b/>
                <w:color w:val="FFFFFF"/>
                <w:sz w:val="18"/>
              </w:rPr>
              <w:t>Posljedica</w:t>
            </w:r>
          </w:p>
        </w:tc>
        <w:tc>
          <w:tcPr>
            <w:tcW w:type="dxa" w:w="2450"/>
            <w:shd w:fill="1F4E79"/>
            <w:vAlign w:val="center"/>
          </w:tcPr>
          <w:p>
            <w:pPr>
              <w:jc w:val="left"/>
            </w:pPr>
            <w:r/>
            <w:r>
              <w:rPr>
                <w:rFonts w:ascii="Times New Roman" w:hAnsi="Times New Roman"/>
                <w:b/>
                <w:color w:val="FFFFFF"/>
                <w:sz w:val="18"/>
              </w:rPr>
              <w:t>Mitigacija</w:t>
            </w:r>
          </w:p>
        </w:tc>
      </w:tr>
      <w:tr>
        <w:trPr>
          <w:cantSplit/>
        </w:trPr>
        <w:tc>
          <w:tcPr>
            <w:tcW w:type="dxa" w:w="2450"/>
            <w:vAlign w:val="center"/>
          </w:tcPr>
          <w:p>
            <w:pPr>
              <w:jc w:val="left"/>
            </w:pPr>
            <w:r/>
            <w:r>
              <w:rPr>
                <w:rFonts w:ascii="Times New Roman" w:hAnsi="Times New Roman"/>
                <w:b w:val="0"/>
                <w:sz w:val="18"/>
              </w:rPr>
              <w:t>Reset kontrolera</w:t>
            </w:r>
          </w:p>
        </w:tc>
        <w:tc>
          <w:tcPr>
            <w:tcW w:type="dxa" w:w="2450"/>
            <w:vAlign w:val="center"/>
          </w:tcPr>
          <w:p>
            <w:pPr>
              <w:jc w:val="left"/>
            </w:pPr>
            <w:r/>
            <w:r>
              <w:rPr>
                <w:rFonts w:ascii="Times New Roman" w:hAnsi="Times New Roman"/>
                <w:b w:val="0"/>
                <w:sz w:val="18"/>
              </w:rPr>
              <w:t>servo povuče preveliku struju</w:t>
            </w:r>
          </w:p>
        </w:tc>
        <w:tc>
          <w:tcPr>
            <w:tcW w:type="dxa" w:w="2450"/>
            <w:vAlign w:val="center"/>
          </w:tcPr>
          <w:p>
            <w:pPr>
              <w:jc w:val="left"/>
            </w:pPr>
            <w:r/>
            <w:r>
              <w:rPr>
                <w:rFonts w:ascii="Times New Roman" w:hAnsi="Times New Roman"/>
                <w:b w:val="0"/>
                <w:sz w:val="18"/>
              </w:rPr>
              <w:t>gubitak veze i nepredvidivo stanje</w:t>
            </w:r>
          </w:p>
        </w:tc>
        <w:tc>
          <w:tcPr>
            <w:tcW w:type="dxa" w:w="2450"/>
            <w:vAlign w:val="center"/>
          </w:tcPr>
          <w:p>
            <w:pPr>
              <w:jc w:val="left"/>
            </w:pPr>
            <w:r/>
            <w:r>
              <w:rPr>
                <w:rFonts w:ascii="Times New Roman" w:hAnsi="Times New Roman"/>
                <w:b w:val="0"/>
                <w:sz w:val="18"/>
              </w:rPr>
              <w:t>odvojeno 5/6 V napajanje, 2 A+, zajednički GND</w:t>
            </w:r>
          </w:p>
        </w:tc>
      </w:tr>
      <w:tr>
        <w:trPr>
          <w:cantSplit/>
        </w:trPr>
        <w:tc>
          <w:tcPr>
            <w:tcW w:type="dxa" w:w="2450"/>
            <w:vAlign w:val="center"/>
            <w:shd w:fill="F5F7FA"/>
          </w:tcPr>
          <w:p>
            <w:pPr>
              <w:jc w:val="left"/>
            </w:pPr>
            <w:r/>
            <w:r>
              <w:rPr>
                <w:rFonts w:ascii="Times New Roman" w:hAnsi="Times New Roman"/>
                <w:b w:val="0"/>
                <w:sz w:val="18"/>
              </w:rPr>
              <w:t>Izgubljena komanda</w:t>
            </w:r>
          </w:p>
        </w:tc>
        <w:tc>
          <w:tcPr>
            <w:tcW w:type="dxa" w:w="2450"/>
            <w:vAlign w:val="center"/>
            <w:shd w:fill="F5F7FA"/>
          </w:tcPr>
          <w:p>
            <w:pPr>
              <w:jc w:val="left"/>
            </w:pPr>
            <w:r/>
            <w:r>
              <w:rPr>
                <w:rFonts w:ascii="Times New Roman" w:hAnsi="Times New Roman"/>
                <w:b w:val="0"/>
                <w:sz w:val="18"/>
              </w:rPr>
              <w:t>UART polling ili šum</w:t>
            </w:r>
          </w:p>
        </w:tc>
        <w:tc>
          <w:tcPr>
            <w:tcW w:type="dxa" w:w="2450"/>
            <w:vAlign w:val="center"/>
            <w:shd w:fill="F5F7FA"/>
          </w:tcPr>
          <w:p>
            <w:pPr>
              <w:jc w:val="left"/>
            </w:pPr>
            <w:r/>
            <w:r>
              <w:rPr>
                <w:rFonts w:ascii="Times New Roman" w:hAnsi="Times New Roman"/>
                <w:b w:val="0"/>
                <w:sz w:val="18"/>
              </w:rPr>
              <w:t>servo ne prati UI stanje</w:t>
            </w:r>
          </w:p>
        </w:tc>
        <w:tc>
          <w:tcPr>
            <w:tcW w:type="dxa" w:w="2450"/>
            <w:vAlign w:val="center"/>
            <w:shd w:fill="F5F7FA"/>
          </w:tcPr>
          <w:p>
            <w:pPr>
              <w:jc w:val="left"/>
            </w:pPr>
            <w:r/>
            <w:r>
              <w:rPr>
                <w:rFonts w:ascii="Times New Roman" w:hAnsi="Times New Roman"/>
                <w:b w:val="0"/>
                <w:sz w:val="18"/>
              </w:rPr>
              <w:t>DMA RX, frame parser, ACK/STATE</w:t>
            </w:r>
          </w:p>
        </w:tc>
      </w:tr>
      <w:tr>
        <w:trPr>
          <w:cantSplit/>
        </w:trPr>
        <w:tc>
          <w:tcPr>
            <w:tcW w:type="dxa" w:w="2450"/>
            <w:vAlign w:val="center"/>
          </w:tcPr>
          <w:p>
            <w:pPr>
              <w:jc w:val="left"/>
            </w:pPr>
            <w:r/>
            <w:r>
              <w:rPr>
                <w:rFonts w:ascii="Times New Roman" w:hAnsi="Times New Roman"/>
                <w:b w:val="0"/>
                <w:sz w:val="18"/>
              </w:rPr>
              <w:t>Trzanje serva</w:t>
            </w:r>
          </w:p>
        </w:tc>
        <w:tc>
          <w:tcPr>
            <w:tcW w:type="dxa" w:w="2450"/>
            <w:vAlign w:val="center"/>
          </w:tcPr>
          <w:p>
            <w:pPr>
              <w:jc w:val="left"/>
            </w:pPr>
            <w:r/>
            <w:r>
              <w:rPr>
                <w:rFonts w:ascii="Times New Roman" w:hAnsi="Times New Roman"/>
                <w:b w:val="0"/>
                <w:sz w:val="18"/>
              </w:rPr>
              <w:t>šum na napajanju ili PWM liniji</w:t>
            </w:r>
          </w:p>
        </w:tc>
        <w:tc>
          <w:tcPr>
            <w:tcW w:type="dxa" w:w="2450"/>
            <w:vAlign w:val="center"/>
          </w:tcPr>
          <w:p>
            <w:pPr>
              <w:jc w:val="left"/>
            </w:pPr>
            <w:r/>
            <w:r>
              <w:rPr>
                <w:rFonts w:ascii="Times New Roman" w:hAnsi="Times New Roman"/>
                <w:b w:val="0"/>
                <w:sz w:val="18"/>
              </w:rPr>
              <w:t>mehanički udar</w:t>
            </w:r>
          </w:p>
        </w:tc>
        <w:tc>
          <w:tcPr>
            <w:tcW w:type="dxa" w:w="2450"/>
            <w:vAlign w:val="center"/>
          </w:tcPr>
          <w:p>
            <w:pPr>
              <w:jc w:val="left"/>
            </w:pPr>
            <w:r/>
            <w:r>
              <w:rPr>
                <w:rFonts w:ascii="Times New Roman" w:hAnsi="Times New Roman"/>
                <w:b w:val="0"/>
                <w:sz w:val="18"/>
              </w:rPr>
              <w:t>kondenzatori, kratki signalni vodovi, hardverski timer</w:t>
            </w:r>
          </w:p>
        </w:tc>
      </w:tr>
      <w:tr>
        <w:trPr>
          <w:cantSplit/>
        </w:trPr>
        <w:tc>
          <w:tcPr>
            <w:tcW w:type="dxa" w:w="2450"/>
            <w:vAlign w:val="center"/>
            <w:shd w:fill="F5F7FA"/>
          </w:tcPr>
          <w:p>
            <w:pPr>
              <w:jc w:val="left"/>
            </w:pPr>
            <w:r/>
            <w:r>
              <w:rPr>
                <w:rFonts w:ascii="Times New Roman" w:hAnsi="Times New Roman"/>
                <w:b w:val="0"/>
                <w:sz w:val="18"/>
              </w:rPr>
              <w:t>Pogrešan govor</w:t>
            </w:r>
          </w:p>
        </w:tc>
        <w:tc>
          <w:tcPr>
            <w:tcW w:type="dxa" w:w="2450"/>
            <w:vAlign w:val="center"/>
            <w:shd w:fill="F5F7FA"/>
          </w:tcPr>
          <w:p>
            <w:pPr>
              <w:jc w:val="left"/>
            </w:pPr>
            <w:r/>
            <w:r>
              <w:rPr>
                <w:rFonts w:ascii="Times New Roman" w:hAnsi="Times New Roman"/>
                <w:b w:val="0"/>
                <w:sz w:val="18"/>
              </w:rPr>
              <w:t>voice recognition greška</w:t>
            </w:r>
          </w:p>
        </w:tc>
        <w:tc>
          <w:tcPr>
            <w:tcW w:type="dxa" w:w="2450"/>
            <w:vAlign w:val="center"/>
            <w:shd w:fill="F5F7FA"/>
          </w:tcPr>
          <w:p>
            <w:pPr>
              <w:jc w:val="left"/>
            </w:pPr>
            <w:r/>
            <w:r>
              <w:rPr>
                <w:rFonts w:ascii="Times New Roman" w:hAnsi="Times New Roman"/>
                <w:b w:val="0"/>
                <w:sz w:val="18"/>
              </w:rPr>
              <w:t>neželjeno hvatanje</w:t>
            </w:r>
          </w:p>
        </w:tc>
        <w:tc>
          <w:tcPr>
            <w:tcW w:type="dxa" w:w="2450"/>
            <w:vAlign w:val="center"/>
            <w:shd w:fill="F5F7FA"/>
          </w:tcPr>
          <w:p>
            <w:pPr>
              <w:jc w:val="left"/>
            </w:pPr>
            <w:r/>
            <w:r>
              <w:rPr>
                <w:rFonts w:ascii="Times New Roman" w:hAnsi="Times New Roman"/>
                <w:b w:val="0"/>
                <w:sz w:val="18"/>
              </w:rPr>
              <w:t>obavezna potvrda prije slanja komande</w:t>
            </w:r>
          </w:p>
        </w:tc>
      </w:tr>
      <w:tr>
        <w:trPr>
          <w:cantSplit/>
        </w:trPr>
        <w:tc>
          <w:tcPr>
            <w:tcW w:type="dxa" w:w="2450"/>
            <w:vAlign w:val="center"/>
          </w:tcPr>
          <w:p>
            <w:pPr>
              <w:jc w:val="left"/>
            </w:pPr>
            <w:r/>
            <w:r>
              <w:rPr>
                <w:rFonts w:ascii="Times New Roman" w:hAnsi="Times New Roman"/>
                <w:b w:val="0"/>
                <w:sz w:val="18"/>
              </w:rPr>
              <w:t>Zaglavljena sajla</w:t>
            </w:r>
          </w:p>
        </w:tc>
        <w:tc>
          <w:tcPr>
            <w:tcW w:type="dxa" w:w="2450"/>
            <w:vAlign w:val="center"/>
          </w:tcPr>
          <w:p>
            <w:pPr>
              <w:jc w:val="left"/>
            </w:pPr>
            <w:r/>
            <w:r>
              <w:rPr>
                <w:rFonts w:ascii="Times New Roman" w:hAnsi="Times New Roman"/>
                <w:b w:val="0"/>
                <w:sz w:val="18"/>
              </w:rPr>
              <w:t>loše poravnanje rupa</w:t>
            </w:r>
          </w:p>
        </w:tc>
        <w:tc>
          <w:tcPr>
            <w:tcW w:type="dxa" w:w="2450"/>
            <w:vAlign w:val="center"/>
          </w:tcPr>
          <w:p>
            <w:pPr>
              <w:jc w:val="left"/>
            </w:pPr>
            <w:r/>
            <w:r>
              <w:rPr>
                <w:rFonts w:ascii="Times New Roman" w:hAnsi="Times New Roman"/>
                <w:b w:val="0"/>
                <w:sz w:val="18"/>
              </w:rPr>
              <w:t>opterećenje nosača i serva</w:t>
            </w:r>
          </w:p>
        </w:tc>
        <w:tc>
          <w:tcPr>
            <w:tcW w:type="dxa" w:w="2450"/>
            <w:vAlign w:val="center"/>
          </w:tcPr>
          <w:p>
            <w:pPr>
              <w:jc w:val="left"/>
            </w:pPr>
            <w:r/>
            <w:r>
              <w:rPr>
                <w:rFonts w:ascii="Times New Roman" w:hAnsi="Times New Roman"/>
                <w:b w:val="0"/>
                <w:sz w:val="18"/>
              </w:rPr>
              <w:t>postepeno testiranje i glatke vodilice</w:t>
            </w:r>
          </w:p>
        </w:tc>
      </w:tr>
    </w:tbl>
    <w:p>
      <w:pPr>
        <w:pStyle w:val="Heading1"/>
      </w:pPr>
      <w:r>
        <w:rPr>
          <w:rFonts w:ascii="Times New Roman" w:hAnsi="Times New Roman"/>
          <w:color w:val="0B1F3A"/>
          <w:sz w:val="32"/>
        </w:rPr>
        <w:t>15. Održavanje, verzionisanje i paket projekta</w:t>
      </w:r>
    </w:p>
    <w:p>
      <w:pPr>
        <w:spacing w:after="80" w:line="259" w:lineRule="auto"/>
        <w:ind w:firstLine="340"/>
        <w:jc w:val="both"/>
      </w:pPr>
      <w:r>
        <w:rPr>
          <w:rFonts w:ascii="Times New Roman" w:hAnsi="Times New Roman"/>
          <w:sz w:val="22"/>
        </w:rPr>
        <w:t>Elektronski paket projekta treba biti organizovan tako da svaka datoteka ima jasnu ulogu. Nije dovoljno čuvati samo aplikaciju; potrebno je čuvati firmware, mobilni kod, dokumentaciju, CAD slike, dijagrame i kratko README uputstvo. GitHub repozitorij treba imati .gitignore koji izostavlja build foldere i lokalne putanje.</w:t>
      </w:r>
    </w:p>
    <w:tbl>
      <w:tblPr>
        <w:tblW w:type="auto" w:w="0"/>
        <w:jc w:val="center"/>
        <w:tblLayout w:type="autofit"/>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3267"/>
        <w:gridCol w:w="3267"/>
        <w:gridCol w:w="3267"/>
      </w:tblGrid>
      <w:tr>
        <w:trPr>
          <w:tblHeader w:val="true"/>
          <w:cantSplit/>
        </w:trPr>
        <w:tc>
          <w:tcPr>
            <w:tcW w:type="dxa" w:w="3267"/>
            <w:shd w:fill="1F4E79"/>
            <w:vAlign w:val="center"/>
          </w:tcPr>
          <w:p>
            <w:pPr>
              <w:jc w:val="left"/>
            </w:pPr>
            <w:r/>
            <w:r>
              <w:rPr>
                <w:rFonts w:ascii="Times New Roman" w:hAnsi="Times New Roman"/>
                <w:b/>
                <w:color w:val="FFFFFF"/>
                <w:sz w:val="18"/>
              </w:rPr>
              <w:t>Putanja / datoteka</w:t>
            </w:r>
          </w:p>
        </w:tc>
        <w:tc>
          <w:tcPr>
            <w:tcW w:type="dxa" w:w="3267"/>
            <w:shd w:fill="1F4E79"/>
            <w:vAlign w:val="center"/>
          </w:tcPr>
          <w:p>
            <w:pPr>
              <w:jc w:val="left"/>
            </w:pPr>
            <w:r/>
            <w:r>
              <w:rPr>
                <w:rFonts w:ascii="Times New Roman" w:hAnsi="Times New Roman"/>
                <w:b/>
                <w:color w:val="FFFFFF"/>
                <w:sz w:val="18"/>
              </w:rPr>
              <w:t>Sadržaj</w:t>
            </w:r>
          </w:p>
        </w:tc>
        <w:tc>
          <w:tcPr>
            <w:tcW w:type="dxa" w:w="3267"/>
            <w:shd w:fill="1F4E79"/>
            <w:vAlign w:val="center"/>
          </w:tcPr>
          <w:p>
            <w:pPr>
              <w:jc w:val="left"/>
            </w:pPr>
            <w:r/>
            <w:r>
              <w:rPr>
                <w:rFonts w:ascii="Times New Roman" w:hAnsi="Times New Roman"/>
                <w:b/>
                <w:color w:val="FFFFFF"/>
                <w:sz w:val="18"/>
              </w:rPr>
              <w:t>Napomena</w:t>
            </w:r>
          </w:p>
        </w:tc>
      </w:tr>
      <w:tr>
        <w:trPr>
          <w:cantSplit/>
        </w:trPr>
        <w:tc>
          <w:tcPr>
            <w:tcW w:type="dxa" w:w="3267"/>
            <w:vAlign w:val="center"/>
          </w:tcPr>
          <w:p>
            <w:pPr>
              <w:jc w:val="left"/>
            </w:pPr>
            <w:r/>
            <w:r>
              <w:rPr>
                <w:rFonts w:ascii="Times New Roman" w:hAnsi="Times New Roman"/>
                <w:b w:val="0"/>
                <w:sz w:val="18"/>
              </w:rPr>
              <w:t>firmware/main_stm32_keil_spirob.cpp</w:t>
            </w:r>
          </w:p>
        </w:tc>
        <w:tc>
          <w:tcPr>
            <w:tcW w:type="dxa" w:w="3267"/>
            <w:vAlign w:val="center"/>
          </w:tcPr>
          <w:p>
            <w:pPr>
              <w:jc w:val="left"/>
            </w:pPr>
            <w:r/>
            <w:r>
              <w:rPr>
                <w:rFonts w:ascii="Times New Roman" w:hAnsi="Times New Roman"/>
                <w:b w:val="0"/>
                <w:sz w:val="18"/>
              </w:rPr>
              <w:t>Keil/CMSIS firmware za STM32</w:t>
            </w:r>
          </w:p>
        </w:tc>
        <w:tc>
          <w:tcPr>
            <w:tcW w:type="dxa" w:w="3267"/>
            <w:vAlign w:val="center"/>
          </w:tcPr>
          <w:p>
            <w:pPr>
              <w:jc w:val="left"/>
            </w:pPr>
            <w:r/>
            <w:r>
              <w:rPr>
                <w:rFonts w:ascii="Times New Roman" w:hAnsi="Times New Roman"/>
                <w:b w:val="0"/>
                <w:sz w:val="18"/>
              </w:rPr>
              <w:t>glavni embedded kod</w:t>
            </w:r>
          </w:p>
        </w:tc>
      </w:tr>
      <w:tr>
        <w:trPr>
          <w:cantSplit/>
        </w:trPr>
        <w:tc>
          <w:tcPr>
            <w:tcW w:type="dxa" w:w="3267"/>
            <w:vAlign w:val="center"/>
            <w:shd w:fill="F5F7FA"/>
          </w:tcPr>
          <w:p>
            <w:pPr>
              <w:jc w:val="left"/>
            </w:pPr>
            <w:r/>
            <w:r>
              <w:rPr>
                <w:rFonts w:ascii="Times New Roman" w:hAnsi="Times New Roman"/>
                <w:b w:val="0"/>
                <w:sz w:val="18"/>
              </w:rPr>
              <w:t>desktop/app5.py</w:t>
            </w:r>
          </w:p>
        </w:tc>
        <w:tc>
          <w:tcPr>
            <w:tcW w:type="dxa" w:w="3267"/>
            <w:vAlign w:val="center"/>
            <w:shd w:fill="F5F7FA"/>
          </w:tcPr>
          <w:p>
            <w:pPr>
              <w:jc w:val="left"/>
            </w:pPr>
            <w:r/>
            <w:r>
              <w:rPr>
                <w:rFonts w:ascii="Times New Roman" w:hAnsi="Times New Roman"/>
                <w:b w:val="0"/>
                <w:sz w:val="18"/>
              </w:rPr>
              <w:t>Python desktop aplikacija</w:t>
            </w:r>
          </w:p>
        </w:tc>
        <w:tc>
          <w:tcPr>
            <w:tcW w:type="dxa" w:w="3267"/>
            <w:vAlign w:val="center"/>
            <w:shd w:fill="F5F7FA"/>
          </w:tcPr>
          <w:p>
            <w:pPr>
              <w:jc w:val="left"/>
            </w:pPr>
            <w:r/>
            <w:r>
              <w:rPr>
                <w:rFonts w:ascii="Times New Roman" w:hAnsi="Times New Roman"/>
                <w:b w:val="0"/>
                <w:sz w:val="18"/>
              </w:rPr>
              <w:t>customtkinter + pyserial</w:t>
            </w:r>
          </w:p>
        </w:tc>
      </w:tr>
      <w:tr>
        <w:trPr>
          <w:cantSplit/>
        </w:trPr>
        <w:tc>
          <w:tcPr>
            <w:tcW w:type="dxa" w:w="3267"/>
            <w:vAlign w:val="center"/>
          </w:tcPr>
          <w:p>
            <w:pPr>
              <w:jc w:val="left"/>
            </w:pPr>
            <w:r/>
            <w:r>
              <w:rPr>
                <w:rFonts w:ascii="Times New Roman" w:hAnsi="Times New Roman"/>
                <w:b w:val="0"/>
                <w:sz w:val="18"/>
              </w:rPr>
              <w:t>android/MainActivity.kt</w:t>
            </w:r>
          </w:p>
        </w:tc>
        <w:tc>
          <w:tcPr>
            <w:tcW w:type="dxa" w:w="3267"/>
            <w:vAlign w:val="center"/>
          </w:tcPr>
          <w:p>
            <w:pPr>
              <w:jc w:val="left"/>
            </w:pPr>
            <w:r/>
            <w:r>
              <w:rPr>
                <w:rFonts w:ascii="Times New Roman" w:hAnsi="Times New Roman"/>
                <w:b w:val="0"/>
                <w:sz w:val="18"/>
              </w:rPr>
              <w:t>Android/Kotlin aplikacija</w:t>
            </w:r>
          </w:p>
        </w:tc>
        <w:tc>
          <w:tcPr>
            <w:tcW w:type="dxa" w:w="3267"/>
            <w:vAlign w:val="center"/>
          </w:tcPr>
          <w:p>
            <w:pPr>
              <w:jc w:val="left"/>
            </w:pPr>
            <w:r/>
            <w:r>
              <w:rPr>
                <w:rFonts w:ascii="Times New Roman" w:hAnsi="Times New Roman"/>
                <w:b w:val="0"/>
                <w:sz w:val="18"/>
              </w:rPr>
              <w:t>Jetpack Compose + Bluetooth SPP</w:t>
            </w:r>
          </w:p>
        </w:tc>
      </w:tr>
      <w:tr>
        <w:trPr>
          <w:cantSplit/>
        </w:trPr>
        <w:tc>
          <w:tcPr>
            <w:tcW w:type="dxa" w:w="3267"/>
            <w:vAlign w:val="center"/>
            <w:shd w:fill="F5F7FA"/>
          </w:tcPr>
          <w:p>
            <w:pPr>
              <w:jc w:val="left"/>
            </w:pPr>
            <w:r/>
            <w:r>
              <w:rPr>
                <w:rFonts w:ascii="Times New Roman" w:hAnsi="Times New Roman"/>
                <w:b w:val="0"/>
                <w:sz w:val="18"/>
              </w:rPr>
              <w:t>android/AndroidManifest.xml</w:t>
            </w:r>
          </w:p>
        </w:tc>
        <w:tc>
          <w:tcPr>
            <w:tcW w:type="dxa" w:w="3267"/>
            <w:vAlign w:val="center"/>
            <w:shd w:fill="F5F7FA"/>
          </w:tcPr>
          <w:p>
            <w:pPr>
              <w:jc w:val="left"/>
            </w:pPr>
            <w:r/>
            <w:r>
              <w:rPr>
                <w:rFonts w:ascii="Times New Roman" w:hAnsi="Times New Roman"/>
                <w:b w:val="0"/>
                <w:sz w:val="18"/>
              </w:rPr>
              <w:t>Bluetooth dozvole</w:t>
            </w:r>
          </w:p>
        </w:tc>
        <w:tc>
          <w:tcPr>
            <w:tcW w:type="dxa" w:w="3267"/>
            <w:vAlign w:val="center"/>
            <w:shd w:fill="F5F7FA"/>
          </w:tcPr>
          <w:p>
            <w:pPr>
              <w:jc w:val="left"/>
            </w:pPr>
            <w:r/>
            <w:r>
              <w:rPr>
                <w:rFonts w:ascii="Times New Roman" w:hAnsi="Times New Roman"/>
                <w:b w:val="0"/>
                <w:sz w:val="18"/>
              </w:rPr>
              <w:t>Android 12+ dozvole obavezne</w:t>
            </w:r>
          </w:p>
        </w:tc>
      </w:tr>
      <w:tr>
        <w:trPr>
          <w:cantSplit/>
        </w:trPr>
        <w:tc>
          <w:tcPr>
            <w:tcW w:type="dxa" w:w="3267"/>
            <w:vAlign w:val="center"/>
          </w:tcPr>
          <w:p>
            <w:pPr>
              <w:jc w:val="left"/>
            </w:pPr>
            <w:r/>
            <w:r>
              <w:rPr>
                <w:rFonts w:ascii="Times New Roman" w:hAnsi="Times New Roman"/>
                <w:b w:val="0"/>
                <w:sz w:val="18"/>
              </w:rPr>
              <w:t>cad/</w:t>
            </w:r>
          </w:p>
        </w:tc>
        <w:tc>
          <w:tcPr>
            <w:tcW w:type="dxa" w:w="3267"/>
            <w:vAlign w:val="center"/>
          </w:tcPr>
          <w:p>
            <w:pPr>
              <w:jc w:val="left"/>
            </w:pPr>
            <w:r/>
            <w:r>
              <w:rPr>
                <w:rFonts w:ascii="Times New Roman" w:hAnsi="Times New Roman"/>
                <w:b w:val="0"/>
                <w:sz w:val="18"/>
              </w:rPr>
              <w:t>STL, SolidWorks slike, dimenzije</w:t>
            </w:r>
          </w:p>
        </w:tc>
        <w:tc>
          <w:tcPr>
            <w:tcW w:type="dxa" w:w="3267"/>
            <w:vAlign w:val="center"/>
          </w:tcPr>
          <w:p>
            <w:pPr>
              <w:jc w:val="left"/>
            </w:pPr>
            <w:r/>
            <w:r>
              <w:rPr>
                <w:rFonts w:ascii="Times New Roman" w:hAnsi="Times New Roman"/>
                <w:b w:val="0"/>
                <w:sz w:val="18"/>
              </w:rPr>
              <w:t>mehanički dokaz izvedbe</w:t>
            </w:r>
          </w:p>
        </w:tc>
      </w:tr>
      <w:tr>
        <w:trPr>
          <w:cantSplit/>
        </w:trPr>
        <w:tc>
          <w:tcPr>
            <w:tcW w:type="dxa" w:w="3267"/>
            <w:vAlign w:val="center"/>
            <w:shd w:fill="F5F7FA"/>
          </w:tcPr>
          <w:p>
            <w:pPr>
              <w:jc w:val="left"/>
            </w:pPr>
            <w:r/>
            <w:r>
              <w:rPr>
                <w:rFonts w:ascii="Times New Roman" w:hAnsi="Times New Roman"/>
                <w:b w:val="0"/>
                <w:sz w:val="18"/>
              </w:rPr>
              <w:t>docs/</w:t>
            </w:r>
          </w:p>
        </w:tc>
        <w:tc>
          <w:tcPr>
            <w:tcW w:type="dxa" w:w="3267"/>
            <w:vAlign w:val="center"/>
            <w:shd w:fill="F5F7FA"/>
          </w:tcPr>
          <w:p>
            <w:pPr>
              <w:jc w:val="left"/>
            </w:pPr>
            <w:r/>
            <w:r>
              <w:rPr>
                <w:rFonts w:ascii="Times New Roman" w:hAnsi="Times New Roman"/>
                <w:b w:val="0"/>
                <w:sz w:val="18"/>
              </w:rPr>
              <w:t>Word i PDF dokumentacija</w:t>
            </w:r>
          </w:p>
        </w:tc>
        <w:tc>
          <w:tcPr>
            <w:tcW w:type="dxa" w:w="3267"/>
            <w:vAlign w:val="center"/>
            <w:shd w:fill="F5F7FA"/>
          </w:tcPr>
          <w:p>
            <w:pPr>
              <w:jc w:val="left"/>
            </w:pPr>
            <w:r/>
            <w:r>
              <w:rPr>
                <w:rFonts w:ascii="Times New Roman" w:hAnsi="Times New Roman"/>
                <w:b w:val="0"/>
                <w:sz w:val="18"/>
              </w:rPr>
              <w:t>maturski rad i prilozi</w:t>
            </w:r>
          </w:p>
        </w:tc>
      </w:tr>
      <w:tr>
        <w:trPr>
          <w:cantSplit/>
        </w:trPr>
        <w:tc>
          <w:tcPr>
            <w:tcW w:type="dxa" w:w="3267"/>
            <w:vAlign w:val="center"/>
          </w:tcPr>
          <w:p>
            <w:pPr>
              <w:jc w:val="left"/>
            </w:pPr>
            <w:r/>
            <w:r>
              <w:rPr>
                <w:rFonts w:ascii="Times New Roman" w:hAnsi="Times New Roman"/>
                <w:b w:val="0"/>
                <w:sz w:val="18"/>
              </w:rPr>
              <w:t>README.md</w:t>
            </w:r>
          </w:p>
        </w:tc>
        <w:tc>
          <w:tcPr>
            <w:tcW w:type="dxa" w:w="3267"/>
            <w:vAlign w:val="center"/>
          </w:tcPr>
          <w:p>
            <w:pPr>
              <w:jc w:val="left"/>
            </w:pPr>
            <w:r/>
            <w:r>
              <w:rPr>
                <w:rFonts w:ascii="Times New Roman" w:hAnsi="Times New Roman"/>
                <w:b w:val="0"/>
                <w:sz w:val="18"/>
              </w:rPr>
              <w:t>kratko pokretanje projekta</w:t>
            </w:r>
          </w:p>
        </w:tc>
        <w:tc>
          <w:tcPr>
            <w:tcW w:type="dxa" w:w="3267"/>
            <w:vAlign w:val="center"/>
          </w:tcPr>
          <w:p>
            <w:pPr>
              <w:jc w:val="left"/>
            </w:pPr>
            <w:r/>
            <w:r>
              <w:rPr>
                <w:rFonts w:ascii="Times New Roman" w:hAnsi="Times New Roman"/>
                <w:b w:val="0"/>
                <w:sz w:val="18"/>
              </w:rPr>
              <w:t>za drugi laptop ili demonstraciju</w:t>
            </w:r>
          </w:p>
        </w:tc>
      </w:tr>
    </w:tbl>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802"/>
      </w:tblGrid>
      <w:tr>
        <w:tc>
          <w:tcPr>
            <w:tcW w:type="dxa" w:w="9802"/>
            <w:shd w:fill="F8FAFC"/>
          </w:tcPr>
          <w:p>
            <w:pPr>
              <w:spacing w:after="0"/>
            </w:pPr>
            <w:r>
              <w:rPr>
                <w:rFonts w:ascii="Courier New" w:hAnsi="Courier New"/>
                <w:color w:val="0F172A"/>
                <w:sz w:val="17"/>
              </w:rPr>
              <w:t># PowerShell - desktop aplikacija</w:t>
            </w:r>
            <w:r>
              <w:br/>
            </w:r>
            <w:r>
              <w:rPr>
                <w:rFonts w:ascii="Courier New" w:hAnsi="Courier New"/>
                <w:color w:val="0F172A"/>
                <w:sz w:val="17"/>
              </w:rPr>
              <w:t>cd C:\SpiRob-Grappler</w:t>
            </w:r>
            <w:r>
              <w:br/>
            </w:r>
            <w:r>
              <w:rPr>
                <w:rFonts w:ascii="Courier New" w:hAnsi="Courier New"/>
                <w:color w:val="0F172A"/>
                <w:sz w:val="17"/>
              </w:rPr>
              <w:t>python -m venv .venv</w:t>
            </w:r>
            <w:r>
              <w:br/>
            </w:r>
            <w:r>
              <w:rPr>
                <w:rFonts w:ascii="Courier New" w:hAnsi="Courier New"/>
                <w:color w:val="0F172A"/>
                <w:sz w:val="17"/>
              </w:rPr>
              <w:t>.\.venv\Scripts\activate</w:t>
            </w:r>
            <w:r>
              <w:br/>
            </w:r>
            <w:r>
              <w:rPr>
                <w:rFonts w:ascii="Courier New" w:hAnsi="Courier New"/>
                <w:color w:val="0F172A"/>
                <w:sz w:val="17"/>
              </w:rPr>
              <w:t>pip install customtkinter pyserial</w:t>
            </w:r>
            <w:r>
              <w:br/>
            </w:r>
            <w:r>
              <w:rPr>
                <w:rFonts w:ascii="Courier New" w:hAnsi="Courier New"/>
                <w:color w:val="0F172A"/>
                <w:sz w:val="17"/>
              </w:rPr>
              <w:t>python desktop\app5.py</w:t>
            </w:r>
            <w:r>
              <w:br/>
            </w:r>
            <w:r>
              <w:rPr>
                <w:rFonts w:ascii="Courier New" w:hAnsi="Courier New"/>
                <w:color w:val="0F172A"/>
                <w:sz w:val="17"/>
              </w:rPr>
            </w:r>
            <w:r>
              <w:br/>
            </w:r>
            <w:r>
              <w:rPr>
                <w:rFonts w:ascii="Courier New" w:hAnsi="Courier New"/>
                <w:color w:val="0F172A"/>
                <w:sz w:val="17"/>
              </w:rPr>
              <w:t># Git - inicijalni repozitorij</w:t>
            </w:r>
            <w:r>
              <w:br/>
            </w:r>
            <w:r>
              <w:rPr>
                <w:rFonts w:ascii="Courier New" w:hAnsi="Courier New"/>
                <w:color w:val="0F172A"/>
                <w:sz w:val="17"/>
              </w:rPr>
              <w:t>git init</w:t>
            </w:r>
            <w:r>
              <w:br/>
            </w:r>
            <w:r>
              <w:rPr>
                <w:rFonts w:ascii="Courier New" w:hAnsi="Courier New"/>
                <w:color w:val="0F172A"/>
                <w:sz w:val="17"/>
              </w:rPr>
              <w:t>git add .</w:t>
            </w:r>
            <w:r>
              <w:br/>
            </w:r>
            <w:r>
              <w:rPr>
                <w:rFonts w:ascii="Courier New" w:hAnsi="Courier New"/>
                <w:color w:val="0F172A"/>
                <w:sz w:val="17"/>
              </w:rPr>
              <w:t>git commit -m "Initial SpiRob STM32 Mission Control"</w:t>
            </w:r>
            <w:r>
              <w:br/>
            </w:r>
            <w:r>
              <w:rPr>
                <w:rFonts w:ascii="Courier New" w:hAnsi="Courier New"/>
                <w:color w:val="0F172A"/>
                <w:sz w:val="17"/>
              </w:rPr>
              <w:t>git branch -M main</w:t>
            </w:r>
            <w:r>
              <w:br/>
            </w:r>
            <w:r>
              <w:rPr>
                <w:rFonts w:ascii="Courier New" w:hAnsi="Courier New"/>
                <w:color w:val="0F172A"/>
                <w:sz w:val="17"/>
              </w:rPr>
              <w:t>git remote add origin https://github.com/USERNAME/REPO_NAME.git</w:t>
            </w:r>
            <w:r>
              <w:br/>
            </w:r>
            <w:r>
              <w:rPr>
                <w:rFonts w:ascii="Courier New" w:hAnsi="Courier New"/>
                <w:color w:val="0F172A"/>
                <w:sz w:val="17"/>
              </w:rPr>
              <w:t>git push -u origin main</w:t>
            </w:r>
            <w:r>
              <w:br/>
            </w:r>
          </w:p>
        </w:tc>
      </w:tr>
    </w:tbl>
    <w:p>
      <w:pPr>
        <w:pStyle w:val="Heading1"/>
      </w:pPr>
      <w:r>
        <w:rPr>
          <w:rFonts w:ascii="Times New Roman" w:hAnsi="Times New Roman"/>
          <w:color w:val="0B1F3A"/>
          <w:sz w:val="32"/>
        </w:rPr>
        <w:t>16. Zaključak</w:t>
      </w:r>
    </w:p>
    <w:p>
      <w:pPr>
        <w:spacing w:after="80" w:line="259" w:lineRule="auto"/>
        <w:ind w:firstLine="340"/>
        <w:jc w:val="both"/>
      </w:pPr>
      <w:r>
        <w:rPr>
          <w:rFonts w:ascii="Times New Roman" w:hAnsi="Times New Roman"/>
          <w:sz w:val="22"/>
        </w:rPr>
        <w:t>SpiRob Grappler — STM32 Mission Control je integrisan mehatronički projekat koji spaja realnu mehaniku, embedded firmware, komunikacioni protokol i korisničke aplikacije. Najznačajnija tehnička nadogradnja u dokumentaciji je jasno prebacivanje sa jednostavnog 8-bitnog pristupa na 32-bitnu STM32 arhitekturu sa hardverskim UART-om, DMA prijemom, NVIC prekidima i hardverskim timerima za servo PWM.</w:t>
      </w:r>
    </w:p>
    <w:p>
      <w:pPr>
        <w:spacing w:after="80" w:line="259" w:lineRule="auto"/>
        <w:ind w:firstLine="340"/>
        <w:jc w:val="both"/>
      </w:pPr>
      <w:r>
        <w:rPr>
          <w:rFonts w:ascii="Times New Roman" w:hAnsi="Times New Roman"/>
          <w:sz w:val="22"/>
        </w:rPr>
        <w:t>Takav pristup je važan jer razdvaja vremenski kritične zadatke od korisničke logike. UART bajtovi se primaju preko DMA-a, servo impulsi se generišu preko TIM2, a aplikacije komuniciraju s kontrolerom kroz jednoznačan frame protokol. Time projekat dobija arhitekturu koja se može objasniti, testirati i proširiti, a ne samo demonstrirati.</w:t>
      </w:r>
    </w:p>
    <w:p>
      <w:pPr>
        <w:spacing w:after="80" w:line="259" w:lineRule="auto"/>
        <w:ind w:firstLine="340"/>
        <w:jc w:val="both"/>
      </w:pPr>
      <w:r>
        <w:rPr>
          <w:rFonts w:ascii="Times New Roman" w:hAnsi="Times New Roman"/>
          <w:sz w:val="22"/>
        </w:rPr>
        <w:t>Budući razvoj treba ići prema senzorskoj povratnoj sprezi: mjerenje struje servo motora, detekcija kontakta, ograničenje sile i eventualno nezavisnije upravljanje pojedinim sajlama. I u trenutnoj verziji, projekat je dovoljno složen da pokaže primjenu robotike, CAD modeliranja, elektronike, firmware-a i aplikativnog softvera u jednoj funkcionalnoj cjelini.</w:t>
      </w:r>
    </w:p>
    <w:p>
      <w:pPr>
        <w:pStyle w:val="Heading1"/>
      </w:pPr>
      <w:r>
        <w:rPr>
          <w:rFonts w:ascii="Times New Roman" w:hAnsi="Times New Roman"/>
          <w:color w:val="0B1F3A"/>
          <w:sz w:val="32"/>
        </w:rPr>
        <w:t>17. Literatura</w:t>
      </w:r>
    </w:p>
    <w:p>
      <w:pPr>
        <w:jc w:val="both"/>
      </w:pPr>
      <w:r>
        <w:rPr>
          <w:rFonts w:ascii="Times New Roman" w:hAnsi="Times New Roman"/>
          <w:sz w:val="22"/>
        </w:rPr>
        <w:t>[1] Wang, Z., Freris, N. M., Wei, X. SpiRobs: Logarithmic spiral-shaped robots for versatile grasping across scales. Device, 2025.</w:t>
      </w:r>
    </w:p>
    <w:p>
      <w:pPr>
        <w:jc w:val="both"/>
      </w:pPr>
      <w:r>
        <w:rPr>
          <w:rFonts w:ascii="Times New Roman" w:hAnsi="Times New Roman"/>
          <w:sz w:val="22"/>
        </w:rPr>
        <w:t>[2] Supplemental information: SpiRobs fabrication instructions and supplemental experimental procedures. Device, 2025.</w:t>
      </w:r>
    </w:p>
    <w:p>
      <w:pPr>
        <w:jc w:val="both"/>
      </w:pPr>
      <w:r>
        <w:rPr>
          <w:rFonts w:ascii="Times New Roman" w:hAnsi="Times New Roman"/>
          <w:sz w:val="22"/>
        </w:rPr>
        <w:t>[3] STMicroelectronics. STM32F103 Reference Manual and STM32F103C8T6 datasheet.</w:t>
      </w:r>
    </w:p>
    <w:p>
      <w:pPr>
        <w:jc w:val="both"/>
      </w:pPr>
      <w:r>
        <w:rPr>
          <w:rFonts w:ascii="Times New Roman" w:hAnsi="Times New Roman"/>
          <w:sz w:val="22"/>
        </w:rPr>
        <w:t>[4] ARM. Cortex-M3 Technical Reference Manual.</w:t>
      </w:r>
    </w:p>
    <w:p>
      <w:pPr>
        <w:jc w:val="both"/>
      </w:pPr>
      <w:r>
        <w:rPr>
          <w:rFonts w:ascii="Times New Roman" w:hAnsi="Times New Roman"/>
          <w:sz w:val="22"/>
        </w:rPr>
        <w:t>[5] Android Developers. Jetpack Compose and Bluetooth permission documentation.</w:t>
      </w:r>
    </w:p>
    <w:p>
      <w:pPr>
        <w:jc w:val="both"/>
      </w:pPr>
      <w:r>
        <w:rPr>
          <w:rFonts w:ascii="Times New Roman" w:hAnsi="Times New Roman"/>
          <w:sz w:val="22"/>
        </w:rPr>
        <w:t>[6] Python Software Foundation. Python documentation and packaging tools.</w:t>
      </w:r>
    </w:p>
    <w:p>
      <w:pPr>
        <w:jc w:val="both"/>
      </w:pPr>
      <w:r>
        <w:rPr>
          <w:rFonts w:ascii="Times New Roman" w:hAnsi="Times New Roman"/>
          <w:sz w:val="22"/>
        </w:rPr>
        <w:t>[7] Projektni materijali: CAD/SolidWorks slike, STL fajlovi, desktop i mobilni kod, STM32 firmware i screenshotovi aplikacije.</w:t>
      </w:r>
    </w:p>
    <w:p>
      <w:pPr>
        <w:pStyle w:val="Heading1"/>
      </w:pPr>
      <w:r>
        <w:rPr>
          <w:rFonts w:ascii="Times New Roman" w:hAnsi="Times New Roman"/>
          <w:color w:val="0B1F3A"/>
          <w:sz w:val="32"/>
        </w:rPr>
        <w:t>18. Prilozi</w:t>
      </w:r>
    </w:p>
    <w:p>
      <w:pPr>
        <w:pStyle w:val="Heading2"/>
      </w:pPr>
      <w:r>
        <w:rPr>
          <w:rFonts w:ascii="Times New Roman" w:hAnsi="Times New Roman"/>
          <w:color w:val="0B1F3A"/>
          <w:sz w:val="26"/>
        </w:rPr>
        <w:t>18.1. Minimalni Keil/CMSIS skeleton</w:t>
      </w:r>
    </w:p>
    <w:p>
      <w:pPr>
        <w:spacing w:after="80" w:line="259" w:lineRule="auto"/>
        <w:ind w:firstLine="340"/>
        <w:jc w:val="both"/>
      </w:pPr>
      <w:r>
        <w:rPr>
          <w:rFonts w:ascii="Times New Roman" w:hAnsi="Times New Roman"/>
          <w:sz w:val="22"/>
        </w:rPr>
        <w:t>Sljedeći isječak prikazuje koncept firmware strukture. Kompletni kod treba se nalaziti u elektronskom prilogu projekta.</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802"/>
      </w:tblGrid>
      <w:tr>
        <w:tc>
          <w:tcPr>
            <w:tcW w:type="dxa" w:w="9802"/>
            <w:shd w:fill="F8FAFC"/>
          </w:tcPr>
          <w:p>
            <w:pPr>
              <w:spacing w:after="0"/>
            </w:pPr>
            <w:r>
              <w:rPr>
                <w:rFonts w:ascii="Courier New" w:hAnsi="Courier New"/>
                <w:color w:val="0F172A"/>
                <w:sz w:val="17"/>
              </w:rPr>
              <w:t>extern "C" void USART1_IRQHandler(void);</w:t>
            </w:r>
            <w:r>
              <w:br/>
            </w:r>
            <w:r>
              <w:rPr>
                <w:rFonts w:ascii="Courier New" w:hAnsi="Courier New"/>
                <w:color w:val="0F172A"/>
                <w:sz w:val="17"/>
              </w:rPr>
              <w:t>extern "C" void DMA1_Channel5_IRQHandler(void);</w:t>
            </w:r>
            <w:r>
              <w:br/>
            </w:r>
            <w:r>
              <w:rPr>
                <w:rFonts w:ascii="Courier New" w:hAnsi="Courier New"/>
                <w:color w:val="0F172A"/>
                <w:sz w:val="17"/>
              </w:rPr>
              <w:t>extern "C" void SysTick_Handler(void);</w:t>
            </w:r>
            <w:r>
              <w:br/>
            </w:r>
            <w:r>
              <w:rPr>
                <w:rFonts w:ascii="Courier New" w:hAnsi="Courier New"/>
                <w:color w:val="0F172A"/>
                <w:sz w:val="17"/>
              </w:rPr>
            </w:r>
            <w:r>
              <w:br/>
            </w:r>
            <w:r>
              <w:rPr>
                <w:rFonts w:ascii="Courier New" w:hAnsi="Courier New"/>
                <w:color w:val="0F172A"/>
                <w:sz w:val="17"/>
              </w:rPr>
              <w:t>int main(void) {</w:t>
            </w:r>
            <w:r>
              <w:br/>
            </w:r>
            <w:r>
              <w:rPr>
                <w:rFonts w:ascii="Courier New" w:hAnsi="Courier New"/>
                <w:color w:val="0F172A"/>
                <w:sz w:val="17"/>
              </w:rPr>
              <w:t xml:space="preserve">    clock_init_72mhz();</w:t>
            </w:r>
            <w:r>
              <w:br/>
            </w:r>
            <w:r>
              <w:rPr>
                <w:rFonts w:ascii="Courier New" w:hAnsi="Courier New"/>
                <w:color w:val="0F172A"/>
                <w:sz w:val="17"/>
              </w:rPr>
              <w:t xml:space="preserve">    gpio_init();</w:t>
            </w:r>
            <w:r>
              <w:br/>
            </w:r>
            <w:r>
              <w:rPr>
                <w:rFonts w:ascii="Courier New" w:hAnsi="Courier New"/>
                <w:color w:val="0F172A"/>
                <w:sz w:val="17"/>
              </w:rPr>
              <w:t xml:space="preserve">    usart1_dma_init(9600);</w:t>
            </w:r>
            <w:r>
              <w:br/>
            </w:r>
            <w:r>
              <w:rPr>
                <w:rFonts w:ascii="Courier New" w:hAnsi="Courier New"/>
                <w:color w:val="0F172A"/>
                <w:sz w:val="17"/>
              </w:rPr>
              <w:t xml:space="preserve">    tim2_pwm_init_50hz();</w:t>
            </w:r>
            <w:r>
              <w:br/>
            </w:r>
            <w:r>
              <w:rPr>
                <w:rFonts w:ascii="Courier New" w:hAnsi="Courier New"/>
                <w:color w:val="0F172A"/>
                <w:sz w:val="17"/>
              </w:rPr>
              <w:t xml:space="preserve">    nvic_init();</w:t>
            </w:r>
            <w:r>
              <w:br/>
            </w:r>
            <w:r>
              <w:rPr>
                <w:rFonts w:ascii="Courier New" w:hAnsi="Courier New"/>
                <w:color w:val="0F172A"/>
                <w:sz w:val="17"/>
              </w:rPr>
              <w:t xml:space="preserve">    servo_set_home();</w:t>
            </w:r>
            <w:r>
              <w:br/>
            </w:r>
            <w:r>
              <w:rPr>
                <w:rFonts w:ascii="Courier New" w:hAnsi="Courier New"/>
                <w:color w:val="0F172A"/>
                <w:sz w:val="17"/>
              </w:rPr>
            </w:r>
            <w:r>
              <w:br/>
            </w:r>
            <w:r>
              <w:rPr>
                <w:rFonts w:ascii="Courier New" w:hAnsi="Courier New"/>
                <w:color w:val="0F172A"/>
                <w:sz w:val="17"/>
              </w:rPr>
              <w:t xml:space="preserve">    while (1) {</w:t>
            </w:r>
            <w:r>
              <w:br/>
            </w:r>
            <w:r>
              <w:rPr>
                <w:rFonts w:ascii="Courier New" w:hAnsi="Courier New"/>
                <w:color w:val="0F172A"/>
                <w:sz w:val="17"/>
              </w:rPr>
              <w:t xml:space="preserve">        protocol_task();      // parsira frame iz DMA buffera</w:t>
            </w:r>
            <w:r>
              <w:br/>
            </w:r>
            <w:r>
              <w:rPr>
                <w:rFonts w:ascii="Courier New" w:hAnsi="Courier New"/>
                <w:color w:val="0F172A"/>
                <w:sz w:val="17"/>
              </w:rPr>
              <w:t xml:space="preserve">        actuator_task();      // ažurira state i servo komande</w:t>
            </w:r>
            <w:r>
              <w:br/>
            </w:r>
            <w:r>
              <w:rPr>
                <w:rFonts w:ascii="Courier New" w:hAnsi="Courier New"/>
                <w:color w:val="0F172A"/>
                <w:sz w:val="17"/>
              </w:rPr>
              <w:t xml:space="preserve">        telemetry_task();     // šalje ACK/STATE kada je potrebno</w:t>
            </w:r>
            <w:r>
              <w:br/>
            </w:r>
            <w:r>
              <w:rPr>
                <w:rFonts w:ascii="Courier New" w:hAnsi="Courier New"/>
                <w:color w:val="0F172A"/>
                <w:sz w:val="17"/>
              </w:rPr>
              <w:t xml:space="preserve">    }</w:t>
            </w:r>
            <w:r>
              <w:br/>
            </w:r>
            <w:r>
              <w:rPr>
                <w:rFonts w:ascii="Courier New" w:hAnsi="Courier New"/>
                <w:color w:val="0F172A"/>
                <w:sz w:val="17"/>
              </w:rPr>
              <w:t>}</w:t>
            </w:r>
            <w:r>
              <w:br/>
            </w:r>
          </w:p>
        </w:tc>
      </w:tr>
    </w:tbl>
    <w:p>
      <w:pPr>
        <w:pStyle w:val="Heading2"/>
      </w:pPr>
      <w:r>
        <w:rPr>
          <w:rFonts w:ascii="Times New Roman" w:hAnsi="Times New Roman"/>
          <w:color w:val="0B1F3A"/>
          <w:sz w:val="26"/>
        </w:rPr>
        <w:t>18.2. Checklist prije demonstracije</w:t>
      </w:r>
    </w:p>
    <w:tbl>
      <w:tblPr>
        <w:tblW w:type="auto" w:w="0"/>
        <w:jc w:val="center"/>
        <w:tblLayout w:type="autofit"/>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4901"/>
        <w:gridCol w:w="4901"/>
      </w:tblGrid>
      <w:tr>
        <w:trPr>
          <w:tblHeader w:val="true"/>
          <w:cantSplit/>
        </w:trPr>
        <w:tc>
          <w:tcPr>
            <w:tcW w:type="dxa" w:w="4901"/>
            <w:shd w:fill="1F4E79"/>
            <w:vAlign w:val="center"/>
          </w:tcPr>
          <w:p>
            <w:pPr>
              <w:jc w:val="left"/>
            </w:pPr>
            <w:r/>
            <w:r>
              <w:rPr>
                <w:rFonts w:ascii="Times New Roman" w:hAnsi="Times New Roman"/>
                <w:b/>
                <w:color w:val="FFFFFF"/>
                <w:sz w:val="18"/>
              </w:rPr>
              <w:t>Stavka</w:t>
            </w:r>
          </w:p>
        </w:tc>
        <w:tc>
          <w:tcPr>
            <w:tcW w:type="dxa" w:w="4901"/>
            <w:shd w:fill="1F4E79"/>
            <w:vAlign w:val="center"/>
          </w:tcPr>
          <w:p>
            <w:pPr>
              <w:jc w:val="left"/>
            </w:pPr>
            <w:r/>
            <w:r>
              <w:rPr>
                <w:rFonts w:ascii="Times New Roman" w:hAnsi="Times New Roman"/>
                <w:b/>
                <w:color w:val="FFFFFF"/>
                <w:sz w:val="18"/>
              </w:rPr>
              <w:t>Provjera</w:t>
            </w:r>
          </w:p>
        </w:tc>
      </w:tr>
      <w:tr>
        <w:trPr>
          <w:cantSplit/>
        </w:trPr>
        <w:tc>
          <w:tcPr>
            <w:tcW w:type="dxa" w:w="4901"/>
            <w:vAlign w:val="center"/>
          </w:tcPr>
          <w:p>
            <w:pPr>
              <w:jc w:val="left"/>
            </w:pPr>
            <w:r/>
            <w:r>
              <w:rPr>
                <w:rFonts w:ascii="Times New Roman" w:hAnsi="Times New Roman"/>
                <w:b w:val="0"/>
                <w:sz w:val="18"/>
              </w:rPr>
              <w:t>STM32 programiran</w:t>
            </w:r>
          </w:p>
        </w:tc>
        <w:tc>
          <w:tcPr>
            <w:tcW w:type="dxa" w:w="4901"/>
            <w:vAlign w:val="center"/>
          </w:tcPr>
          <w:p>
            <w:pPr>
              <w:jc w:val="left"/>
            </w:pPr>
            <w:r/>
            <w:r>
              <w:rPr>
                <w:rFonts w:ascii="Times New Roman" w:hAnsi="Times New Roman"/>
                <w:b w:val="0"/>
                <w:sz w:val="18"/>
              </w:rPr>
              <w:t>Keil build bez grešaka, firmware pokrenut</w:t>
            </w:r>
          </w:p>
        </w:tc>
      </w:tr>
      <w:tr>
        <w:trPr>
          <w:cantSplit/>
        </w:trPr>
        <w:tc>
          <w:tcPr>
            <w:tcW w:type="dxa" w:w="4901"/>
            <w:vAlign w:val="center"/>
            <w:shd w:fill="F5F7FA"/>
          </w:tcPr>
          <w:p>
            <w:pPr>
              <w:jc w:val="left"/>
            </w:pPr>
            <w:r/>
            <w:r>
              <w:rPr>
                <w:rFonts w:ascii="Times New Roman" w:hAnsi="Times New Roman"/>
                <w:b w:val="0"/>
                <w:sz w:val="18"/>
              </w:rPr>
              <w:t>HC-06 uparen</w:t>
            </w:r>
          </w:p>
        </w:tc>
        <w:tc>
          <w:tcPr>
            <w:tcW w:type="dxa" w:w="4901"/>
            <w:vAlign w:val="center"/>
            <w:shd w:fill="F5F7FA"/>
          </w:tcPr>
          <w:p>
            <w:pPr>
              <w:jc w:val="left"/>
            </w:pPr>
            <w:r/>
            <w:r>
              <w:rPr>
                <w:rFonts w:ascii="Times New Roman" w:hAnsi="Times New Roman"/>
                <w:b w:val="0"/>
                <w:sz w:val="18"/>
              </w:rPr>
              <w:t>telefon/PC vidi HC-06 i odgovarajući COM port</w:t>
            </w:r>
          </w:p>
        </w:tc>
      </w:tr>
      <w:tr>
        <w:trPr>
          <w:cantSplit/>
        </w:trPr>
        <w:tc>
          <w:tcPr>
            <w:tcW w:type="dxa" w:w="4901"/>
            <w:vAlign w:val="center"/>
          </w:tcPr>
          <w:p>
            <w:pPr>
              <w:jc w:val="left"/>
            </w:pPr>
            <w:r/>
            <w:r>
              <w:rPr>
                <w:rFonts w:ascii="Times New Roman" w:hAnsi="Times New Roman"/>
                <w:b w:val="0"/>
                <w:sz w:val="18"/>
              </w:rPr>
              <w:t>Servo napajanje</w:t>
            </w:r>
          </w:p>
        </w:tc>
        <w:tc>
          <w:tcPr>
            <w:tcW w:type="dxa" w:w="4901"/>
            <w:vAlign w:val="center"/>
          </w:tcPr>
          <w:p>
            <w:pPr>
              <w:jc w:val="left"/>
            </w:pPr>
            <w:r/>
            <w:r>
              <w:rPr>
                <w:rFonts w:ascii="Times New Roman" w:hAnsi="Times New Roman"/>
                <w:b w:val="0"/>
                <w:sz w:val="18"/>
              </w:rPr>
              <w:t>vanjski izvor 5/6 V, minimalno 2 A</w:t>
            </w:r>
          </w:p>
        </w:tc>
      </w:tr>
      <w:tr>
        <w:trPr>
          <w:cantSplit/>
        </w:trPr>
        <w:tc>
          <w:tcPr>
            <w:tcW w:type="dxa" w:w="4901"/>
            <w:vAlign w:val="center"/>
            <w:shd w:fill="F5F7FA"/>
          </w:tcPr>
          <w:p>
            <w:pPr>
              <w:jc w:val="left"/>
            </w:pPr>
            <w:r/>
            <w:r>
              <w:rPr>
                <w:rFonts w:ascii="Times New Roman" w:hAnsi="Times New Roman"/>
                <w:b w:val="0"/>
                <w:sz w:val="18"/>
              </w:rPr>
              <w:t>Zajednički GND</w:t>
            </w:r>
          </w:p>
        </w:tc>
        <w:tc>
          <w:tcPr>
            <w:tcW w:type="dxa" w:w="4901"/>
            <w:vAlign w:val="center"/>
            <w:shd w:fill="F5F7FA"/>
          </w:tcPr>
          <w:p>
            <w:pPr>
              <w:jc w:val="left"/>
            </w:pPr>
            <w:r/>
            <w:r>
              <w:rPr>
                <w:rFonts w:ascii="Times New Roman" w:hAnsi="Times New Roman"/>
                <w:b w:val="0"/>
                <w:sz w:val="18"/>
              </w:rPr>
              <w:t>STM32 GND, HC-06 GND i servo GND spojeni</w:t>
            </w:r>
          </w:p>
        </w:tc>
      </w:tr>
      <w:tr>
        <w:trPr>
          <w:cantSplit/>
        </w:trPr>
        <w:tc>
          <w:tcPr>
            <w:tcW w:type="dxa" w:w="4901"/>
            <w:vAlign w:val="center"/>
          </w:tcPr>
          <w:p>
            <w:pPr>
              <w:jc w:val="left"/>
            </w:pPr>
            <w:r/>
            <w:r>
              <w:rPr>
                <w:rFonts w:ascii="Times New Roman" w:hAnsi="Times New Roman"/>
                <w:b w:val="0"/>
                <w:sz w:val="18"/>
              </w:rPr>
              <w:t>PING test</w:t>
            </w:r>
          </w:p>
        </w:tc>
        <w:tc>
          <w:tcPr>
            <w:tcW w:type="dxa" w:w="4901"/>
            <w:vAlign w:val="center"/>
          </w:tcPr>
          <w:p>
            <w:pPr>
              <w:jc w:val="left"/>
            </w:pPr>
            <w:r/>
            <w:r>
              <w:rPr>
                <w:rFonts w:ascii="Times New Roman" w:hAnsi="Times New Roman"/>
                <w:b w:val="0"/>
                <w:sz w:val="18"/>
              </w:rPr>
              <w:t>&lt;?&gt; vraća ACK:? i STATE</w:t>
            </w:r>
          </w:p>
        </w:tc>
      </w:tr>
      <w:tr>
        <w:trPr>
          <w:cantSplit/>
        </w:trPr>
        <w:tc>
          <w:tcPr>
            <w:tcW w:type="dxa" w:w="4901"/>
            <w:vAlign w:val="center"/>
            <w:shd w:fill="F5F7FA"/>
          </w:tcPr>
          <w:p>
            <w:pPr>
              <w:jc w:val="left"/>
            </w:pPr>
            <w:r/>
            <w:r>
              <w:rPr>
                <w:rFonts w:ascii="Times New Roman" w:hAnsi="Times New Roman"/>
                <w:b w:val="0"/>
                <w:sz w:val="18"/>
              </w:rPr>
              <w:t>E-STOP</w:t>
            </w:r>
          </w:p>
        </w:tc>
        <w:tc>
          <w:tcPr>
            <w:tcW w:type="dxa" w:w="4901"/>
            <w:vAlign w:val="center"/>
            <w:shd w:fill="F5F7FA"/>
          </w:tcPr>
          <w:p>
            <w:pPr>
              <w:jc w:val="left"/>
            </w:pPr>
            <w:r/>
            <w:r>
              <w:rPr>
                <w:rFonts w:ascii="Times New Roman" w:hAnsi="Times New Roman"/>
                <w:b w:val="0"/>
                <w:sz w:val="18"/>
              </w:rPr>
              <w:t>&lt;f&gt; vraća sistem u sigurno stanje</w:t>
            </w:r>
          </w:p>
        </w:tc>
      </w:tr>
      <w:tr>
        <w:trPr>
          <w:cantSplit/>
        </w:trPr>
        <w:tc>
          <w:tcPr>
            <w:tcW w:type="dxa" w:w="4901"/>
            <w:vAlign w:val="center"/>
          </w:tcPr>
          <w:p>
            <w:pPr>
              <w:jc w:val="left"/>
            </w:pPr>
            <w:r/>
            <w:r>
              <w:rPr>
                <w:rFonts w:ascii="Times New Roman" w:hAnsi="Times New Roman"/>
                <w:b w:val="0"/>
                <w:sz w:val="18"/>
              </w:rPr>
              <w:t>Sajle</w:t>
            </w:r>
          </w:p>
        </w:tc>
        <w:tc>
          <w:tcPr>
            <w:tcW w:type="dxa" w:w="4901"/>
            <w:vAlign w:val="center"/>
          </w:tcPr>
          <w:p>
            <w:pPr>
              <w:jc w:val="left"/>
            </w:pPr>
            <w:r/>
            <w:r>
              <w:rPr>
                <w:rFonts w:ascii="Times New Roman" w:hAnsi="Times New Roman"/>
                <w:b w:val="0"/>
                <w:sz w:val="18"/>
              </w:rPr>
              <w:t>bez zaglavljivanja i pretjeranog trenja</w:t>
            </w:r>
          </w:p>
        </w:tc>
      </w:tr>
      <w:tr>
        <w:trPr>
          <w:cantSplit/>
        </w:trPr>
        <w:tc>
          <w:tcPr>
            <w:tcW w:type="dxa" w:w="4901"/>
            <w:vAlign w:val="center"/>
            <w:shd w:fill="F5F7FA"/>
          </w:tcPr>
          <w:p>
            <w:pPr>
              <w:jc w:val="left"/>
            </w:pPr>
            <w:r/>
            <w:r>
              <w:rPr>
                <w:rFonts w:ascii="Times New Roman" w:hAnsi="Times New Roman"/>
                <w:b w:val="0"/>
                <w:sz w:val="18"/>
              </w:rPr>
              <w:t>Aplikacije</w:t>
            </w:r>
          </w:p>
        </w:tc>
        <w:tc>
          <w:tcPr>
            <w:tcW w:type="dxa" w:w="4901"/>
            <w:vAlign w:val="center"/>
            <w:shd w:fill="F5F7FA"/>
          </w:tcPr>
          <w:p>
            <w:pPr>
              <w:jc w:val="left"/>
            </w:pPr>
            <w:r/>
            <w:r>
              <w:rPr>
                <w:rFonts w:ascii="Times New Roman" w:hAnsi="Times New Roman"/>
                <w:b w:val="0"/>
                <w:sz w:val="18"/>
              </w:rPr>
              <w:t>desktop i mobilna aplikacija koriste isti protokol</w:t>
            </w:r>
          </w:p>
        </w:tc>
      </w:tr>
    </w:tbl>
    <w:sectPr w:rsidR="00FC693F" w:rsidRPr="0006063C" w:rsidSect="00034616">
      <w:headerReference w:type="default" r:id="rId9"/>
      <w:footerReference w:type="default" r:id="rId10"/>
      <w:pgSz w:w="12240" w:h="15840"/>
      <w:pgMar w:top="1134" w:right="1134" w:bottom="1134" w:left="130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JU Mješovita srednja elektrotehnička škola Tuzla  |  Strana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475569"/>
        <w:sz w:val="18"/>
      </w:rPr>
      <w:t>SpiRob Grappler — STM32 Mission Control | Tehnička dokumentacija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rPr>
      <w:rFonts w:ascii="Times New Roman" w:hAnsi="Times New Roman"/>
      <w:i/>
      <w:sz w:val="18"/>
    </w:rPr>
  </w:style>
  <w:style w:type="paragraph" w:customStyle="1" w:styleId="CodeCustom">
    <w:name w:val="Code Custom"/>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