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before="0" w:after="0"/>
        <w:jc w:val="center"/>
      </w:pPr>
      <w:r>
        <w:t>Laporan Tugas 3 Praktikum Flutter</w:t>
      </w:r>
    </w:p>
    <w:p>
      <w:pPr>
        <w:keepNext w:val="0"/>
        <w:widowControl w:val="0"/>
        <w:spacing w:before="0" w:after="1211" w:line="240" w:lineRule="auto"/>
      </w:pPr>
      <w:r>
        <w:rPr>
          <w:sz w:val="2"/>
        </w:rPr>
      </w:r>
    </w:p>
    <w:p>
      <w:pPr>
        <w:keepNext w:val="0"/>
        <w:widowControl/>
        <w:spacing w:before="0" w:after="0" w:line="240" w:lineRule="auto"/>
        <w:jc w:val="center"/>
      </w:pPr>
      <w:r>
        <w:rPr>
          <w:sz w:val="2"/>
        </w:rPr>
      </w:r>
      <w:r>
        <w:rPr>
          <w:sz w:val="2"/>
        </w:rPr>
        <w:drawing>
          <wp:inline xmlns:a="http://schemas.openxmlformats.org/drawingml/2006/main" xmlns:pic="http://schemas.openxmlformats.org/drawingml/2006/picture">
            <wp:extent cx="1435100" cy="1435100"/>
            <wp:docPr id="1" name="Picture 1" descr="Logo Institut Teknologi Nasional Bandung"/>
            <wp:cNvGraphicFramePr>
              <a:graphicFrameLocks noChangeAspect="1"/>
            </wp:cNvGraphicFramePr>
            <a:graphic>
              <a:graphicData uri="http://schemas.openxmlformats.org/drawingml/2006/picture">
                <pic:pic>
                  <pic:nvPicPr>
                    <pic:cNvPr id="0" name="Image20.jpg"/>
                    <pic:cNvPicPr/>
                  </pic:nvPicPr>
                  <pic:blipFill>
                    <a:blip r:embed="rId10"/>
                    <a:stretch>
                      <a:fillRect/>
                    </a:stretch>
                  </pic:blipFill>
                  <pic:spPr>
                    <a:xfrm>
                      <a:off x="0" y="0"/>
                      <a:ext cx="1435100" cy="1435100"/>
                    </a:xfrm>
                    <a:prstGeom prst="rect"/>
                  </pic:spPr>
                </pic:pic>
              </a:graphicData>
            </a:graphic>
          </wp:inline>
        </w:drawing>
      </w:r>
    </w:p>
    <w:p>
      <w:pPr>
        <w:keepNext w:val="0"/>
        <w:widowControl w:val="0"/>
        <w:spacing w:before="0" w:after="632" w:line="240" w:lineRule="auto"/>
      </w:pPr>
      <w:r>
        <w:rPr>
          <w:sz w:val="2"/>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3"/>
        <w:gridCol w:w="3129"/>
      </w:tblGrid>
      <w:tr>
        <w:trPr>
          <w:trHeight w:val="673" w:hRule="atLeast"/>
        </w:trPr>
        <w:tc>
          <w:tcPr>
            <w:tcW w:type="dxa" w:w="1163"/>
            <w:vAlign w:val="center"/>
            <w:tcMar>
              <w:top w:w="0" w:type="dxa"/>
              <w:left w:w="140" w:type="dxa"/>
              <w:bottom w:w="0" w:type="dxa"/>
              <w:right w:w="80" w:type="dxa"/>
            </w:tcMar>
          </w:tcPr>
          <w:p>
            <w:pPr>
              <w:spacing w:line="305" w:lineRule="exact"/>
            </w:pPr>
            <w:r>
              <w:rPr>
                <w:b/>
              </w:rPr>
              <w:t>Nama</w:t>
            </w:r>
          </w:p>
        </w:tc>
        <w:tc>
          <w:tcPr>
            <w:tcW w:type="dxa" w:w="3129"/>
            <w:vAlign w:val="center"/>
            <w:tcMar>
              <w:top w:w="0" w:type="dxa"/>
              <w:left w:w="140" w:type="dxa"/>
              <w:bottom w:w="0" w:type="dxa"/>
              <w:right w:w="80" w:type="dxa"/>
            </w:tcMar>
          </w:tcPr>
          <w:p>
            <w:pPr>
              <w:spacing w:line="305" w:lineRule="exact"/>
            </w:pPr>
            <w:r>
              <w:rPr>
                <w:b w:val="0"/>
              </w:rPr>
              <w:t>Muhamad Husni Al Muhjiri</w:t>
            </w:r>
          </w:p>
        </w:tc>
      </w:tr>
      <w:tr>
        <w:trPr>
          <w:trHeight w:val="673" w:hRule="atLeast"/>
        </w:trPr>
        <w:tc>
          <w:tcPr>
            <w:tcW w:type="dxa" w:w="1163"/>
            <w:vAlign w:val="center"/>
            <w:tcMar>
              <w:top w:w="0" w:type="dxa"/>
              <w:left w:w="140" w:type="dxa"/>
              <w:bottom w:w="0" w:type="dxa"/>
              <w:right w:w="80" w:type="dxa"/>
            </w:tcMar>
            <w:shd w:fill="F3F6FA"/>
          </w:tcPr>
          <w:p>
            <w:pPr>
              <w:spacing w:line="305" w:lineRule="exact"/>
            </w:pPr>
            <w:r>
              <w:rPr>
                <w:b/>
              </w:rPr>
              <w:t>NIM</w:t>
            </w:r>
          </w:p>
        </w:tc>
        <w:tc>
          <w:tcPr>
            <w:tcW w:type="dxa" w:w="3129"/>
            <w:vAlign w:val="center"/>
            <w:tcMar>
              <w:top w:w="0" w:type="dxa"/>
              <w:left w:w="140" w:type="dxa"/>
              <w:bottom w:w="0" w:type="dxa"/>
              <w:right w:w="80" w:type="dxa"/>
            </w:tcMar>
            <w:shd w:fill="F3F6FA"/>
          </w:tcPr>
          <w:p>
            <w:pPr>
              <w:spacing w:line="305" w:lineRule="exact"/>
            </w:pPr>
            <w:r>
              <w:rPr>
                <w:b w:val="0"/>
              </w:rPr>
              <w:t>152023088</w:t>
            </w:r>
          </w:p>
        </w:tc>
      </w:tr>
    </w:tbl>
    <w:p>
      <w:pPr>
        <w:keepNext w:val="0"/>
        <w:widowControl w:val="0"/>
        <w:spacing w:before="0" w:after="3836" w:line="240" w:lineRule="auto"/>
      </w:pPr>
      <w:r>
        <w:rPr>
          <w:sz w:val="2"/>
        </w:rPr>
      </w:r>
    </w:p>
    <w:p>
      <w:pPr>
        <w:keepNext w:val="0"/>
        <w:widowControl/>
        <w:spacing w:before="0" w:after="148" w:line="240" w:lineRule="auto"/>
        <w:jc w:val="center"/>
      </w:pPr>
      <w:r>
        <w:rPr>
          <w:rFonts w:ascii="Times New Roman" w:hAnsi="Times New Roman"/>
          <w:b/>
          <w:sz w:val="24"/>
        </w:rPr>
        <w:t>PROGRAM STUDI INFORMATIKA</w:t>
      </w:r>
    </w:p>
    <w:p>
      <w:pPr>
        <w:keepNext w:val="0"/>
        <w:widowControl/>
        <w:spacing w:before="0" w:after="148" w:line="240" w:lineRule="auto"/>
        <w:jc w:val="center"/>
      </w:pPr>
      <w:r>
        <w:rPr>
          <w:rFonts w:ascii="Times New Roman" w:hAnsi="Times New Roman"/>
          <w:b/>
          <w:sz w:val="24"/>
        </w:rPr>
        <w:t>FAKULTAS TEKNOLOGI INDUSTRI</w:t>
      </w:r>
    </w:p>
    <w:p>
      <w:pPr>
        <w:keepNext w:val="0"/>
        <w:widowControl/>
        <w:spacing w:before="0" w:after="148" w:line="240" w:lineRule="auto"/>
        <w:jc w:val="center"/>
      </w:pPr>
      <w:r>
        <w:rPr>
          <w:rFonts w:ascii="Times New Roman" w:hAnsi="Times New Roman"/>
          <w:b/>
          <w:sz w:val="24"/>
        </w:rPr>
        <w:t>INSTITUT TEKNOLOGI NASIONAL</w:t>
      </w:r>
    </w:p>
    <w:p>
      <w:pPr>
        <w:keepNext w:val="0"/>
        <w:widowControl/>
        <w:spacing w:before="0" w:after="148" w:line="240" w:lineRule="auto"/>
        <w:jc w:val="center"/>
      </w:pPr>
      <w:r>
        <w:rPr>
          <w:rFonts w:ascii="Times New Roman" w:hAnsi="Times New Roman"/>
          <w:b/>
          <w:sz w:val="24"/>
        </w:rPr>
        <w:t>BANDUNG</w:t>
      </w:r>
    </w:p>
    <w:p>
      <w:pPr>
        <w:keepNext w:val="0"/>
        <w:widowControl/>
        <w:spacing w:before="0" w:after="148" w:line="240" w:lineRule="auto"/>
        <w:jc w:val="center"/>
      </w:pPr>
      <w:r>
        <w:rPr>
          <w:rFonts w:ascii="Times New Roman" w:hAnsi="Times New Roman"/>
          <w:b/>
          <w:sz w:val="24"/>
        </w:rPr>
        <w:t>2026</w:t>
      </w:r>
    </w:p>
    <w:p>
      <w:pPr>
        <w:spacing w:line="20" w:lineRule="exact" w:before="0" w:after="0"/>
        <w:sectPr>
          <w:footerReference w:type="default" r:id="rId9"/>
          <w:pgSz w:w="12240" w:h="15840"/>
          <w:pgMar w:top="1500" w:right="1180" w:bottom="1100" w:left="1180" w:header="540" w:footer="680" w:gutter="0"/>
          <w:cols w:space="720"/>
          <w:docGrid w:linePitch="360"/>
        </w:sectPr>
      </w:pPr>
      <w:r>
        <w:rPr>
          <w:sz w:val="2"/>
        </w:rPr>
      </w:r>
    </w:p>
    <w:p>
      <w:pPr>
        <w:pStyle w:val="Heading1"/>
        <w:keepNext/>
        <w:widowControl/>
        <w:spacing w:before="0" w:after="106"/>
      </w:pPr>
      <w:r>
        <w:t>Bukti Tampilan Aplikasi</w:t>
      </w:r>
    </w:p>
    <w:p>
      <w:pPr>
        <w:keepNext/>
        <w:widowControl/>
        <w:spacing w:before="0" w:after="0" w:line="240" w:lineRule="auto"/>
        <w:jc w:val="center"/>
      </w:pPr>
      <w:r>
        <w:rPr>
          <w:sz w:val="2"/>
        </w:rPr>
        <w:drawing>
          <wp:inline xmlns:a="http://schemas.openxmlformats.org/drawingml/2006/main" xmlns:pic="http://schemas.openxmlformats.org/drawingml/2006/picture">
            <wp:extent cx="1208966" cy="2616327"/>
            <wp:docPr id="2" name="Picture 2" descr="MenuPage lengkap dengan nama mahasiswa, NIM, tiga baris menu, dan navigasi bawah."/>
            <wp:cNvGraphicFramePr>
              <a:graphicFrameLocks noChangeAspect="1"/>
            </wp:cNvGraphicFramePr>
            <a:graphic>
              <a:graphicData uri="http://schemas.openxmlformats.org/drawingml/2006/picture">
                <pic:pic>
                  <pic:nvPicPr>
                    <pic:cNvPr id="0" name="01_menu_page.png"/>
                    <pic:cNvPicPr/>
                  </pic:nvPicPr>
                  <pic:blipFill>
                    <a:blip r:embed="rId11"/>
                    <a:stretch>
                      <a:fillRect/>
                    </a:stretch>
                  </pic:blipFill>
                  <pic:spPr>
                    <a:xfrm>
                      <a:off x="0" y="0"/>
                      <a:ext cx="1208966" cy="2616327"/>
                    </a:xfrm>
                    <a:prstGeom prst="rect"/>
                  </pic:spPr>
                </pic:pic>
              </a:graphicData>
            </a:graphic>
          </wp:inline>
        </w:drawing>
      </w:r>
    </w:p>
    <w:p>
      <w:pPr>
        <w:pStyle w:val="Caption"/>
        <w:keepNext w:val="0"/>
        <w:widowControl/>
        <w:spacing w:before="180" w:after="200"/>
        <w:jc w:val="center"/>
      </w:pPr>
      <w:r>
        <w:t>Gambar 1 Tampilan MenuPage</w:t>
      </w:r>
    </w:p>
    <w:p>
      <w:pPr>
        <w:keepNext w:val="0"/>
        <w:widowControl/>
        <w:spacing w:before="0" w:after="240"/>
      </w:pPr>
      <w:r>
        <w:t>Pengujian interaksi dilakukan dengan menekan menu E-Money. Setiap menu membuka halaman tujuan berbeda menggunakan Navigator.push(). AppBar menampilkan nama dan NIM mahasiswa.</w:t>
      </w:r>
    </w:p>
    <w:p>
      <w:pPr>
        <w:pStyle w:val="Heading2"/>
        <w:keepNext/>
        <w:widowControl/>
        <w:spacing w:before="0" w:after="180"/>
      </w:pPr>
      <w:r>
        <w:t>Widget Tree</w:t>
      </w:r>
    </w:p>
    <w:p>
      <w:pPr>
        <w:keepNext w:val="0"/>
        <w:widowControl/>
        <w:spacing w:before="0" w:after="240"/>
      </w:pPr>
      <w:r>
        <w:t>Widget tree berikut menunjukkan susunan antarmuka dari widget akar sampai komponen pada setiap menu. Struktur ini menempatkan AppBar, Drawer, body, tombol aksi, dan navigasi bawah di dalam Scaffold.</w:t>
      </w:r>
    </w:p>
    <w:p>
      <w:pPr>
        <w:keepNext w:val="0"/>
        <w:keepLines/>
        <w:widowControl/>
        <w:spacing w:before="0" w:after="180" w:line="330" w:lineRule="exact"/>
        <w:ind w:left="1460"/>
      </w:pPr>
      <w:r>
        <w:rPr>
          <w:rFonts w:ascii="Courier New" w:hAnsi="Courier New"/>
          <w:sz w:val="17"/>
        </w:rPr>
        <w:t>MaterialApp</w:t>
        <w:br/>
        <w:t>+-- MenuPage (StatefulWidget)</w:t>
        <w:br/>
        <w:t xml:space="preserve">    +-- Scaffold</w:t>
        <w:br/>
        <w:t xml:space="preserve">        +-- AppBar -&gt; Column -&gt; Judul, Nama, NIM</w:t>
        <w:br/>
        <w:t xml:space="preserve">        +-- Drawer -&gt; ListView -&gt; DrawerHeader, ListTile</w:t>
        <w:br/>
        <w:t xml:space="preserve">        +-- body -&gt; SafeArea -&gt; Center -&gt; ConstrainedBox</w:t>
        <w:br/>
        <w:t xml:space="preserve">        |   +-- SingleChildScrollView -&gt; Column</w:t>
        <w:br/>
        <w:t xml:space="preserve">        |       +-- 3 Row -&gt; 9 Expanded</w:t>
        <w:br/>
        <w:t xml:space="preserve">        |           +-- Material -&gt; InkWell -&gt; Container -&gt; Column</w:t>
        <w:br/>
        <w:t xml:space="preserve">        |               +-- Icon, SizedBox, Text</w:t>
        <w:br/>
        <w:t xml:space="preserve">        +-- FloatingActionButton -&gt; Navigator.push(TopUpPage)</w:t>
        <w:br/>
        <w:t xml:space="preserve">        +-- BottomNavigationBar -&gt; Beranda, Riwayat, Profil</w:t>
      </w:r>
    </w:p>
    <w:p>
      <w:pPr>
        <w:pStyle w:val="Caption"/>
        <w:keepNext w:val="0"/>
        <w:widowControl/>
        <w:spacing w:before="0" w:after="0"/>
        <w:jc w:val="center"/>
      </w:pPr>
      <w:r>
        <w:t>Gambar 2 Widget tree</w:t>
      </w:r>
    </w:p>
    <w:p>
      <w:r>
        <w:br w:type="page"/>
      </w:r>
    </w:p>
    <w:p>
      <w:pPr>
        <w:pStyle w:val="Heading1"/>
        <w:keepNext/>
        <w:widowControl/>
        <w:spacing w:before="0" w:after="106"/>
      </w:pPr>
      <w:r>
        <w:t>Bukti Navigasi Antarhalaman</w:t>
      </w:r>
    </w:p>
    <w:tbl>
      <w:tblPr>
        <w:tblW w:type="auto" w:w="0"/>
        <w:jc w:val="center"/>
        <w:tblLayout w:type="fixed"/>
        <w:tblLook w:firstColumn="1" w:firstRow="1" w:lastColumn="0" w:lastRow="0" w:noHBand="0" w:noVBand="1" w:val="04A0"/>
        <w:tblBorders>
          <w:top w:val="nil" w:sz="4" w:color="D9D9D9"/>
          <w:left w:val="nil" w:sz="4" w:color="D9D9D9"/>
          <w:bottom w:val="nil" w:sz="4" w:color="D9D9D9"/>
          <w:right w:val="nil" w:sz="4" w:color="D9D9D9"/>
          <w:insideH w:val="nil" w:sz="4" w:color="D9D9D9"/>
          <w:insideV w:val="nil" w:sz="4" w:color="D9D9D9"/>
        </w:tblBorders>
      </w:tblPr>
      <w:tblGrid>
        <w:gridCol w:w="4939"/>
        <w:gridCol w:w="4939"/>
      </w:tblGrid>
      <w:tr>
        <w:trPr>
          <w:cantSplit/>
        </w:trPr>
        <w:tc>
          <w:tcPr>
            <w:tcW w:type="dxa" w:w="4939"/>
            <w:vAlign w:val="top"/>
            <w:tcMar>
              <w:top w:w="0" w:type="dxa"/>
              <w:left w:w="0" w:type="dxa"/>
              <w:bottom w:w="0" w:type="dxa"/>
              <w:right w:w="0" w:type="dxa"/>
            </w:tcMar>
          </w:tcPr>
          <w:p>
            <w:pPr>
              <w:keepNext/>
              <w:spacing w:line="240" w:lineRule="auto" w:before="0" w:after="0"/>
              <w:jc w:val="center"/>
            </w:pPr>
            <w:r>
              <w:rPr>
                <w:sz w:val="2"/>
              </w:rPr>
              <w:drawing>
                <wp:inline xmlns:a="http://schemas.openxmlformats.org/drawingml/2006/main" xmlns:pic="http://schemas.openxmlformats.org/drawingml/2006/picture">
                  <wp:extent cx="1208966" cy="2616327"/>
                  <wp:docPr id="3" name="Picture 3" descr="Drawer E-Money berisi menu Beranda, Profil, dan praktikum sebelumnya."/>
                  <wp:cNvGraphicFramePr>
                    <a:graphicFrameLocks noChangeAspect="1"/>
                  </wp:cNvGraphicFramePr>
                  <a:graphic>
                    <a:graphicData uri="http://schemas.openxmlformats.org/drawingml/2006/picture">
                      <pic:pic>
                        <pic:nvPicPr>
                          <pic:cNvPr id="0" name="02_drawer.png"/>
                          <pic:cNvPicPr/>
                        </pic:nvPicPr>
                        <pic:blipFill>
                          <a:blip r:embed="rId12"/>
                          <a:stretch>
                            <a:fillRect/>
                          </a:stretch>
                        </pic:blipFill>
                        <pic:spPr>
                          <a:xfrm>
                            <a:off x="0" y="0"/>
                            <a:ext cx="1208966" cy="2616327"/>
                          </a:xfrm>
                          <a:prstGeom prst="rect"/>
                        </pic:spPr>
                      </pic:pic>
                    </a:graphicData>
                  </a:graphic>
                </wp:inline>
              </w:drawing>
            </w:r>
          </w:p>
          <w:p>
            <w:pPr>
              <w:pStyle w:val="Caption"/>
              <w:keepNext w:val="0"/>
              <w:widowControl/>
              <w:spacing w:before="180" w:after="860"/>
              <w:jc w:val="center"/>
            </w:pPr>
            <w:r>
              <w:t>Gambar 3 Drawer</w:t>
            </w:r>
          </w:p>
        </w:tc>
        <w:tc>
          <w:tcPr>
            <w:tcW w:type="dxa" w:w="4939"/>
            <w:vAlign w:val="top"/>
            <w:tcMar>
              <w:top w:w="0" w:type="dxa"/>
              <w:left w:w="0" w:type="dxa"/>
              <w:bottom w:w="0" w:type="dxa"/>
              <w:right w:w="0" w:type="dxa"/>
            </w:tcMar>
          </w:tcPr>
          <w:p>
            <w:pPr>
              <w:keepNext/>
              <w:spacing w:line="240" w:lineRule="auto" w:before="0" w:after="0"/>
              <w:jc w:val="center"/>
            </w:pPr>
            <w:r>
              <w:rPr>
                <w:sz w:val="2"/>
              </w:rPr>
              <w:drawing>
                <wp:inline xmlns:a="http://schemas.openxmlformats.org/drawingml/2006/main" xmlns:pic="http://schemas.openxmlformats.org/drawingml/2006/picture">
                  <wp:extent cx="1208966" cy="2616327"/>
                  <wp:docPr id="4" name="Picture 4" descr="Halaman Transfer dengan AppBar dan tombol kembali."/>
                  <wp:cNvGraphicFramePr>
                    <a:graphicFrameLocks noChangeAspect="1"/>
                  </wp:cNvGraphicFramePr>
                  <a:graphic>
                    <a:graphicData uri="http://schemas.openxmlformats.org/drawingml/2006/picture">
                      <pic:pic>
                        <pic:nvPicPr>
                          <pic:cNvPr id="0" name="03_transfer.png"/>
                          <pic:cNvPicPr/>
                        </pic:nvPicPr>
                        <pic:blipFill>
                          <a:blip r:embed="rId13"/>
                          <a:stretch>
                            <a:fillRect/>
                          </a:stretch>
                        </pic:blipFill>
                        <pic:spPr>
                          <a:xfrm>
                            <a:off x="0" y="0"/>
                            <a:ext cx="1208966" cy="2616327"/>
                          </a:xfrm>
                          <a:prstGeom prst="rect"/>
                        </pic:spPr>
                      </pic:pic>
                    </a:graphicData>
                  </a:graphic>
                </wp:inline>
              </w:drawing>
            </w:r>
          </w:p>
          <w:p>
            <w:pPr>
              <w:pStyle w:val="Caption"/>
              <w:keepNext w:val="0"/>
              <w:widowControl/>
              <w:spacing w:before="180" w:after="860"/>
              <w:jc w:val="center"/>
            </w:pPr>
            <w:r>
              <w:t>Gambar 4 Halaman Transfer</w:t>
            </w:r>
          </w:p>
        </w:tc>
      </w:tr>
      <w:tr>
        <w:trPr>
          <w:cantSplit/>
        </w:trPr>
        <w:tc>
          <w:tcPr>
            <w:tcW w:type="dxa" w:w="4939"/>
            <w:vAlign w:val="top"/>
            <w:tcMar>
              <w:top w:w="0" w:type="dxa"/>
              <w:left w:w="0" w:type="dxa"/>
              <w:bottom w:w="0" w:type="dxa"/>
              <w:right w:w="0" w:type="dxa"/>
            </w:tcMar>
          </w:tcPr>
          <w:p>
            <w:pPr>
              <w:keepNext/>
              <w:spacing w:line="240" w:lineRule="auto" w:before="0" w:after="0"/>
              <w:jc w:val="center"/>
            </w:pPr>
            <w:r>
              <w:rPr>
                <w:sz w:val="2"/>
              </w:rPr>
              <w:drawing>
                <wp:inline xmlns:a="http://schemas.openxmlformats.org/drawingml/2006/main" xmlns:pic="http://schemas.openxmlformats.org/drawingml/2006/picture">
                  <wp:extent cx="1208966" cy="2616327"/>
                  <wp:docPr id="5" name="Picture 5" descr="Halaman Top Up dengan AppBar dan tombol kembali."/>
                  <wp:cNvGraphicFramePr>
                    <a:graphicFrameLocks noChangeAspect="1"/>
                  </wp:cNvGraphicFramePr>
                  <a:graphic>
                    <a:graphicData uri="http://schemas.openxmlformats.org/drawingml/2006/picture">
                      <pic:pic>
                        <pic:nvPicPr>
                          <pic:cNvPr id="0" name="04_top_up.png"/>
                          <pic:cNvPicPr/>
                        </pic:nvPicPr>
                        <pic:blipFill>
                          <a:blip r:embed="rId14"/>
                          <a:stretch>
                            <a:fillRect/>
                          </a:stretch>
                        </pic:blipFill>
                        <pic:spPr>
                          <a:xfrm>
                            <a:off x="0" y="0"/>
                            <a:ext cx="1208966" cy="2616327"/>
                          </a:xfrm>
                          <a:prstGeom prst="rect"/>
                        </pic:spPr>
                      </pic:pic>
                    </a:graphicData>
                  </a:graphic>
                </wp:inline>
              </w:drawing>
            </w:r>
          </w:p>
          <w:p>
            <w:pPr>
              <w:pStyle w:val="Caption"/>
              <w:keepNext w:val="0"/>
              <w:widowControl/>
              <w:spacing w:before="180" w:after="0"/>
              <w:jc w:val="center"/>
            </w:pPr>
            <w:r>
              <w:t>Gambar 5 Halaman Top Up</w:t>
            </w:r>
          </w:p>
        </w:tc>
        <w:tc>
          <w:tcPr>
            <w:tcW w:type="dxa" w:w="4939"/>
            <w:vAlign w:val="top"/>
            <w:tcMar>
              <w:top w:w="0" w:type="dxa"/>
              <w:left w:w="0" w:type="dxa"/>
              <w:bottom w:w="0" w:type="dxa"/>
              <w:right w:w="0" w:type="dxa"/>
            </w:tcMar>
          </w:tcPr>
          <w:p>
            <w:pPr>
              <w:keepNext/>
              <w:spacing w:line="240" w:lineRule="auto" w:before="0" w:after="0"/>
              <w:jc w:val="center"/>
            </w:pPr>
            <w:r>
              <w:rPr>
                <w:sz w:val="2"/>
              </w:rPr>
              <w:drawing>
                <wp:inline xmlns:a="http://schemas.openxmlformats.org/drawingml/2006/main" xmlns:pic="http://schemas.openxmlformats.org/drawingml/2006/picture">
                  <wp:extent cx="1208966" cy="2616327"/>
                  <wp:docPr id="6" name="Picture 6" descr="Halaman Pulsa sebagai contoh navigasi menu baris kedua."/>
                  <wp:cNvGraphicFramePr>
                    <a:graphicFrameLocks noChangeAspect="1"/>
                  </wp:cNvGraphicFramePr>
                  <a:graphic>
                    <a:graphicData uri="http://schemas.openxmlformats.org/drawingml/2006/picture">
                      <pic:pic>
                        <pic:nvPicPr>
                          <pic:cNvPr id="0" name="06_pulsa.png"/>
                          <pic:cNvPicPr/>
                        </pic:nvPicPr>
                        <pic:blipFill>
                          <a:blip r:embed="rId15"/>
                          <a:stretch>
                            <a:fillRect/>
                          </a:stretch>
                        </pic:blipFill>
                        <pic:spPr>
                          <a:xfrm>
                            <a:off x="0" y="0"/>
                            <a:ext cx="1208966" cy="2616327"/>
                          </a:xfrm>
                          <a:prstGeom prst="rect"/>
                        </pic:spPr>
                      </pic:pic>
                    </a:graphicData>
                  </a:graphic>
                </wp:inline>
              </w:drawing>
            </w:r>
          </w:p>
          <w:p>
            <w:pPr>
              <w:pStyle w:val="Caption"/>
              <w:keepNext w:val="0"/>
              <w:widowControl/>
              <w:spacing w:before="180" w:after="0"/>
              <w:jc w:val="center"/>
            </w:pPr>
            <w:r>
              <w:t>Gambar 6 Halaman Pulsa</w:t>
            </w:r>
          </w:p>
        </w:tc>
      </w:tr>
    </w:tbl>
    <w:p>
      <w:pPr>
        <w:keepNext w:val="0"/>
        <w:widowControl/>
        <w:spacing w:before="340" w:after="0"/>
      </w:pPr>
      <w:r>
        <w:t>Drawer menyediakan menu Beranda dan Profil. Menu Transfer, Top Up, dan Pulsa membuka halaman yang berbeda. Setiap halaman memiliki AppBar, ikon, nama halaman, serta tombol kembali ke Beranda.</w:t>
      </w:r>
    </w:p>
    <w:p>
      <w:pPr>
        <w:keepNext w:val="0"/>
        <w:widowControl/>
        <w:spacing w:before="520" w:after="0"/>
      </w:pPr>
      <w:r>
        <w:t>Screenshot diambil dari aplikasi yang berjalan di Chrome pada ukuran layar 390 x 844. Seluruh menu pada baris pertama, kedua, dan ketiga dapat diklik dan kembali ke MenuPage.</w:t>
      </w:r>
    </w:p>
    <w:p>
      <w:r>
        <w:br w:type="page"/>
      </w:r>
    </w:p>
    <w:p>
      <w:pPr>
        <w:pStyle w:val="Heading1"/>
        <w:keepNext/>
        <w:widowControl/>
        <w:spacing w:before="0" w:after="200"/>
      </w:pPr>
      <w:r>
        <w:t>Implementasi Navigasi</w:t>
      </w:r>
    </w:p>
    <w:p>
      <w:pPr>
        <w:keepNext w:val="0"/>
        <w:widowControl/>
        <w:spacing w:before="0" w:after="240"/>
      </w:pPr>
      <w:r>
        <w:rPr>
          <w:sz w:val="18"/>
        </w:rPr>
        <w:t>lib/pages/menu_page.dart | Menu Transfer | NIM 152023088</w:t>
      </w:r>
    </w:p>
    <w:p>
      <w:pPr>
        <w:keepNext w:val="0"/>
        <w:keepLines/>
        <w:widowControl/>
        <w:spacing w:before="0" w:after="0" w:line="320" w:lineRule="exact"/>
        <w:ind w:left="420"/>
      </w:pPr>
      <w:r>
        <w:rPr>
          <w:rFonts w:ascii="Courier New" w:hAnsi="Courier New"/>
          <w:sz w:val="21"/>
        </w:rPr>
        <w:t>child: InkWell(</w:t>
        <w:br/>
        <w:t xml:space="preserve">  key: const Key('menu_transfer'),</w:t>
        <w:br/>
        <w:t xml:space="preserve">  onTap: () {</w:t>
        <w:br/>
        <w:t xml:space="preserve">    Navigator.push&lt;void&gt;(</w:t>
        <w:br/>
        <w:t xml:space="preserve">      context,</w:t>
        <w:br/>
        <w:t xml:space="preserve">      MaterialPageRoute&lt;void&gt;(</w:t>
        <w:br/>
        <w:t xml:space="preserve">        builder: (context) =&gt; const TransferPage(),</w:t>
        <w:br/>
        <w:t xml:space="preserve">      ),</w:t>
        <w:br/>
        <w:t xml:space="preserve">    );</w:t>
        <w:br/>
        <w:t xml:space="preserve">  },</w:t>
        <w:br/>
        <w:t>)</w:t>
      </w:r>
    </w:p>
    <w:p>
      <w:pPr>
        <w:pStyle w:val="Caption"/>
        <w:keepNext w:val="0"/>
        <w:widowControl/>
        <w:spacing w:before="200" w:after="0"/>
        <w:jc w:val="center"/>
      </w:pPr>
      <w:r>
        <w:t>Gambar 7 Potongan kode Navigator.push()</w:t>
      </w:r>
    </w:p>
    <w:p>
      <w:pPr>
        <w:pStyle w:val="Heading2"/>
        <w:keepNext/>
        <w:widowControl/>
        <w:spacing w:before="360" w:after="180"/>
      </w:pPr>
      <w:r>
        <w:t>Cara Kerja Navigasi</w:t>
      </w:r>
    </w:p>
    <w:p>
      <w:pPr>
        <w:keepNext w:val="0"/>
        <w:widowControl/>
        <w:spacing w:before="0" w:after="0"/>
      </w:pPr>
      <w:r>
        <w:t>Ketukan pada InkWell menjalankan onTap. Navigator.push() menambahkan MaterialPageRoute ke tumpukan halaman, lalu builder membuat TransferPage. MenuPage tetap tersimpan di bawahnya. Navigator.pop() atau tombol kembali menutup halaman tujuan dan menampilkan MenuPage lagi.</w:t>
      </w:r>
    </w:p>
    <w:p>
      <w:pPr>
        <w:pStyle w:val="Heading2"/>
        <w:keepNext/>
        <w:widowControl/>
        <w:spacing w:before="440" w:after="180"/>
      </w:pPr>
      <w:r>
        <w:t>Fungsi Komponen Scaffold</w:t>
      </w:r>
    </w:p>
    <w:p>
      <w:pPr>
        <w:keepNext w:val="0"/>
        <w:widowControl/>
        <w:spacing w:before="0" w:after="0"/>
      </w:pPr>
      <w:r>
        <w:t>Scaffold: menyediakan kerangka utama halaman aplikasi Material.</w:t>
      </w:r>
    </w:p>
    <w:p>
      <w:pPr>
        <w:keepNext w:val="0"/>
        <w:widowControl/>
        <w:spacing w:before="0" w:after="0"/>
      </w:pPr>
      <w:r>
        <w:t>AppBar: menampilkan judul E-Money, nama mahasiswa, dan NIM.</w:t>
      </w:r>
    </w:p>
    <w:p>
      <w:pPr>
        <w:keepNext w:val="0"/>
        <w:widowControl/>
        <w:spacing w:before="0" w:after="0"/>
      </w:pPr>
      <w:r>
        <w:t>body: menampilkan saldo demo serta tiga baris menu E-Money.</w:t>
      </w:r>
    </w:p>
    <w:p>
      <w:pPr>
        <w:keepNext w:val="0"/>
        <w:widowControl/>
        <w:spacing w:before="0" w:after="0"/>
      </w:pPr>
      <w:r>
        <w:t>Drawer: menyediakan navigasi samping ke Beranda dan Profil.</w:t>
      </w:r>
    </w:p>
    <w:p>
      <w:pPr>
        <w:keepNext w:val="0"/>
        <w:widowControl/>
        <w:spacing w:before="0" w:after="0"/>
      </w:pPr>
      <w:r>
        <w:t>SafeArea: menjaga konten dari notch, status bar, dan area navigasi sistem.</w:t>
      </w:r>
    </w:p>
    <w:p>
      <w:pPr>
        <w:keepNext w:val="0"/>
        <w:widowControl/>
        <w:spacing w:before="0" w:after="0"/>
      </w:pPr>
      <w:r>
        <w:t>FloatingActionButton: membuka Top Up sebagai aksi tambah saldo.</w:t>
      </w:r>
    </w:p>
    <w:p>
      <w:pPr>
        <w:keepNext w:val="0"/>
        <w:widowControl/>
        <w:spacing w:before="0" w:after="0"/>
      </w:pPr>
      <w:r>
        <w:t>BottomNavigationBar: menyediakan akses Beranda, Riwayat, dan Profil.</w:t>
      </w:r>
    </w:p>
    <w:p>
      <w:pPr>
        <w:pStyle w:val="Heading2"/>
        <w:keepNext/>
        <w:widowControl/>
        <w:spacing w:before="400" w:after="180"/>
      </w:pPr>
      <w:r>
        <w:t>Hasil Pengujian</w:t>
      </w:r>
    </w:p>
    <w:p>
      <w:pPr>
        <w:keepNext w:val="0"/>
        <w:widowControl/>
        <w:spacing w:before="0" w:after="0"/>
      </w:pPr>
      <w:r>
        <w:t>flutter analyze: No issues found! Tujuh pengujian widget lulus, termasuk layout layar kecil. Empat belas alur navigasi berhasil diperiksa langsung di Chrome.</w:t>
      </w:r>
    </w:p>
    <w:p>
      <w:pPr>
        <w:keepNext w:val="0"/>
        <w:widowControl/>
        <w:spacing w:before="240" w:after="0"/>
      </w:pPr>
      <w:r>
        <w:t>Kelas: ________________________</w:t>
      </w:r>
    </w:p>
    <w:sectPr w:rsidR="00FC693F" w:rsidRPr="0006063C" w:rsidSect="00034616">
      <w:pgSz w:w="12240" w:h="15840"/>
      <w:pgMar w:top="1100" w:right="1180" w:bottom="1100" w:left="1180" w:header="54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r>
    <w:r>
      <w:rPr>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05" w:lineRule="exact"/>
    </w:pPr>
    <w:rPr>
      <w:rFonts w:ascii="Calibri" w:hAnsi="Calibri" w:eastAsia="Calibri" w:cs="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05" w:lineRule="exact" w:before="0"/>
    </w:pPr>
    <w:rPr>
      <w:rFonts w:ascii="Calibri" w:hAnsi="Calibri" w:eastAsia="Calibri" w:cs="Calibri"/>
      <w:b w:val="0"/>
      <w:i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00" w:lineRule="exact"/>
      <w:outlineLvl w:val="0"/>
    </w:pPr>
    <w:rPr>
      <w:rFonts w:ascii="Calibri" w:hAnsi="Calibri" w:eastAsia="Calibri" w:cs="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0" w:line="360" w:lineRule="exact"/>
      <w:outlineLvl w:val="1"/>
    </w:pPr>
    <w:rPr>
      <w:rFonts w:ascii="Calibri" w:hAnsi="Calibri" w:eastAsia="Calibri" w:cs="Calibri"/>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contextualSpacing/>
    </w:pPr>
    <w:rPr>
      <w:rFonts w:ascii="Calibri" w:hAnsi="Calibri" w:eastAsia="Calibri" w:cs="Calibri"/>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exact" w:before="0" w:after="0"/>
    </w:pPr>
    <w:rPr>
      <w:rFonts w:ascii="Calibri" w:hAnsi="Calibri" w:eastAsia="Calibri" w:cs="Calibri"/>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3 Praktikum Flutter</dc:title>
  <dc:subject>Aplikasi E-Money Scaffold dan Navigator.push()</dc:subject>
  <dc:creator>Muhamad Husni Al Muhjiri</dc:creator>
  <cp:keywords/>
  <dc:description/>
  <cp:lastModifiedBy/>
  <cp:revision>1</cp:revision>
  <dcterms:created xsi:type="dcterms:W3CDTF">2013-12-23T23:15:00Z</dcterms:created>
  <dcterms:modified xsi:type="dcterms:W3CDTF">2013-12-23T23:15:00Z</dcterms:modified>
  <cp:category/>
</cp:coreProperties>
</file>