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trHeight w:val="1265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seanhofer.com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 &amp; back-end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HTML5, CSS3,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React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jQuery,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Jekyll, Sass, MySQL,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AWS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Ruby, Python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PHP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C#, C, Java, R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uby on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Present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Began assisting the Marketing team as a flexible engineering resource in February 2020, joined E-commerce team in July.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various UI changes, A/B tests, and other minor engineering tasks.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Gained familiarity with E-commerce codebase before taking on additional engineering responsibilities.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product recommendations across triggered and automated emails.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Run A/B tests on subject lines, content, and offers to gain actionable information to improve email conversion.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Developer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General Responsibilities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with graphic designers to create landing pages and HTML/CSS MailChimp email blasts for marketing purposes.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Full Cart/Fed 40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trHeight w:val="583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vFZI9/H5TfUYJB2fuLsk84+/g==">AMUW2mU7loVij/LYEgdREQv5BtZpSaZAE6g9K53qLkqcMf4KFufEcc9dkNl9rkKJwoETig9SqNZOMGVVCrCM6H7XaBhs6er79KOWqQVqiBpwRRksQDCWBJo=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