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5.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6.xml" ContentType="application/vnd.openxmlformats-officedocument.wordprocessingml.footer+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theme/theme1.xml" ContentType="application/vnd.openxmlformats-officedocument.theme+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61B05" w14:textId="77777777" w:rsidR="00BC5BC8" w:rsidRDefault="00BC5BC8"/>
    <w:p w14:paraId="23B772C6" w14:textId="77777777" w:rsidR="00617A56" w:rsidRDefault="00617A56"/>
    <w:p w14:paraId="4FBAD53E" w14:textId="77777777" w:rsidR="00617A56" w:rsidRDefault="00617A56"/>
    <w:p w14:paraId="4D939805" w14:textId="77777777" w:rsidR="00617A56" w:rsidRDefault="00617A56" w:rsidP="00617A56">
      <w:pPr>
        <w:pBdr>
          <w:bottom w:val="thinThickThinSmallGap" w:sz="24" w:space="1" w:color="auto"/>
        </w:pBdr>
      </w:pPr>
    </w:p>
    <w:p w14:paraId="323BD242" w14:textId="77777777" w:rsidR="002A3AE3" w:rsidRDefault="002A3AE3" w:rsidP="00617A56">
      <w:pPr>
        <w:pBdr>
          <w:bottom w:val="thinThickThinSmallGap" w:sz="24" w:space="1" w:color="auto"/>
        </w:pBdr>
      </w:pPr>
    </w:p>
    <w:p w14:paraId="3BFDEAAB" w14:textId="77777777" w:rsidR="002A3AE3" w:rsidRDefault="002A3AE3" w:rsidP="00617A56">
      <w:pPr>
        <w:pBdr>
          <w:bottom w:val="thinThickThinSmallGap" w:sz="24" w:space="1" w:color="auto"/>
        </w:pBdr>
      </w:pPr>
    </w:p>
    <w:p w14:paraId="172080E8" w14:textId="77777777" w:rsidR="002A3AE3" w:rsidRDefault="002A3AE3" w:rsidP="00617A56">
      <w:pPr>
        <w:pBdr>
          <w:bottom w:val="thinThickThinSmallGap" w:sz="24" w:space="1" w:color="auto"/>
        </w:pBdr>
      </w:pPr>
    </w:p>
    <w:p w14:paraId="54FE1581" w14:textId="77777777" w:rsidR="002A3AE3" w:rsidRDefault="002A3AE3" w:rsidP="00617A56">
      <w:pPr>
        <w:pBdr>
          <w:bottom w:val="thinThickThinSmallGap" w:sz="24" w:space="1" w:color="auto"/>
        </w:pBdr>
        <w:rPr>
          <w:rFonts w:ascii="Arial" w:hAnsi="Arial" w:cs="Arial"/>
        </w:rPr>
      </w:pPr>
    </w:p>
    <w:p w14:paraId="328BCBCF" w14:textId="77777777" w:rsidR="00617A56" w:rsidRDefault="00617A56" w:rsidP="00617A56">
      <w:pPr>
        <w:pBdr>
          <w:top w:val="double" w:sz="4" w:space="1" w:color="auto"/>
        </w:pBdr>
        <w:jc w:val="both"/>
      </w:pPr>
    </w:p>
    <w:p w14:paraId="381684CA" w14:textId="77777777" w:rsidR="00617A56" w:rsidRPr="00BC5BC8" w:rsidRDefault="00617A56" w:rsidP="00617A56">
      <w:pPr>
        <w:pStyle w:val="BodyText"/>
        <w:rPr>
          <w:b/>
          <w:caps/>
          <w:sz w:val="36"/>
          <w:szCs w:val="36"/>
        </w:rPr>
      </w:pPr>
      <w:r>
        <w:tab/>
      </w:r>
      <w:r w:rsidRPr="00BC5BC8">
        <w:rPr>
          <w:b/>
          <w:caps/>
          <w:sz w:val="36"/>
          <w:szCs w:val="36"/>
        </w:rPr>
        <w:t>Appendix A: Fish Biology</w:t>
      </w:r>
    </w:p>
    <w:p w14:paraId="52F102E3" w14:textId="77777777" w:rsidR="00617A56" w:rsidRDefault="00617A56" w:rsidP="00617A56"/>
    <w:p w14:paraId="03089F93" w14:textId="77777777" w:rsidR="00617A56" w:rsidRDefault="00617A56" w:rsidP="00617A56">
      <w:pPr>
        <w:sectPr w:rsidR="00617A56" w:rsidSect="00BC5BC8">
          <w:headerReference w:type="even" r:id="rId8"/>
          <w:footerReference w:type="even" r:id="rId9"/>
          <w:footerReference w:type="default" r:id="rId10"/>
          <w:pgSz w:w="12240" w:h="15840"/>
          <w:pgMar w:top="1440" w:right="1440" w:bottom="1440" w:left="1440" w:header="720" w:footer="720" w:gutter="0"/>
          <w:pgNumType w:start="1" w:chapStyle="1"/>
          <w:cols w:space="720"/>
          <w:titlePg/>
          <w:docGrid w:linePitch="360"/>
        </w:sectPr>
      </w:pPr>
    </w:p>
    <w:p w14:paraId="7CDE8D76" w14:textId="77777777" w:rsidR="00414013" w:rsidRDefault="00414013">
      <w:pPr>
        <w:rPr>
          <w:rFonts w:ascii="Cambria" w:hAnsi="Cambria"/>
          <w:b/>
          <w:sz w:val="32"/>
          <w:szCs w:val="32"/>
        </w:rPr>
      </w:pPr>
    </w:p>
    <w:p w14:paraId="00E5D784" w14:textId="77777777" w:rsidR="00360277" w:rsidRPr="00E80724" w:rsidRDefault="00360277" w:rsidP="00360277">
      <w:pPr>
        <w:pStyle w:val="Title"/>
        <w:pBdr>
          <w:bottom w:val="single" w:sz="4" w:space="1" w:color="auto"/>
        </w:pBdr>
        <w:spacing w:after="120"/>
        <w:jc w:val="right"/>
        <w:rPr>
          <w:sz w:val="40"/>
        </w:rPr>
      </w:pPr>
      <w:r>
        <w:rPr>
          <w:sz w:val="40"/>
        </w:rPr>
        <w:t>Fish Biology Report</w:t>
      </w:r>
    </w:p>
    <w:p w14:paraId="0C899FE0" w14:textId="77777777" w:rsidR="00360277" w:rsidRPr="00E80724" w:rsidRDefault="00360277" w:rsidP="00360277">
      <w:pPr>
        <w:jc w:val="right"/>
        <w:rPr>
          <w:rFonts w:ascii="Cambria" w:hAnsi="Cambria"/>
          <w:sz w:val="32"/>
        </w:rPr>
      </w:pPr>
      <w:r>
        <w:rPr>
          <w:rFonts w:ascii="Cambria" w:hAnsi="Cambria"/>
          <w:sz w:val="32"/>
        </w:rPr>
        <w:t>Stibnite Gold</w:t>
      </w:r>
      <w:r w:rsidRPr="00E80724">
        <w:rPr>
          <w:rFonts w:ascii="Cambria" w:hAnsi="Cambria"/>
          <w:sz w:val="32"/>
        </w:rPr>
        <w:t xml:space="preserve"> Project</w:t>
      </w:r>
    </w:p>
    <w:p w14:paraId="16C6FB57" w14:textId="77777777" w:rsidR="00360277" w:rsidRPr="00E80724" w:rsidRDefault="00360277" w:rsidP="00360277">
      <w:pPr>
        <w:jc w:val="right"/>
        <w:rPr>
          <w:rFonts w:ascii="Cambria" w:hAnsi="Cambria"/>
          <w:sz w:val="28"/>
        </w:rPr>
      </w:pPr>
      <w:r w:rsidRPr="00E80724">
        <w:rPr>
          <w:rFonts w:ascii="Cambria" w:hAnsi="Cambria"/>
          <w:sz w:val="28"/>
        </w:rPr>
        <w:t>Midas Gold</w:t>
      </w:r>
      <w:r>
        <w:rPr>
          <w:rFonts w:ascii="Cambria" w:hAnsi="Cambria"/>
          <w:sz w:val="28"/>
        </w:rPr>
        <w:t xml:space="preserve"> Idaho</w:t>
      </w:r>
      <w:r w:rsidRPr="00E80724">
        <w:rPr>
          <w:rFonts w:ascii="Cambria" w:hAnsi="Cambria"/>
          <w:sz w:val="28"/>
        </w:rPr>
        <w:t>, Inc.</w:t>
      </w:r>
    </w:p>
    <w:p w14:paraId="6AA508F7" w14:textId="77777777" w:rsidR="00414013" w:rsidRDefault="00360277" w:rsidP="00360277">
      <w:pPr>
        <w:jc w:val="right"/>
        <w:rPr>
          <w:rFonts w:ascii="Cambria" w:hAnsi="Cambria"/>
          <w:b/>
          <w:sz w:val="32"/>
          <w:szCs w:val="32"/>
        </w:rPr>
      </w:pPr>
      <w:r>
        <w:rPr>
          <w:rFonts w:ascii="Cambria" w:hAnsi="Cambria"/>
          <w:noProof/>
          <w:sz w:val="28"/>
        </w:rPr>
        <w:drawing>
          <wp:inline distT="0" distB="0" distL="0" distR="0" wp14:anchorId="2163FF0D" wp14:editId="143C54AA">
            <wp:extent cx="1181100" cy="574703"/>
            <wp:effectExtent l="0" t="0" r="0" b="0"/>
            <wp:docPr id="5" name="Picture 5" descr="C:\Users\lthode\Desktop\Midas Gol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thode\Desktop\Midas Gold 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1100" cy="574703"/>
                    </a:xfrm>
                    <a:prstGeom prst="rect">
                      <a:avLst/>
                    </a:prstGeom>
                    <a:noFill/>
                    <a:ln>
                      <a:noFill/>
                    </a:ln>
                  </pic:spPr>
                </pic:pic>
              </a:graphicData>
            </a:graphic>
          </wp:inline>
        </w:drawing>
      </w:r>
    </w:p>
    <w:p w14:paraId="5855D172" w14:textId="77777777" w:rsidR="00414013" w:rsidRDefault="00360277" w:rsidP="00AC7B80">
      <w:pPr>
        <w:spacing w:after="0"/>
        <w:rPr>
          <w:rFonts w:ascii="Cambria" w:hAnsi="Cambria"/>
          <w:b/>
          <w:sz w:val="32"/>
          <w:szCs w:val="32"/>
        </w:rPr>
      </w:pPr>
      <w:r>
        <w:rPr>
          <w:rFonts w:ascii="Cambria" w:hAnsi="Cambria"/>
          <w:b/>
          <w:noProof/>
          <w:sz w:val="32"/>
          <w:szCs w:val="32"/>
        </w:rPr>
        <w:drawing>
          <wp:inline distT="0" distB="0" distL="0" distR="0" wp14:anchorId="6988C769" wp14:editId="3F56F630">
            <wp:extent cx="5943600" cy="33432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0913_16205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15875">
                      <a:solidFill>
                        <a:schemeClr val="tx1"/>
                      </a:solidFill>
                    </a:ln>
                  </pic:spPr>
                </pic:pic>
              </a:graphicData>
            </a:graphic>
          </wp:inline>
        </w:drawing>
      </w:r>
    </w:p>
    <w:p w14:paraId="6F50DF2C" w14:textId="77777777" w:rsidR="00AC7B80" w:rsidRPr="00AC7B80" w:rsidRDefault="000D2074" w:rsidP="00AC7B80">
      <w:pPr>
        <w:spacing w:after="0" w:line="240" w:lineRule="auto"/>
        <w:rPr>
          <w:rFonts w:ascii="Cambria" w:hAnsi="Cambria"/>
          <w:b/>
          <w:sz w:val="16"/>
          <w:szCs w:val="16"/>
        </w:rPr>
      </w:pPr>
      <w:r>
        <w:rPr>
          <w:rFonts w:ascii="Cambria" w:hAnsi="Cambria"/>
          <w:b/>
          <w:sz w:val="16"/>
          <w:szCs w:val="16"/>
        </w:rPr>
        <w:t>A p</w:t>
      </w:r>
      <w:r w:rsidR="00AC7B80">
        <w:rPr>
          <w:rFonts w:ascii="Cambria" w:hAnsi="Cambria"/>
          <w:b/>
          <w:sz w:val="16"/>
          <w:szCs w:val="16"/>
        </w:rPr>
        <w:t>air of bull trout spawning in Profile Creek September 2017</w:t>
      </w:r>
    </w:p>
    <w:p w14:paraId="0C8E963F" w14:textId="77777777" w:rsidR="00274927" w:rsidRDefault="00274927" w:rsidP="00274927">
      <w:pPr>
        <w:pStyle w:val="BodyText"/>
      </w:pPr>
    </w:p>
    <w:p w14:paraId="55269AB8" w14:textId="77777777" w:rsidR="00274927" w:rsidRPr="00274927" w:rsidRDefault="00274927" w:rsidP="00AC7B80">
      <w:pPr>
        <w:pStyle w:val="BodyText"/>
        <w:spacing w:before="0"/>
        <w:rPr>
          <w:rFonts w:ascii="Berlin Sans FB Demi" w:hAnsi="Berlin Sans FB Demi"/>
        </w:rPr>
      </w:pPr>
      <w:r w:rsidRPr="00274927">
        <w:rPr>
          <w:rFonts w:ascii="Berlin Sans FB Demi" w:hAnsi="Berlin Sans FB Demi"/>
        </w:rPr>
        <w:t>Prepared by</w:t>
      </w:r>
      <w:r>
        <w:rPr>
          <w:rFonts w:ascii="Berlin Sans FB Demi" w:hAnsi="Berlin Sans FB Demi"/>
        </w:rPr>
        <w:t>:</w:t>
      </w:r>
    </w:p>
    <w:p w14:paraId="450A68A6" w14:textId="77777777" w:rsidR="00274927" w:rsidRDefault="00AC7B80" w:rsidP="00AC7B80">
      <w:pPr>
        <w:pStyle w:val="BodyText"/>
        <w:spacing w:before="0"/>
      </w:pPr>
      <w:r>
        <w:rPr>
          <w:rFonts w:ascii="Arial Narrow" w:hAnsi="Arial Narrow"/>
          <w:noProof/>
          <w:sz w:val="28"/>
        </w:rPr>
        <w:drawing>
          <wp:anchor distT="0" distB="0" distL="114300" distR="114300" simplePos="0" relativeHeight="251659264" behindDoc="0" locked="0" layoutInCell="1" allowOverlap="1" wp14:anchorId="062F70A0" wp14:editId="65004DCA">
            <wp:simplePos x="0" y="0"/>
            <wp:positionH relativeFrom="margin">
              <wp:posOffset>19050</wp:posOffset>
            </wp:positionH>
            <wp:positionV relativeFrom="margin">
              <wp:posOffset>6354445</wp:posOffset>
            </wp:positionV>
            <wp:extent cx="1406525" cy="886460"/>
            <wp:effectExtent l="0" t="0" r="317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Analysts 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6525" cy="886460"/>
                    </a:xfrm>
                    <a:prstGeom prst="rect">
                      <a:avLst/>
                    </a:prstGeom>
                  </pic:spPr>
                </pic:pic>
              </a:graphicData>
            </a:graphic>
            <wp14:sizeRelH relativeFrom="margin">
              <wp14:pctWidth>0</wp14:pctWidth>
            </wp14:sizeRelH>
            <wp14:sizeRelV relativeFrom="margin">
              <wp14:pctHeight>0</wp14:pctHeight>
            </wp14:sizeRelV>
          </wp:anchor>
        </w:drawing>
      </w:r>
    </w:p>
    <w:p w14:paraId="3B5D800C" w14:textId="77777777" w:rsidR="00274927" w:rsidRDefault="00274927" w:rsidP="00AC7B80">
      <w:pPr>
        <w:pStyle w:val="BodyText"/>
        <w:spacing w:before="0"/>
      </w:pPr>
    </w:p>
    <w:p w14:paraId="0D061ABD" w14:textId="77777777" w:rsidR="00274927" w:rsidRDefault="00274927" w:rsidP="00AC7B80">
      <w:pPr>
        <w:pStyle w:val="BodyText"/>
        <w:spacing w:before="0"/>
      </w:pPr>
    </w:p>
    <w:p w14:paraId="3E3C77FD" w14:textId="77777777" w:rsidR="00274927" w:rsidRDefault="00274927" w:rsidP="00AC7B80">
      <w:pPr>
        <w:pStyle w:val="BodyText"/>
        <w:spacing w:before="0"/>
      </w:pPr>
    </w:p>
    <w:p w14:paraId="30D3E8A6" w14:textId="77777777" w:rsidR="00AC7B80" w:rsidRDefault="00AC7B80" w:rsidP="00AC7B80">
      <w:pPr>
        <w:pStyle w:val="BodyText"/>
        <w:spacing w:before="0"/>
        <w:rPr>
          <w:rFonts w:ascii="Berlin Sans FB Demi" w:hAnsi="Berlin Sans FB Demi"/>
        </w:rPr>
      </w:pPr>
    </w:p>
    <w:p w14:paraId="4C90E393" w14:textId="77777777" w:rsidR="00AC7B80" w:rsidRDefault="00AC7B80" w:rsidP="00AC7B80">
      <w:pPr>
        <w:pStyle w:val="BodyText"/>
        <w:spacing w:before="0"/>
        <w:rPr>
          <w:rFonts w:ascii="Berlin Sans FB Demi" w:hAnsi="Berlin Sans FB Demi"/>
        </w:rPr>
      </w:pPr>
    </w:p>
    <w:p w14:paraId="6D774BE0" w14:textId="77777777" w:rsidR="00274927" w:rsidRPr="00274927" w:rsidRDefault="00274927" w:rsidP="00AC7B80">
      <w:pPr>
        <w:pStyle w:val="BodyText"/>
        <w:spacing w:before="0"/>
        <w:rPr>
          <w:rFonts w:ascii="Berlin Sans FB Demi" w:hAnsi="Berlin Sans FB Demi"/>
        </w:rPr>
      </w:pPr>
      <w:r w:rsidRPr="00274927">
        <w:rPr>
          <w:rFonts w:ascii="Berlin Sans FB Demi" w:hAnsi="Berlin Sans FB Demi"/>
        </w:rPr>
        <w:t>4725 N. Cloverdale Rd. Ste. 102</w:t>
      </w:r>
    </w:p>
    <w:p w14:paraId="14A6C989" w14:textId="77777777" w:rsidR="00274927" w:rsidRDefault="00274927" w:rsidP="00AC7B80">
      <w:pPr>
        <w:pStyle w:val="BodyText"/>
        <w:spacing w:before="0"/>
      </w:pPr>
      <w:r w:rsidRPr="00274927">
        <w:rPr>
          <w:rFonts w:ascii="Berlin Sans FB Demi" w:hAnsi="Berlin Sans FB Demi"/>
        </w:rPr>
        <w:t>Boise, ID 83713</w:t>
      </w:r>
    </w:p>
    <w:p w14:paraId="5D8E5BAB" w14:textId="77777777" w:rsidR="00274927" w:rsidRDefault="00274927" w:rsidP="00274927">
      <w:pPr>
        <w:pStyle w:val="BodyText"/>
      </w:pPr>
    </w:p>
    <w:p w14:paraId="395F933A" w14:textId="77777777" w:rsidR="00274927" w:rsidRDefault="00274927">
      <w:pPr>
        <w:rPr>
          <w:rFonts w:ascii="Cambria" w:hAnsi="Cambria"/>
          <w:b/>
          <w:sz w:val="32"/>
          <w:szCs w:val="32"/>
        </w:rPr>
        <w:sectPr w:rsidR="00274927" w:rsidSect="00BC5BC8">
          <w:footerReference w:type="first" r:id="rId14"/>
          <w:pgSz w:w="12240" w:h="15840"/>
          <w:pgMar w:top="1440" w:right="1440" w:bottom="1440" w:left="1440" w:header="720" w:footer="720" w:gutter="0"/>
          <w:pgNumType w:start="1" w:chapStyle="1"/>
          <w:cols w:space="720"/>
          <w:titlePg/>
          <w:docGrid w:linePitch="360"/>
        </w:sectPr>
      </w:pPr>
    </w:p>
    <w:p w14:paraId="229FE553" w14:textId="77777777" w:rsidR="00A23AF1" w:rsidRPr="00A23AF1" w:rsidRDefault="00A23AF1" w:rsidP="00A23AF1">
      <w:pPr>
        <w:pStyle w:val="BodyText"/>
        <w:rPr>
          <w:rFonts w:ascii="Cambria" w:hAnsi="Cambria"/>
          <w:b/>
          <w:sz w:val="32"/>
          <w:szCs w:val="32"/>
        </w:rPr>
      </w:pPr>
      <w:r w:rsidRPr="00A23AF1">
        <w:rPr>
          <w:rFonts w:ascii="Cambria" w:hAnsi="Cambria"/>
          <w:b/>
          <w:sz w:val="32"/>
          <w:szCs w:val="32"/>
        </w:rPr>
        <w:lastRenderedPageBreak/>
        <w:t>Table of Contents</w:t>
      </w:r>
    </w:p>
    <w:p w14:paraId="783D3C45" w14:textId="77777777" w:rsidR="006673B2" w:rsidRDefault="00CD2086">
      <w:pPr>
        <w:pStyle w:val="TOC1"/>
        <w:tabs>
          <w:tab w:val="right" w:leader="dot" w:pos="9350"/>
        </w:tabs>
        <w:rPr>
          <w:rFonts w:eastAsiaTheme="minorEastAsia" w:cstheme="minorBidi"/>
          <w:b w:val="0"/>
          <w:bCs w:val="0"/>
          <w:iCs w:val="0"/>
          <w:caps w:val="0"/>
          <w:noProof/>
          <w:sz w:val="22"/>
          <w:szCs w:val="22"/>
        </w:rPr>
      </w:pPr>
      <w:r>
        <w:rPr>
          <w:rFonts w:ascii="Times New Roman" w:hAnsi="Times New Roman"/>
          <w:b w:val="0"/>
          <w:i/>
          <w:caps w:val="0"/>
        </w:rPr>
        <w:fldChar w:fldCharType="begin"/>
      </w:r>
      <w:r>
        <w:rPr>
          <w:rFonts w:ascii="Times New Roman" w:hAnsi="Times New Roman"/>
          <w:b w:val="0"/>
          <w:i/>
          <w:caps w:val="0"/>
        </w:rPr>
        <w:instrText xml:space="preserve"> TOC \o "1-4" \h \z \u </w:instrText>
      </w:r>
      <w:r>
        <w:rPr>
          <w:rFonts w:ascii="Times New Roman" w:hAnsi="Times New Roman"/>
          <w:b w:val="0"/>
          <w:i/>
          <w:caps w:val="0"/>
        </w:rPr>
        <w:fldChar w:fldCharType="separate"/>
      </w:r>
      <w:hyperlink w:anchor="_Toc514246784" w:history="1">
        <w:r w:rsidR="006673B2" w:rsidRPr="00C54F2B">
          <w:rPr>
            <w:rStyle w:val="Hyperlink"/>
            <w:noProof/>
          </w:rPr>
          <w:t>Section 1: Introduction</w:t>
        </w:r>
        <w:r w:rsidR="006673B2">
          <w:rPr>
            <w:noProof/>
            <w:webHidden/>
          </w:rPr>
          <w:tab/>
        </w:r>
        <w:r w:rsidR="006673B2">
          <w:rPr>
            <w:noProof/>
            <w:webHidden/>
          </w:rPr>
          <w:fldChar w:fldCharType="begin"/>
        </w:r>
        <w:r w:rsidR="006673B2">
          <w:rPr>
            <w:noProof/>
            <w:webHidden/>
          </w:rPr>
          <w:instrText xml:space="preserve"> PAGEREF _Toc514246784 \h </w:instrText>
        </w:r>
        <w:r w:rsidR="006673B2">
          <w:rPr>
            <w:noProof/>
            <w:webHidden/>
          </w:rPr>
        </w:r>
        <w:r w:rsidR="006673B2">
          <w:rPr>
            <w:noProof/>
            <w:webHidden/>
          </w:rPr>
          <w:fldChar w:fldCharType="separate"/>
        </w:r>
        <w:r w:rsidR="006673B2">
          <w:rPr>
            <w:noProof/>
            <w:webHidden/>
          </w:rPr>
          <w:t>1-3</w:t>
        </w:r>
        <w:r w:rsidR="006673B2">
          <w:rPr>
            <w:noProof/>
            <w:webHidden/>
          </w:rPr>
          <w:fldChar w:fldCharType="end"/>
        </w:r>
      </w:hyperlink>
    </w:p>
    <w:p w14:paraId="603E266A" w14:textId="77777777" w:rsidR="006673B2" w:rsidRDefault="00920CEE">
      <w:pPr>
        <w:pStyle w:val="TOC2"/>
        <w:tabs>
          <w:tab w:val="left" w:pos="880"/>
          <w:tab w:val="right" w:leader="dot" w:pos="9350"/>
        </w:tabs>
        <w:rPr>
          <w:rFonts w:eastAsiaTheme="minorEastAsia" w:cstheme="minorBidi"/>
          <w:bCs w:val="0"/>
          <w:noProof/>
        </w:rPr>
      </w:pPr>
      <w:hyperlink w:anchor="_Toc514246785" w:history="1">
        <w:r w:rsidR="006673B2" w:rsidRPr="00C54F2B">
          <w:rPr>
            <w:rStyle w:val="Hyperlink"/>
            <w:noProof/>
            <w14:scene3d>
              <w14:camera w14:prst="orthographicFront"/>
              <w14:lightRig w14:rig="threePt" w14:dir="t">
                <w14:rot w14:lat="0" w14:lon="0" w14:rev="0"/>
              </w14:lightRig>
            </w14:scene3d>
          </w:rPr>
          <w:t>1.1</w:t>
        </w:r>
        <w:r w:rsidR="006673B2">
          <w:rPr>
            <w:rFonts w:eastAsiaTheme="minorEastAsia" w:cstheme="minorBidi"/>
            <w:bCs w:val="0"/>
            <w:noProof/>
          </w:rPr>
          <w:tab/>
        </w:r>
        <w:r w:rsidR="006673B2" w:rsidRPr="00C54F2B">
          <w:rPr>
            <w:rStyle w:val="Hyperlink"/>
            <w:noProof/>
          </w:rPr>
          <w:t>Purpose</w:t>
        </w:r>
        <w:r w:rsidR="006673B2">
          <w:rPr>
            <w:noProof/>
            <w:webHidden/>
          </w:rPr>
          <w:tab/>
        </w:r>
        <w:r w:rsidR="006673B2">
          <w:rPr>
            <w:noProof/>
            <w:webHidden/>
          </w:rPr>
          <w:fldChar w:fldCharType="begin"/>
        </w:r>
        <w:r w:rsidR="006673B2">
          <w:rPr>
            <w:noProof/>
            <w:webHidden/>
          </w:rPr>
          <w:instrText xml:space="preserve"> PAGEREF _Toc514246785 \h </w:instrText>
        </w:r>
        <w:r w:rsidR="006673B2">
          <w:rPr>
            <w:noProof/>
            <w:webHidden/>
          </w:rPr>
        </w:r>
        <w:r w:rsidR="006673B2">
          <w:rPr>
            <w:noProof/>
            <w:webHidden/>
          </w:rPr>
          <w:fldChar w:fldCharType="separate"/>
        </w:r>
        <w:r w:rsidR="006673B2">
          <w:rPr>
            <w:noProof/>
            <w:webHidden/>
          </w:rPr>
          <w:t>1-3</w:t>
        </w:r>
        <w:r w:rsidR="006673B2">
          <w:rPr>
            <w:noProof/>
            <w:webHidden/>
          </w:rPr>
          <w:fldChar w:fldCharType="end"/>
        </w:r>
      </w:hyperlink>
    </w:p>
    <w:p w14:paraId="4B549A62" w14:textId="77777777" w:rsidR="006673B2" w:rsidRDefault="00920CEE">
      <w:pPr>
        <w:pStyle w:val="TOC2"/>
        <w:tabs>
          <w:tab w:val="left" w:pos="880"/>
          <w:tab w:val="right" w:leader="dot" w:pos="9350"/>
        </w:tabs>
        <w:rPr>
          <w:rFonts w:eastAsiaTheme="minorEastAsia" w:cstheme="minorBidi"/>
          <w:bCs w:val="0"/>
          <w:noProof/>
        </w:rPr>
      </w:pPr>
      <w:hyperlink w:anchor="_Toc514246786" w:history="1">
        <w:r w:rsidR="006673B2" w:rsidRPr="00C54F2B">
          <w:rPr>
            <w:rStyle w:val="Hyperlink"/>
            <w:noProof/>
            <w14:scene3d>
              <w14:camera w14:prst="orthographicFront"/>
              <w14:lightRig w14:rig="threePt" w14:dir="t">
                <w14:rot w14:lat="0" w14:lon="0" w14:rev="0"/>
              </w14:lightRig>
            </w14:scene3d>
          </w:rPr>
          <w:t>1.2</w:t>
        </w:r>
        <w:r w:rsidR="006673B2">
          <w:rPr>
            <w:rFonts w:eastAsiaTheme="minorEastAsia" w:cstheme="minorBidi"/>
            <w:bCs w:val="0"/>
            <w:noProof/>
          </w:rPr>
          <w:tab/>
        </w:r>
        <w:r w:rsidR="006673B2" w:rsidRPr="00C54F2B">
          <w:rPr>
            <w:rStyle w:val="Hyperlink"/>
            <w:noProof/>
          </w:rPr>
          <w:t>Organization of Report</w:t>
        </w:r>
        <w:r w:rsidR="006673B2">
          <w:rPr>
            <w:noProof/>
            <w:webHidden/>
          </w:rPr>
          <w:tab/>
        </w:r>
        <w:r w:rsidR="006673B2">
          <w:rPr>
            <w:noProof/>
            <w:webHidden/>
          </w:rPr>
          <w:fldChar w:fldCharType="begin"/>
        </w:r>
        <w:r w:rsidR="006673B2">
          <w:rPr>
            <w:noProof/>
            <w:webHidden/>
          </w:rPr>
          <w:instrText xml:space="preserve"> PAGEREF _Toc514246786 \h </w:instrText>
        </w:r>
        <w:r w:rsidR="006673B2">
          <w:rPr>
            <w:noProof/>
            <w:webHidden/>
          </w:rPr>
        </w:r>
        <w:r w:rsidR="006673B2">
          <w:rPr>
            <w:noProof/>
            <w:webHidden/>
          </w:rPr>
          <w:fldChar w:fldCharType="separate"/>
        </w:r>
        <w:r w:rsidR="006673B2">
          <w:rPr>
            <w:noProof/>
            <w:webHidden/>
          </w:rPr>
          <w:t>1-3</w:t>
        </w:r>
        <w:r w:rsidR="006673B2">
          <w:rPr>
            <w:noProof/>
            <w:webHidden/>
          </w:rPr>
          <w:fldChar w:fldCharType="end"/>
        </w:r>
      </w:hyperlink>
    </w:p>
    <w:p w14:paraId="07B36E55" w14:textId="77777777" w:rsidR="006673B2" w:rsidRDefault="00920CEE">
      <w:pPr>
        <w:pStyle w:val="TOC1"/>
        <w:tabs>
          <w:tab w:val="right" w:leader="dot" w:pos="9350"/>
        </w:tabs>
        <w:rPr>
          <w:rFonts w:eastAsiaTheme="minorEastAsia" w:cstheme="minorBidi"/>
          <w:b w:val="0"/>
          <w:bCs w:val="0"/>
          <w:iCs w:val="0"/>
          <w:caps w:val="0"/>
          <w:noProof/>
          <w:sz w:val="22"/>
          <w:szCs w:val="22"/>
        </w:rPr>
      </w:pPr>
      <w:hyperlink w:anchor="_Toc514246787" w:history="1">
        <w:r w:rsidR="006673B2" w:rsidRPr="00C54F2B">
          <w:rPr>
            <w:rStyle w:val="Hyperlink"/>
            <w:noProof/>
          </w:rPr>
          <w:t>Section 2: Fish Distribution</w:t>
        </w:r>
        <w:r w:rsidR="006673B2">
          <w:rPr>
            <w:noProof/>
            <w:webHidden/>
          </w:rPr>
          <w:tab/>
        </w:r>
        <w:r w:rsidR="006673B2">
          <w:rPr>
            <w:noProof/>
            <w:webHidden/>
          </w:rPr>
          <w:fldChar w:fldCharType="begin"/>
        </w:r>
        <w:r w:rsidR="006673B2">
          <w:rPr>
            <w:noProof/>
            <w:webHidden/>
          </w:rPr>
          <w:instrText xml:space="preserve"> PAGEREF _Toc514246787 \h </w:instrText>
        </w:r>
        <w:r w:rsidR="006673B2">
          <w:rPr>
            <w:noProof/>
            <w:webHidden/>
          </w:rPr>
        </w:r>
        <w:r w:rsidR="006673B2">
          <w:rPr>
            <w:noProof/>
            <w:webHidden/>
          </w:rPr>
          <w:fldChar w:fldCharType="separate"/>
        </w:r>
        <w:r w:rsidR="006673B2">
          <w:rPr>
            <w:noProof/>
            <w:webHidden/>
          </w:rPr>
          <w:t>2-1</w:t>
        </w:r>
        <w:r w:rsidR="006673B2">
          <w:rPr>
            <w:noProof/>
            <w:webHidden/>
          </w:rPr>
          <w:fldChar w:fldCharType="end"/>
        </w:r>
      </w:hyperlink>
    </w:p>
    <w:p w14:paraId="099C665C" w14:textId="77777777" w:rsidR="006673B2" w:rsidRDefault="00920CEE">
      <w:pPr>
        <w:pStyle w:val="TOC2"/>
        <w:tabs>
          <w:tab w:val="left" w:pos="880"/>
          <w:tab w:val="right" w:leader="dot" w:pos="9350"/>
        </w:tabs>
        <w:rPr>
          <w:rFonts w:eastAsiaTheme="minorEastAsia" w:cstheme="minorBidi"/>
          <w:bCs w:val="0"/>
          <w:noProof/>
        </w:rPr>
      </w:pPr>
      <w:hyperlink w:anchor="_Toc514246788" w:history="1">
        <w:r w:rsidR="006673B2" w:rsidRPr="00C54F2B">
          <w:rPr>
            <w:rStyle w:val="Hyperlink"/>
            <w:noProof/>
            <w14:scene3d>
              <w14:camera w14:prst="orthographicFront"/>
              <w14:lightRig w14:rig="threePt" w14:dir="t">
                <w14:rot w14:lat="0" w14:lon="0" w14:rev="0"/>
              </w14:lightRig>
            </w14:scene3d>
          </w:rPr>
          <w:t>2.1</w:t>
        </w:r>
        <w:r w:rsidR="006673B2">
          <w:rPr>
            <w:rFonts w:eastAsiaTheme="minorEastAsia" w:cstheme="minorBidi"/>
            <w:bCs w:val="0"/>
            <w:noProof/>
          </w:rPr>
          <w:tab/>
        </w:r>
        <w:r w:rsidR="006673B2" w:rsidRPr="00C54F2B">
          <w:rPr>
            <w:rStyle w:val="Hyperlink"/>
            <w:noProof/>
          </w:rPr>
          <w:t>Spring/summer Chinook Salmon</w:t>
        </w:r>
        <w:r w:rsidR="006673B2">
          <w:rPr>
            <w:noProof/>
            <w:webHidden/>
          </w:rPr>
          <w:tab/>
        </w:r>
        <w:r w:rsidR="006673B2">
          <w:rPr>
            <w:noProof/>
            <w:webHidden/>
          </w:rPr>
          <w:fldChar w:fldCharType="begin"/>
        </w:r>
        <w:r w:rsidR="006673B2">
          <w:rPr>
            <w:noProof/>
            <w:webHidden/>
          </w:rPr>
          <w:instrText xml:space="preserve"> PAGEREF _Toc514246788 \h </w:instrText>
        </w:r>
        <w:r w:rsidR="006673B2">
          <w:rPr>
            <w:noProof/>
            <w:webHidden/>
          </w:rPr>
        </w:r>
        <w:r w:rsidR="006673B2">
          <w:rPr>
            <w:noProof/>
            <w:webHidden/>
          </w:rPr>
          <w:fldChar w:fldCharType="separate"/>
        </w:r>
        <w:r w:rsidR="006673B2">
          <w:rPr>
            <w:noProof/>
            <w:webHidden/>
          </w:rPr>
          <w:t>2-2</w:t>
        </w:r>
        <w:r w:rsidR="006673B2">
          <w:rPr>
            <w:noProof/>
            <w:webHidden/>
          </w:rPr>
          <w:fldChar w:fldCharType="end"/>
        </w:r>
      </w:hyperlink>
    </w:p>
    <w:p w14:paraId="500F82BB" w14:textId="77777777" w:rsidR="006673B2" w:rsidRDefault="00920CEE">
      <w:pPr>
        <w:pStyle w:val="TOC2"/>
        <w:tabs>
          <w:tab w:val="left" w:pos="880"/>
          <w:tab w:val="right" w:leader="dot" w:pos="9350"/>
        </w:tabs>
        <w:rPr>
          <w:rFonts w:eastAsiaTheme="minorEastAsia" w:cstheme="minorBidi"/>
          <w:bCs w:val="0"/>
          <w:noProof/>
        </w:rPr>
      </w:pPr>
      <w:hyperlink w:anchor="_Toc514246789" w:history="1">
        <w:r w:rsidR="006673B2" w:rsidRPr="00C54F2B">
          <w:rPr>
            <w:rStyle w:val="Hyperlink"/>
            <w:noProof/>
            <w14:scene3d>
              <w14:camera w14:prst="orthographicFront"/>
              <w14:lightRig w14:rig="threePt" w14:dir="t">
                <w14:rot w14:lat="0" w14:lon="0" w14:rev="0"/>
              </w14:lightRig>
            </w14:scene3d>
          </w:rPr>
          <w:t>2.2</w:t>
        </w:r>
        <w:r w:rsidR="006673B2">
          <w:rPr>
            <w:rFonts w:eastAsiaTheme="minorEastAsia" w:cstheme="minorBidi"/>
            <w:bCs w:val="0"/>
            <w:noProof/>
          </w:rPr>
          <w:tab/>
        </w:r>
        <w:r w:rsidR="006673B2" w:rsidRPr="00C54F2B">
          <w:rPr>
            <w:rStyle w:val="Hyperlink"/>
            <w:noProof/>
          </w:rPr>
          <w:t>Steelhead</w:t>
        </w:r>
        <w:r w:rsidR="006673B2">
          <w:rPr>
            <w:noProof/>
            <w:webHidden/>
          </w:rPr>
          <w:tab/>
        </w:r>
        <w:r w:rsidR="006673B2">
          <w:rPr>
            <w:noProof/>
            <w:webHidden/>
          </w:rPr>
          <w:fldChar w:fldCharType="begin"/>
        </w:r>
        <w:r w:rsidR="006673B2">
          <w:rPr>
            <w:noProof/>
            <w:webHidden/>
          </w:rPr>
          <w:instrText xml:space="preserve"> PAGEREF _Toc514246789 \h </w:instrText>
        </w:r>
        <w:r w:rsidR="006673B2">
          <w:rPr>
            <w:noProof/>
            <w:webHidden/>
          </w:rPr>
        </w:r>
        <w:r w:rsidR="006673B2">
          <w:rPr>
            <w:noProof/>
            <w:webHidden/>
          </w:rPr>
          <w:fldChar w:fldCharType="separate"/>
        </w:r>
        <w:r w:rsidR="006673B2">
          <w:rPr>
            <w:noProof/>
            <w:webHidden/>
          </w:rPr>
          <w:t>2-2</w:t>
        </w:r>
        <w:r w:rsidR="006673B2">
          <w:rPr>
            <w:noProof/>
            <w:webHidden/>
          </w:rPr>
          <w:fldChar w:fldCharType="end"/>
        </w:r>
      </w:hyperlink>
    </w:p>
    <w:p w14:paraId="7E171952" w14:textId="77777777" w:rsidR="006673B2" w:rsidRDefault="00920CEE">
      <w:pPr>
        <w:pStyle w:val="TOC2"/>
        <w:tabs>
          <w:tab w:val="left" w:pos="880"/>
          <w:tab w:val="right" w:leader="dot" w:pos="9350"/>
        </w:tabs>
        <w:rPr>
          <w:rFonts w:eastAsiaTheme="minorEastAsia" w:cstheme="minorBidi"/>
          <w:bCs w:val="0"/>
          <w:noProof/>
        </w:rPr>
      </w:pPr>
      <w:hyperlink w:anchor="_Toc514246790" w:history="1">
        <w:r w:rsidR="006673B2" w:rsidRPr="00C54F2B">
          <w:rPr>
            <w:rStyle w:val="Hyperlink"/>
            <w:noProof/>
            <w14:scene3d>
              <w14:camera w14:prst="orthographicFront"/>
              <w14:lightRig w14:rig="threePt" w14:dir="t">
                <w14:rot w14:lat="0" w14:lon="0" w14:rev="0"/>
              </w14:lightRig>
            </w14:scene3d>
          </w:rPr>
          <w:t>2.3</w:t>
        </w:r>
        <w:r w:rsidR="006673B2">
          <w:rPr>
            <w:rFonts w:eastAsiaTheme="minorEastAsia" w:cstheme="minorBidi"/>
            <w:bCs w:val="0"/>
            <w:noProof/>
          </w:rPr>
          <w:tab/>
        </w:r>
        <w:r w:rsidR="006673B2" w:rsidRPr="00C54F2B">
          <w:rPr>
            <w:rStyle w:val="Hyperlink"/>
            <w:noProof/>
          </w:rPr>
          <w:t>Bull Trout</w:t>
        </w:r>
        <w:r w:rsidR="006673B2">
          <w:rPr>
            <w:noProof/>
            <w:webHidden/>
          </w:rPr>
          <w:tab/>
        </w:r>
        <w:r w:rsidR="006673B2">
          <w:rPr>
            <w:noProof/>
            <w:webHidden/>
          </w:rPr>
          <w:fldChar w:fldCharType="begin"/>
        </w:r>
        <w:r w:rsidR="006673B2">
          <w:rPr>
            <w:noProof/>
            <w:webHidden/>
          </w:rPr>
          <w:instrText xml:space="preserve"> PAGEREF _Toc514246790 \h </w:instrText>
        </w:r>
        <w:r w:rsidR="006673B2">
          <w:rPr>
            <w:noProof/>
            <w:webHidden/>
          </w:rPr>
        </w:r>
        <w:r w:rsidR="006673B2">
          <w:rPr>
            <w:noProof/>
            <w:webHidden/>
          </w:rPr>
          <w:fldChar w:fldCharType="separate"/>
        </w:r>
        <w:r w:rsidR="006673B2">
          <w:rPr>
            <w:noProof/>
            <w:webHidden/>
          </w:rPr>
          <w:t>2-2</w:t>
        </w:r>
        <w:r w:rsidR="006673B2">
          <w:rPr>
            <w:noProof/>
            <w:webHidden/>
          </w:rPr>
          <w:fldChar w:fldCharType="end"/>
        </w:r>
      </w:hyperlink>
    </w:p>
    <w:p w14:paraId="57335360" w14:textId="77777777" w:rsidR="006673B2" w:rsidRDefault="00920CEE">
      <w:pPr>
        <w:pStyle w:val="TOC2"/>
        <w:tabs>
          <w:tab w:val="left" w:pos="880"/>
          <w:tab w:val="right" w:leader="dot" w:pos="9350"/>
        </w:tabs>
        <w:rPr>
          <w:rFonts w:eastAsiaTheme="minorEastAsia" w:cstheme="minorBidi"/>
          <w:bCs w:val="0"/>
          <w:noProof/>
        </w:rPr>
      </w:pPr>
      <w:hyperlink w:anchor="_Toc514246791" w:history="1">
        <w:r w:rsidR="006673B2" w:rsidRPr="00C54F2B">
          <w:rPr>
            <w:rStyle w:val="Hyperlink"/>
            <w:noProof/>
            <w14:scene3d>
              <w14:camera w14:prst="orthographicFront"/>
              <w14:lightRig w14:rig="threePt" w14:dir="t">
                <w14:rot w14:lat="0" w14:lon="0" w14:rev="0"/>
              </w14:lightRig>
            </w14:scene3d>
          </w:rPr>
          <w:t>2.4</w:t>
        </w:r>
        <w:r w:rsidR="006673B2">
          <w:rPr>
            <w:rFonts w:eastAsiaTheme="minorEastAsia" w:cstheme="minorBidi"/>
            <w:bCs w:val="0"/>
            <w:noProof/>
          </w:rPr>
          <w:tab/>
        </w:r>
        <w:r w:rsidR="006673B2" w:rsidRPr="00C54F2B">
          <w:rPr>
            <w:rStyle w:val="Hyperlink"/>
            <w:noProof/>
          </w:rPr>
          <w:t>Westslope Cutthroat Trout</w:t>
        </w:r>
        <w:r w:rsidR="006673B2">
          <w:rPr>
            <w:noProof/>
            <w:webHidden/>
          </w:rPr>
          <w:tab/>
        </w:r>
        <w:r w:rsidR="006673B2">
          <w:rPr>
            <w:noProof/>
            <w:webHidden/>
          </w:rPr>
          <w:fldChar w:fldCharType="begin"/>
        </w:r>
        <w:r w:rsidR="006673B2">
          <w:rPr>
            <w:noProof/>
            <w:webHidden/>
          </w:rPr>
          <w:instrText xml:space="preserve"> PAGEREF _Toc514246791 \h </w:instrText>
        </w:r>
        <w:r w:rsidR="006673B2">
          <w:rPr>
            <w:noProof/>
            <w:webHidden/>
          </w:rPr>
        </w:r>
        <w:r w:rsidR="006673B2">
          <w:rPr>
            <w:noProof/>
            <w:webHidden/>
          </w:rPr>
          <w:fldChar w:fldCharType="separate"/>
        </w:r>
        <w:r w:rsidR="006673B2">
          <w:rPr>
            <w:noProof/>
            <w:webHidden/>
          </w:rPr>
          <w:t>2-2</w:t>
        </w:r>
        <w:r w:rsidR="006673B2">
          <w:rPr>
            <w:noProof/>
            <w:webHidden/>
          </w:rPr>
          <w:fldChar w:fldCharType="end"/>
        </w:r>
      </w:hyperlink>
    </w:p>
    <w:p w14:paraId="67127BFD" w14:textId="77777777" w:rsidR="006673B2" w:rsidRDefault="00920CEE">
      <w:pPr>
        <w:pStyle w:val="TOC2"/>
        <w:tabs>
          <w:tab w:val="left" w:pos="880"/>
          <w:tab w:val="right" w:leader="dot" w:pos="9350"/>
        </w:tabs>
        <w:rPr>
          <w:rFonts w:eastAsiaTheme="minorEastAsia" w:cstheme="minorBidi"/>
          <w:bCs w:val="0"/>
          <w:noProof/>
        </w:rPr>
      </w:pPr>
      <w:hyperlink w:anchor="_Toc514246792" w:history="1">
        <w:r w:rsidR="006673B2" w:rsidRPr="00C54F2B">
          <w:rPr>
            <w:rStyle w:val="Hyperlink"/>
            <w:noProof/>
            <w14:scene3d>
              <w14:camera w14:prst="orthographicFront"/>
              <w14:lightRig w14:rig="threePt" w14:dir="t">
                <w14:rot w14:lat="0" w14:lon="0" w14:rev="0"/>
              </w14:lightRig>
            </w14:scene3d>
          </w:rPr>
          <w:t>2.5</w:t>
        </w:r>
        <w:r w:rsidR="006673B2">
          <w:rPr>
            <w:rFonts w:eastAsiaTheme="minorEastAsia" w:cstheme="minorBidi"/>
            <w:bCs w:val="0"/>
            <w:noProof/>
          </w:rPr>
          <w:tab/>
        </w:r>
        <w:r w:rsidR="006673B2" w:rsidRPr="00C54F2B">
          <w:rPr>
            <w:rStyle w:val="Hyperlink"/>
            <w:noProof/>
          </w:rPr>
          <w:t>Brook Trout</w:t>
        </w:r>
        <w:r w:rsidR="006673B2">
          <w:rPr>
            <w:noProof/>
            <w:webHidden/>
          </w:rPr>
          <w:tab/>
        </w:r>
        <w:r w:rsidR="006673B2">
          <w:rPr>
            <w:noProof/>
            <w:webHidden/>
          </w:rPr>
          <w:fldChar w:fldCharType="begin"/>
        </w:r>
        <w:r w:rsidR="006673B2">
          <w:rPr>
            <w:noProof/>
            <w:webHidden/>
          </w:rPr>
          <w:instrText xml:space="preserve"> PAGEREF _Toc514246792 \h </w:instrText>
        </w:r>
        <w:r w:rsidR="006673B2">
          <w:rPr>
            <w:noProof/>
            <w:webHidden/>
          </w:rPr>
        </w:r>
        <w:r w:rsidR="006673B2">
          <w:rPr>
            <w:noProof/>
            <w:webHidden/>
          </w:rPr>
          <w:fldChar w:fldCharType="separate"/>
        </w:r>
        <w:r w:rsidR="006673B2">
          <w:rPr>
            <w:noProof/>
            <w:webHidden/>
          </w:rPr>
          <w:t>2-3</w:t>
        </w:r>
        <w:r w:rsidR="006673B2">
          <w:rPr>
            <w:noProof/>
            <w:webHidden/>
          </w:rPr>
          <w:fldChar w:fldCharType="end"/>
        </w:r>
      </w:hyperlink>
    </w:p>
    <w:p w14:paraId="4B2B8B40" w14:textId="77777777" w:rsidR="006673B2" w:rsidRDefault="00920CEE">
      <w:pPr>
        <w:pStyle w:val="TOC1"/>
        <w:tabs>
          <w:tab w:val="right" w:leader="dot" w:pos="9350"/>
        </w:tabs>
        <w:rPr>
          <w:rFonts w:eastAsiaTheme="minorEastAsia" w:cstheme="minorBidi"/>
          <w:b w:val="0"/>
          <w:bCs w:val="0"/>
          <w:iCs w:val="0"/>
          <w:caps w:val="0"/>
          <w:noProof/>
          <w:sz w:val="22"/>
          <w:szCs w:val="22"/>
        </w:rPr>
      </w:pPr>
      <w:hyperlink w:anchor="_Toc514246793" w:history="1">
        <w:r w:rsidR="006673B2" w:rsidRPr="00C54F2B">
          <w:rPr>
            <w:rStyle w:val="Hyperlink"/>
            <w:noProof/>
          </w:rPr>
          <w:t>Section 3: Periodicity</w:t>
        </w:r>
        <w:r w:rsidR="006673B2">
          <w:rPr>
            <w:noProof/>
            <w:webHidden/>
          </w:rPr>
          <w:tab/>
        </w:r>
        <w:r w:rsidR="006673B2">
          <w:rPr>
            <w:noProof/>
            <w:webHidden/>
          </w:rPr>
          <w:fldChar w:fldCharType="begin"/>
        </w:r>
        <w:r w:rsidR="006673B2">
          <w:rPr>
            <w:noProof/>
            <w:webHidden/>
          </w:rPr>
          <w:instrText xml:space="preserve"> PAGEREF _Toc514246793 \h </w:instrText>
        </w:r>
        <w:r w:rsidR="006673B2">
          <w:rPr>
            <w:noProof/>
            <w:webHidden/>
          </w:rPr>
        </w:r>
        <w:r w:rsidR="006673B2">
          <w:rPr>
            <w:noProof/>
            <w:webHidden/>
          </w:rPr>
          <w:fldChar w:fldCharType="separate"/>
        </w:r>
        <w:r w:rsidR="006673B2">
          <w:rPr>
            <w:noProof/>
            <w:webHidden/>
          </w:rPr>
          <w:t>3-1</w:t>
        </w:r>
        <w:r w:rsidR="006673B2">
          <w:rPr>
            <w:noProof/>
            <w:webHidden/>
          </w:rPr>
          <w:fldChar w:fldCharType="end"/>
        </w:r>
      </w:hyperlink>
    </w:p>
    <w:p w14:paraId="6089F721" w14:textId="77777777" w:rsidR="006673B2" w:rsidRDefault="00920CEE">
      <w:pPr>
        <w:pStyle w:val="TOC2"/>
        <w:tabs>
          <w:tab w:val="left" w:pos="880"/>
          <w:tab w:val="right" w:leader="dot" w:pos="9350"/>
        </w:tabs>
        <w:rPr>
          <w:rFonts w:eastAsiaTheme="minorEastAsia" w:cstheme="minorBidi"/>
          <w:bCs w:val="0"/>
          <w:noProof/>
        </w:rPr>
      </w:pPr>
      <w:hyperlink w:anchor="_Toc514246794" w:history="1">
        <w:r w:rsidR="006673B2" w:rsidRPr="00C54F2B">
          <w:rPr>
            <w:rStyle w:val="Hyperlink"/>
            <w:noProof/>
            <w14:scene3d>
              <w14:camera w14:prst="orthographicFront"/>
              <w14:lightRig w14:rig="threePt" w14:dir="t">
                <w14:rot w14:lat="0" w14:lon="0" w14:rev="0"/>
              </w14:lightRig>
            </w14:scene3d>
          </w:rPr>
          <w:t>3.1</w:t>
        </w:r>
        <w:r w:rsidR="006673B2">
          <w:rPr>
            <w:rFonts w:eastAsiaTheme="minorEastAsia" w:cstheme="minorBidi"/>
            <w:bCs w:val="0"/>
            <w:noProof/>
          </w:rPr>
          <w:tab/>
        </w:r>
        <w:r w:rsidR="006673B2" w:rsidRPr="00C54F2B">
          <w:rPr>
            <w:rStyle w:val="Hyperlink"/>
            <w:noProof/>
          </w:rPr>
          <w:t>Spring/summer Chinook Salmon</w:t>
        </w:r>
        <w:r w:rsidR="006673B2">
          <w:rPr>
            <w:noProof/>
            <w:webHidden/>
          </w:rPr>
          <w:tab/>
        </w:r>
        <w:r w:rsidR="006673B2">
          <w:rPr>
            <w:noProof/>
            <w:webHidden/>
          </w:rPr>
          <w:fldChar w:fldCharType="begin"/>
        </w:r>
        <w:r w:rsidR="006673B2">
          <w:rPr>
            <w:noProof/>
            <w:webHidden/>
          </w:rPr>
          <w:instrText xml:space="preserve"> PAGEREF _Toc514246794 \h </w:instrText>
        </w:r>
        <w:r w:rsidR="006673B2">
          <w:rPr>
            <w:noProof/>
            <w:webHidden/>
          </w:rPr>
        </w:r>
        <w:r w:rsidR="006673B2">
          <w:rPr>
            <w:noProof/>
            <w:webHidden/>
          </w:rPr>
          <w:fldChar w:fldCharType="separate"/>
        </w:r>
        <w:r w:rsidR="006673B2">
          <w:rPr>
            <w:noProof/>
            <w:webHidden/>
          </w:rPr>
          <w:t>3-1</w:t>
        </w:r>
        <w:r w:rsidR="006673B2">
          <w:rPr>
            <w:noProof/>
            <w:webHidden/>
          </w:rPr>
          <w:fldChar w:fldCharType="end"/>
        </w:r>
      </w:hyperlink>
    </w:p>
    <w:p w14:paraId="27DAA7DF" w14:textId="77777777" w:rsidR="006673B2" w:rsidRDefault="00920CEE">
      <w:pPr>
        <w:pStyle w:val="TOC2"/>
        <w:tabs>
          <w:tab w:val="left" w:pos="880"/>
          <w:tab w:val="right" w:leader="dot" w:pos="9350"/>
        </w:tabs>
        <w:rPr>
          <w:rFonts w:eastAsiaTheme="minorEastAsia" w:cstheme="minorBidi"/>
          <w:bCs w:val="0"/>
          <w:noProof/>
        </w:rPr>
      </w:pPr>
      <w:hyperlink w:anchor="_Toc514246795" w:history="1">
        <w:r w:rsidR="006673B2" w:rsidRPr="00C54F2B">
          <w:rPr>
            <w:rStyle w:val="Hyperlink"/>
            <w:noProof/>
            <w14:scene3d>
              <w14:camera w14:prst="orthographicFront"/>
              <w14:lightRig w14:rig="threePt" w14:dir="t">
                <w14:rot w14:lat="0" w14:lon="0" w14:rev="0"/>
              </w14:lightRig>
            </w14:scene3d>
          </w:rPr>
          <w:t>3.2</w:t>
        </w:r>
        <w:r w:rsidR="006673B2">
          <w:rPr>
            <w:rFonts w:eastAsiaTheme="minorEastAsia" w:cstheme="minorBidi"/>
            <w:bCs w:val="0"/>
            <w:noProof/>
          </w:rPr>
          <w:tab/>
        </w:r>
        <w:r w:rsidR="006673B2" w:rsidRPr="00C54F2B">
          <w:rPr>
            <w:rStyle w:val="Hyperlink"/>
            <w:noProof/>
          </w:rPr>
          <w:t>Summer Steelhead</w:t>
        </w:r>
        <w:r w:rsidR="006673B2">
          <w:rPr>
            <w:noProof/>
            <w:webHidden/>
          </w:rPr>
          <w:tab/>
        </w:r>
        <w:r w:rsidR="006673B2">
          <w:rPr>
            <w:noProof/>
            <w:webHidden/>
          </w:rPr>
          <w:fldChar w:fldCharType="begin"/>
        </w:r>
        <w:r w:rsidR="006673B2">
          <w:rPr>
            <w:noProof/>
            <w:webHidden/>
          </w:rPr>
          <w:instrText xml:space="preserve"> PAGEREF _Toc514246795 \h </w:instrText>
        </w:r>
        <w:r w:rsidR="006673B2">
          <w:rPr>
            <w:noProof/>
            <w:webHidden/>
          </w:rPr>
        </w:r>
        <w:r w:rsidR="006673B2">
          <w:rPr>
            <w:noProof/>
            <w:webHidden/>
          </w:rPr>
          <w:fldChar w:fldCharType="separate"/>
        </w:r>
        <w:r w:rsidR="006673B2">
          <w:rPr>
            <w:noProof/>
            <w:webHidden/>
          </w:rPr>
          <w:t>3-3</w:t>
        </w:r>
        <w:r w:rsidR="006673B2">
          <w:rPr>
            <w:noProof/>
            <w:webHidden/>
          </w:rPr>
          <w:fldChar w:fldCharType="end"/>
        </w:r>
      </w:hyperlink>
    </w:p>
    <w:p w14:paraId="0A66EBA9" w14:textId="77777777" w:rsidR="006673B2" w:rsidRDefault="00920CEE">
      <w:pPr>
        <w:pStyle w:val="TOC2"/>
        <w:tabs>
          <w:tab w:val="left" w:pos="880"/>
          <w:tab w:val="right" w:leader="dot" w:pos="9350"/>
        </w:tabs>
        <w:rPr>
          <w:rFonts w:eastAsiaTheme="minorEastAsia" w:cstheme="minorBidi"/>
          <w:bCs w:val="0"/>
          <w:noProof/>
        </w:rPr>
      </w:pPr>
      <w:hyperlink w:anchor="_Toc514246796" w:history="1">
        <w:r w:rsidR="006673B2" w:rsidRPr="00C54F2B">
          <w:rPr>
            <w:rStyle w:val="Hyperlink"/>
            <w:noProof/>
            <w14:scene3d>
              <w14:camera w14:prst="orthographicFront"/>
              <w14:lightRig w14:rig="threePt" w14:dir="t">
                <w14:rot w14:lat="0" w14:lon="0" w14:rev="0"/>
              </w14:lightRig>
            </w14:scene3d>
          </w:rPr>
          <w:t>3.3</w:t>
        </w:r>
        <w:r w:rsidR="006673B2">
          <w:rPr>
            <w:rFonts w:eastAsiaTheme="minorEastAsia" w:cstheme="minorBidi"/>
            <w:bCs w:val="0"/>
            <w:noProof/>
          </w:rPr>
          <w:tab/>
        </w:r>
        <w:r w:rsidR="006673B2" w:rsidRPr="00C54F2B">
          <w:rPr>
            <w:rStyle w:val="Hyperlink"/>
            <w:noProof/>
          </w:rPr>
          <w:t>Bull Trout</w:t>
        </w:r>
        <w:r w:rsidR="006673B2">
          <w:rPr>
            <w:noProof/>
            <w:webHidden/>
          </w:rPr>
          <w:tab/>
        </w:r>
        <w:r w:rsidR="006673B2">
          <w:rPr>
            <w:noProof/>
            <w:webHidden/>
          </w:rPr>
          <w:fldChar w:fldCharType="begin"/>
        </w:r>
        <w:r w:rsidR="006673B2">
          <w:rPr>
            <w:noProof/>
            <w:webHidden/>
          </w:rPr>
          <w:instrText xml:space="preserve"> PAGEREF _Toc514246796 \h </w:instrText>
        </w:r>
        <w:r w:rsidR="006673B2">
          <w:rPr>
            <w:noProof/>
            <w:webHidden/>
          </w:rPr>
        </w:r>
        <w:r w:rsidR="006673B2">
          <w:rPr>
            <w:noProof/>
            <w:webHidden/>
          </w:rPr>
          <w:fldChar w:fldCharType="separate"/>
        </w:r>
        <w:r w:rsidR="006673B2">
          <w:rPr>
            <w:noProof/>
            <w:webHidden/>
          </w:rPr>
          <w:t>3-5</w:t>
        </w:r>
        <w:r w:rsidR="006673B2">
          <w:rPr>
            <w:noProof/>
            <w:webHidden/>
          </w:rPr>
          <w:fldChar w:fldCharType="end"/>
        </w:r>
      </w:hyperlink>
    </w:p>
    <w:p w14:paraId="296B571C" w14:textId="77777777" w:rsidR="006673B2" w:rsidRDefault="00920CEE">
      <w:pPr>
        <w:pStyle w:val="TOC2"/>
        <w:tabs>
          <w:tab w:val="left" w:pos="880"/>
          <w:tab w:val="right" w:leader="dot" w:pos="9350"/>
        </w:tabs>
        <w:rPr>
          <w:rFonts w:eastAsiaTheme="minorEastAsia" w:cstheme="minorBidi"/>
          <w:bCs w:val="0"/>
          <w:noProof/>
        </w:rPr>
      </w:pPr>
      <w:hyperlink w:anchor="_Toc514246797" w:history="1">
        <w:r w:rsidR="006673B2" w:rsidRPr="00C54F2B">
          <w:rPr>
            <w:rStyle w:val="Hyperlink"/>
            <w:noProof/>
            <w14:scene3d>
              <w14:camera w14:prst="orthographicFront"/>
              <w14:lightRig w14:rig="threePt" w14:dir="t">
                <w14:rot w14:lat="0" w14:lon="0" w14:rev="0"/>
              </w14:lightRig>
            </w14:scene3d>
          </w:rPr>
          <w:t>3.4</w:t>
        </w:r>
        <w:r w:rsidR="006673B2">
          <w:rPr>
            <w:rFonts w:eastAsiaTheme="minorEastAsia" w:cstheme="minorBidi"/>
            <w:bCs w:val="0"/>
            <w:noProof/>
          </w:rPr>
          <w:tab/>
        </w:r>
        <w:r w:rsidR="006673B2" w:rsidRPr="00C54F2B">
          <w:rPr>
            <w:rStyle w:val="Hyperlink"/>
            <w:noProof/>
          </w:rPr>
          <w:t>Westslope Cutthroat Trout</w:t>
        </w:r>
        <w:r w:rsidR="006673B2">
          <w:rPr>
            <w:noProof/>
            <w:webHidden/>
          </w:rPr>
          <w:tab/>
        </w:r>
        <w:r w:rsidR="006673B2">
          <w:rPr>
            <w:noProof/>
            <w:webHidden/>
          </w:rPr>
          <w:fldChar w:fldCharType="begin"/>
        </w:r>
        <w:r w:rsidR="006673B2">
          <w:rPr>
            <w:noProof/>
            <w:webHidden/>
          </w:rPr>
          <w:instrText xml:space="preserve"> PAGEREF _Toc514246797 \h </w:instrText>
        </w:r>
        <w:r w:rsidR="006673B2">
          <w:rPr>
            <w:noProof/>
            <w:webHidden/>
          </w:rPr>
        </w:r>
        <w:r w:rsidR="006673B2">
          <w:rPr>
            <w:noProof/>
            <w:webHidden/>
          </w:rPr>
          <w:fldChar w:fldCharType="separate"/>
        </w:r>
        <w:r w:rsidR="006673B2">
          <w:rPr>
            <w:noProof/>
            <w:webHidden/>
          </w:rPr>
          <w:t>3-7</w:t>
        </w:r>
        <w:r w:rsidR="006673B2">
          <w:rPr>
            <w:noProof/>
            <w:webHidden/>
          </w:rPr>
          <w:fldChar w:fldCharType="end"/>
        </w:r>
      </w:hyperlink>
    </w:p>
    <w:p w14:paraId="15F9A72A" w14:textId="77777777" w:rsidR="006673B2" w:rsidRDefault="00920CEE">
      <w:pPr>
        <w:pStyle w:val="TOC1"/>
        <w:tabs>
          <w:tab w:val="right" w:leader="dot" w:pos="9350"/>
        </w:tabs>
        <w:rPr>
          <w:rFonts w:eastAsiaTheme="minorEastAsia" w:cstheme="minorBidi"/>
          <w:b w:val="0"/>
          <w:bCs w:val="0"/>
          <w:iCs w:val="0"/>
          <w:caps w:val="0"/>
          <w:noProof/>
          <w:sz w:val="22"/>
          <w:szCs w:val="22"/>
        </w:rPr>
      </w:pPr>
      <w:hyperlink w:anchor="_Toc514246798" w:history="1">
        <w:r w:rsidR="006673B2" w:rsidRPr="00C54F2B">
          <w:rPr>
            <w:rStyle w:val="Hyperlink"/>
            <w:noProof/>
          </w:rPr>
          <w:t>Section 4: Salmonid Habitat Requirements</w:t>
        </w:r>
        <w:r w:rsidR="006673B2">
          <w:rPr>
            <w:noProof/>
            <w:webHidden/>
          </w:rPr>
          <w:tab/>
        </w:r>
        <w:r w:rsidR="006673B2">
          <w:rPr>
            <w:noProof/>
            <w:webHidden/>
          </w:rPr>
          <w:fldChar w:fldCharType="begin"/>
        </w:r>
        <w:r w:rsidR="006673B2">
          <w:rPr>
            <w:noProof/>
            <w:webHidden/>
          </w:rPr>
          <w:instrText xml:space="preserve"> PAGEREF _Toc514246798 \h </w:instrText>
        </w:r>
        <w:r w:rsidR="006673B2">
          <w:rPr>
            <w:noProof/>
            <w:webHidden/>
          </w:rPr>
        </w:r>
        <w:r w:rsidR="006673B2">
          <w:rPr>
            <w:noProof/>
            <w:webHidden/>
          </w:rPr>
          <w:fldChar w:fldCharType="separate"/>
        </w:r>
        <w:r w:rsidR="006673B2">
          <w:rPr>
            <w:noProof/>
            <w:webHidden/>
          </w:rPr>
          <w:t>4-1</w:t>
        </w:r>
        <w:r w:rsidR="006673B2">
          <w:rPr>
            <w:noProof/>
            <w:webHidden/>
          </w:rPr>
          <w:fldChar w:fldCharType="end"/>
        </w:r>
      </w:hyperlink>
    </w:p>
    <w:p w14:paraId="258EAF81" w14:textId="77777777" w:rsidR="006673B2" w:rsidRDefault="00920CEE">
      <w:pPr>
        <w:pStyle w:val="TOC2"/>
        <w:tabs>
          <w:tab w:val="left" w:pos="880"/>
          <w:tab w:val="right" w:leader="dot" w:pos="9350"/>
        </w:tabs>
        <w:rPr>
          <w:rFonts w:eastAsiaTheme="minorEastAsia" w:cstheme="minorBidi"/>
          <w:bCs w:val="0"/>
          <w:noProof/>
        </w:rPr>
      </w:pPr>
      <w:hyperlink w:anchor="_Toc514246799" w:history="1">
        <w:r w:rsidR="006673B2" w:rsidRPr="00C54F2B">
          <w:rPr>
            <w:rStyle w:val="Hyperlink"/>
            <w:noProof/>
            <w14:scene3d>
              <w14:camera w14:prst="orthographicFront"/>
              <w14:lightRig w14:rig="threePt" w14:dir="t">
                <w14:rot w14:lat="0" w14:lon="0" w14:rev="0"/>
              </w14:lightRig>
            </w14:scene3d>
          </w:rPr>
          <w:t>4.1</w:t>
        </w:r>
        <w:r w:rsidR="006673B2">
          <w:rPr>
            <w:rFonts w:eastAsiaTheme="minorEastAsia" w:cstheme="minorBidi"/>
            <w:bCs w:val="0"/>
            <w:noProof/>
          </w:rPr>
          <w:tab/>
        </w:r>
        <w:r w:rsidR="006673B2" w:rsidRPr="00C54F2B">
          <w:rPr>
            <w:rStyle w:val="Hyperlink"/>
            <w:noProof/>
          </w:rPr>
          <w:t>Spring/summer Chinook Salmon</w:t>
        </w:r>
        <w:r w:rsidR="006673B2">
          <w:rPr>
            <w:noProof/>
            <w:webHidden/>
          </w:rPr>
          <w:tab/>
        </w:r>
        <w:r w:rsidR="006673B2">
          <w:rPr>
            <w:noProof/>
            <w:webHidden/>
          </w:rPr>
          <w:fldChar w:fldCharType="begin"/>
        </w:r>
        <w:r w:rsidR="006673B2">
          <w:rPr>
            <w:noProof/>
            <w:webHidden/>
          </w:rPr>
          <w:instrText xml:space="preserve"> PAGEREF _Toc514246799 \h </w:instrText>
        </w:r>
        <w:r w:rsidR="006673B2">
          <w:rPr>
            <w:noProof/>
            <w:webHidden/>
          </w:rPr>
        </w:r>
        <w:r w:rsidR="006673B2">
          <w:rPr>
            <w:noProof/>
            <w:webHidden/>
          </w:rPr>
          <w:fldChar w:fldCharType="separate"/>
        </w:r>
        <w:r w:rsidR="006673B2">
          <w:rPr>
            <w:noProof/>
            <w:webHidden/>
          </w:rPr>
          <w:t>4-1</w:t>
        </w:r>
        <w:r w:rsidR="006673B2">
          <w:rPr>
            <w:noProof/>
            <w:webHidden/>
          </w:rPr>
          <w:fldChar w:fldCharType="end"/>
        </w:r>
      </w:hyperlink>
    </w:p>
    <w:p w14:paraId="6DEFB902" w14:textId="77777777" w:rsidR="006673B2" w:rsidRDefault="00920CEE">
      <w:pPr>
        <w:pStyle w:val="TOC2"/>
        <w:tabs>
          <w:tab w:val="left" w:pos="880"/>
          <w:tab w:val="right" w:leader="dot" w:pos="9350"/>
        </w:tabs>
        <w:rPr>
          <w:rFonts w:eastAsiaTheme="minorEastAsia" w:cstheme="minorBidi"/>
          <w:bCs w:val="0"/>
          <w:noProof/>
        </w:rPr>
      </w:pPr>
      <w:hyperlink w:anchor="_Toc514246800" w:history="1">
        <w:r w:rsidR="006673B2" w:rsidRPr="00C54F2B">
          <w:rPr>
            <w:rStyle w:val="Hyperlink"/>
            <w:noProof/>
            <w14:scene3d>
              <w14:camera w14:prst="orthographicFront"/>
              <w14:lightRig w14:rig="threePt" w14:dir="t">
                <w14:rot w14:lat="0" w14:lon="0" w14:rev="0"/>
              </w14:lightRig>
            </w14:scene3d>
          </w:rPr>
          <w:t>4.2</w:t>
        </w:r>
        <w:r w:rsidR="006673B2">
          <w:rPr>
            <w:rFonts w:eastAsiaTheme="minorEastAsia" w:cstheme="minorBidi"/>
            <w:bCs w:val="0"/>
            <w:noProof/>
          </w:rPr>
          <w:tab/>
        </w:r>
        <w:r w:rsidR="006673B2" w:rsidRPr="00C54F2B">
          <w:rPr>
            <w:rStyle w:val="Hyperlink"/>
            <w:noProof/>
          </w:rPr>
          <w:t>Summer Steelhead</w:t>
        </w:r>
        <w:r w:rsidR="006673B2">
          <w:rPr>
            <w:noProof/>
            <w:webHidden/>
          </w:rPr>
          <w:tab/>
        </w:r>
        <w:r w:rsidR="006673B2">
          <w:rPr>
            <w:noProof/>
            <w:webHidden/>
          </w:rPr>
          <w:fldChar w:fldCharType="begin"/>
        </w:r>
        <w:r w:rsidR="006673B2">
          <w:rPr>
            <w:noProof/>
            <w:webHidden/>
          </w:rPr>
          <w:instrText xml:space="preserve"> PAGEREF _Toc514246800 \h </w:instrText>
        </w:r>
        <w:r w:rsidR="006673B2">
          <w:rPr>
            <w:noProof/>
            <w:webHidden/>
          </w:rPr>
        </w:r>
        <w:r w:rsidR="006673B2">
          <w:rPr>
            <w:noProof/>
            <w:webHidden/>
          </w:rPr>
          <w:fldChar w:fldCharType="separate"/>
        </w:r>
        <w:r w:rsidR="006673B2">
          <w:rPr>
            <w:noProof/>
            <w:webHidden/>
          </w:rPr>
          <w:t>4-3</w:t>
        </w:r>
        <w:r w:rsidR="006673B2">
          <w:rPr>
            <w:noProof/>
            <w:webHidden/>
          </w:rPr>
          <w:fldChar w:fldCharType="end"/>
        </w:r>
      </w:hyperlink>
    </w:p>
    <w:p w14:paraId="20997711" w14:textId="77777777" w:rsidR="006673B2" w:rsidRDefault="00920CEE">
      <w:pPr>
        <w:pStyle w:val="TOC2"/>
        <w:tabs>
          <w:tab w:val="left" w:pos="880"/>
          <w:tab w:val="right" w:leader="dot" w:pos="9350"/>
        </w:tabs>
        <w:rPr>
          <w:rFonts w:eastAsiaTheme="minorEastAsia" w:cstheme="minorBidi"/>
          <w:bCs w:val="0"/>
          <w:noProof/>
        </w:rPr>
      </w:pPr>
      <w:hyperlink w:anchor="_Toc514246801" w:history="1">
        <w:r w:rsidR="006673B2" w:rsidRPr="00C54F2B">
          <w:rPr>
            <w:rStyle w:val="Hyperlink"/>
            <w:noProof/>
            <w14:scene3d>
              <w14:camera w14:prst="orthographicFront"/>
              <w14:lightRig w14:rig="threePt" w14:dir="t">
                <w14:rot w14:lat="0" w14:lon="0" w14:rev="0"/>
              </w14:lightRig>
            </w14:scene3d>
          </w:rPr>
          <w:t>4.3</w:t>
        </w:r>
        <w:r w:rsidR="006673B2">
          <w:rPr>
            <w:rFonts w:eastAsiaTheme="minorEastAsia" w:cstheme="minorBidi"/>
            <w:bCs w:val="0"/>
            <w:noProof/>
          </w:rPr>
          <w:tab/>
        </w:r>
        <w:r w:rsidR="006673B2" w:rsidRPr="00C54F2B">
          <w:rPr>
            <w:rStyle w:val="Hyperlink"/>
            <w:noProof/>
          </w:rPr>
          <w:t>Bull Trout</w:t>
        </w:r>
        <w:r w:rsidR="006673B2">
          <w:rPr>
            <w:noProof/>
            <w:webHidden/>
          </w:rPr>
          <w:tab/>
        </w:r>
        <w:r w:rsidR="006673B2">
          <w:rPr>
            <w:noProof/>
            <w:webHidden/>
          </w:rPr>
          <w:fldChar w:fldCharType="begin"/>
        </w:r>
        <w:r w:rsidR="006673B2">
          <w:rPr>
            <w:noProof/>
            <w:webHidden/>
          </w:rPr>
          <w:instrText xml:space="preserve"> PAGEREF _Toc514246801 \h </w:instrText>
        </w:r>
        <w:r w:rsidR="006673B2">
          <w:rPr>
            <w:noProof/>
            <w:webHidden/>
          </w:rPr>
        </w:r>
        <w:r w:rsidR="006673B2">
          <w:rPr>
            <w:noProof/>
            <w:webHidden/>
          </w:rPr>
          <w:fldChar w:fldCharType="separate"/>
        </w:r>
        <w:r w:rsidR="006673B2">
          <w:rPr>
            <w:noProof/>
            <w:webHidden/>
          </w:rPr>
          <w:t>4-4</w:t>
        </w:r>
        <w:r w:rsidR="006673B2">
          <w:rPr>
            <w:noProof/>
            <w:webHidden/>
          </w:rPr>
          <w:fldChar w:fldCharType="end"/>
        </w:r>
      </w:hyperlink>
    </w:p>
    <w:p w14:paraId="3A798C09" w14:textId="77777777" w:rsidR="006673B2" w:rsidRDefault="00920CEE">
      <w:pPr>
        <w:pStyle w:val="TOC2"/>
        <w:tabs>
          <w:tab w:val="left" w:pos="880"/>
          <w:tab w:val="right" w:leader="dot" w:pos="9350"/>
        </w:tabs>
        <w:rPr>
          <w:rFonts w:eastAsiaTheme="minorEastAsia" w:cstheme="minorBidi"/>
          <w:bCs w:val="0"/>
          <w:noProof/>
        </w:rPr>
      </w:pPr>
      <w:hyperlink w:anchor="_Toc514246802" w:history="1">
        <w:r w:rsidR="006673B2" w:rsidRPr="00C54F2B">
          <w:rPr>
            <w:rStyle w:val="Hyperlink"/>
            <w:noProof/>
            <w14:scene3d>
              <w14:camera w14:prst="orthographicFront"/>
              <w14:lightRig w14:rig="threePt" w14:dir="t">
                <w14:rot w14:lat="0" w14:lon="0" w14:rev="0"/>
              </w14:lightRig>
            </w14:scene3d>
          </w:rPr>
          <w:t>4.4</w:t>
        </w:r>
        <w:r w:rsidR="006673B2">
          <w:rPr>
            <w:rFonts w:eastAsiaTheme="minorEastAsia" w:cstheme="minorBidi"/>
            <w:bCs w:val="0"/>
            <w:noProof/>
          </w:rPr>
          <w:tab/>
        </w:r>
        <w:r w:rsidR="006673B2" w:rsidRPr="00C54F2B">
          <w:rPr>
            <w:rStyle w:val="Hyperlink"/>
            <w:noProof/>
          </w:rPr>
          <w:t>Westslope Cutthroat Trout</w:t>
        </w:r>
        <w:r w:rsidR="006673B2">
          <w:rPr>
            <w:noProof/>
            <w:webHidden/>
          </w:rPr>
          <w:tab/>
        </w:r>
        <w:r w:rsidR="006673B2">
          <w:rPr>
            <w:noProof/>
            <w:webHidden/>
          </w:rPr>
          <w:fldChar w:fldCharType="begin"/>
        </w:r>
        <w:r w:rsidR="006673B2">
          <w:rPr>
            <w:noProof/>
            <w:webHidden/>
          </w:rPr>
          <w:instrText xml:space="preserve"> PAGEREF _Toc514246802 \h </w:instrText>
        </w:r>
        <w:r w:rsidR="006673B2">
          <w:rPr>
            <w:noProof/>
            <w:webHidden/>
          </w:rPr>
        </w:r>
        <w:r w:rsidR="006673B2">
          <w:rPr>
            <w:noProof/>
            <w:webHidden/>
          </w:rPr>
          <w:fldChar w:fldCharType="separate"/>
        </w:r>
        <w:r w:rsidR="006673B2">
          <w:rPr>
            <w:noProof/>
            <w:webHidden/>
          </w:rPr>
          <w:t>4-7</w:t>
        </w:r>
        <w:r w:rsidR="006673B2">
          <w:rPr>
            <w:noProof/>
            <w:webHidden/>
          </w:rPr>
          <w:fldChar w:fldCharType="end"/>
        </w:r>
      </w:hyperlink>
    </w:p>
    <w:p w14:paraId="63FE0C56" w14:textId="77777777" w:rsidR="006673B2" w:rsidRDefault="00920CEE">
      <w:pPr>
        <w:pStyle w:val="TOC1"/>
        <w:tabs>
          <w:tab w:val="right" w:leader="dot" w:pos="9350"/>
        </w:tabs>
        <w:rPr>
          <w:rFonts w:eastAsiaTheme="minorEastAsia" w:cstheme="minorBidi"/>
          <w:b w:val="0"/>
          <w:bCs w:val="0"/>
          <w:iCs w:val="0"/>
          <w:caps w:val="0"/>
          <w:noProof/>
          <w:sz w:val="22"/>
          <w:szCs w:val="22"/>
        </w:rPr>
      </w:pPr>
      <w:hyperlink w:anchor="_Toc514246803" w:history="1">
        <w:r w:rsidR="006673B2" w:rsidRPr="00C54F2B">
          <w:rPr>
            <w:rStyle w:val="Hyperlink"/>
            <w:noProof/>
          </w:rPr>
          <w:t>Section 5: Biological Objectives</w:t>
        </w:r>
        <w:r w:rsidR="006673B2">
          <w:rPr>
            <w:noProof/>
            <w:webHidden/>
          </w:rPr>
          <w:tab/>
        </w:r>
        <w:r w:rsidR="006673B2">
          <w:rPr>
            <w:noProof/>
            <w:webHidden/>
          </w:rPr>
          <w:fldChar w:fldCharType="begin"/>
        </w:r>
        <w:r w:rsidR="006673B2">
          <w:rPr>
            <w:noProof/>
            <w:webHidden/>
          </w:rPr>
          <w:instrText xml:space="preserve"> PAGEREF _Toc514246803 \h </w:instrText>
        </w:r>
        <w:r w:rsidR="006673B2">
          <w:rPr>
            <w:noProof/>
            <w:webHidden/>
          </w:rPr>
        </w:r>
        <w:r w:rsidR="006673B2">
          <w:rPr>
            <w:noProof/>
            <w:webHidden/>
          </w:rPr>
          <w:fldChar w:fldCharType="separate"/>
        </w:r>
        <w:r w:rsidR="006673B2">
          <w:rPr>
            <w:noProof/>
            <w:webHidden/>
          </w:rPr>
          <w:t>5-1</w:t>
        </w:r>
        <w:r w:rsidR="006673B2">
          <w:rPr>
            <w:noProof/>
            <w:webHidden/>
          </w:rPr>
          <w:fldChar w:fldCharType="end"/>
        </w:r>
      </w:hyperlink>
    </w:p>
    <w:p w14:paraId="242C1BA1" w14:textId="77777777" w:rsidR="006673B2" w:rsidRDefault="00920CEE">
      <w:pPr>
        <w:pStyle w:val="TOC2"/>
        <w:tabs>
          <w:tab w:val="left" w:pos="880"/>
          <w:tab w:val="right" w:leader="dot" w:pos="9350"/>
        </w:tabs>
        <w:rPr>
          <w:rFonts w:eastAsiaTheme="minorEastAsia" w:cstheme="minorBidi"/>
          <w:bCs w:val="0"/>
          <w:noProof/>
        </w:rPr>
      </w:pPr>
      <w:hyperlink w:anchor="_Toc514246804" w:history="1">
        <w:r w:rsidR="006673B2" w:rsidRPr="00C54F2B">
          <w:rPr>
            <w:rStyle w:val="Hyperlink"/>
            <w:noProof/>
            <w14:scene3d>
              <w14:camera w14:prst="orthographicFront"/>
              <w14:lightRig w14:rig="threePt" w14:dir="t">
                <w14:rot w14:lat="0" w14:lon="0" w14:rev="0"/>
              </w14:lightRig>
            </w14:scene3d>
          </w:rPr>
          <w:t>5.1</w:t>
        </w:r>
        <w:r w:rsidR="006673B2">
          <w:rPr>
            <w:rFonts w:eastAsiaTheme="minorEastAsia" w:cstheme="minorBidi"/>
            <w:bCs w:val="0"/>
            <w:noProof/>
          </w:rPr>
          <w:tab/>
        </w:r>
        <w:r w:rsidR="006673B2" w:rsidRPr="00C54F2B">
          <w:rPr>
            <w:rStyle w:val="Hyperlink"/>
            <w:noProof/>
          </w:rPr>
          <w:t>Anadromous Salmonids</w:t>
        </w:r>
        <w:r w:rsidR="006673B2">
          <w:rPr>
            <w:noProof/>
            <w:webHidden/>
          </w:rPr>
          <w:tab/>
        </w:r>
        <w:r w:rsidR="006673B2">
          <w:rPr>
            <w:noProof/>
            <w:webHidden/>
          </w:rPr>
          <w:fldChar w:fldCharType="begin"/>
        </w:r>
        <w:r w:rsidR="006673B2">
          <w:rPr>
            <w:noProof/>
            <w:webHidden/>
          </w:rPr>
          <w:instrText xml:space="preserve"> PAGEREF _Toc514246804 \h </w:instrText>
        </w:r>
        <w:r w:rsidR="006673B2">
          <w:rPr>
            <w:noProof/>
            <w:webHidden/>
          </w:rPr>
        </w:r>
        <w:r w:rsidR="006673B2">
          <w:rPr>
            <w:noProof/>
            <w:webHidden/>
          </w:rPr>
          <w:fldChar w:fldCharType="separate"/>
        </w:r>
        <w:r w:rsidR="006673B2">
          <w:rPr>
            <w:noProof/>
            <w:webHidden/>
          </w:rPr>
          <w:t>5-1</w:t>
        </w:r>
        <w:r w:rsidR="006673B2">
          <w:rPr>
            <w:noProof/>
            <w:webHidden/>
          </w:rPr>
          <w:fldChar w:fldCharType="end"/>
        </w:r>
      </w:hyperlink>
    </w:p>
    <w:p w14:paraId="4B2CC7E7" w14:textId="77777777" w:rsidR="006673B2" w:rsidRDefault="00920CEE">
      <w:pPr>
        <w:pStyle w:val="TOC2"/>
        <w:tabs>
          <w:tab w:val="left" w:pos="880"/>
          <w:tab w:val="right" w:leader="dot" w:pos="9350"/>
        </w:tabs>
        <w:rPr>
          <w:rFonts w:eastAsiaTheme="minorEastAsia" w:cstheme="minorBidi"/>
          <w:bCs w:val="0"/>
          <w:noProof/>
        </w:rPr>
      </w:pPr>
      <w:hyperlink w:anchor="_Toc514246805" w:history="1">
        <w:r w:rsidR="006673B2" w:rsidRPr="00C54F2B">
          <w:rPr>
            <w:rStyle w:val="Hyperlink"/>
            <w:noProof/>
            <w14:scene3d>
              <w14:camera w14:prst="orthographicFront"/>
              <w14:lightRig w14:rig="threePt" w14:dir="t">
                <w14:rot w14:lat="0" w14:lon="0" w14:rev="0"/>
              </w14:lightRig>
            </w14:scene3d>
          </w:rPr>
          <w:t>5.2</w:t>
        </w:r>
        <w:r w:rsidR="006673B2">
          <w:rPr>
            <w:rFonts w:eastAsiaTheme="minorEastAsia" w:cstheme="minorBidi"/>
            <w:bCs w:val="0"/>
            <w:noProof/>
          </w:rPr>
          <w:tab/>
        </w:r>
        <w:r w:rsidR="006673B2" w:rsidRPr="00C54F2B">
          <w:rPr>
            <w:rStyle w:val="Hyperlink"/>
            <w:noProof/>
          </w:rPr>
          <w:t>Migratory or resident salmonids</w:t>
        </w:r>
        <w:r w:rsidR="006673B2">
          <w:rPr>
            <w:noProof/>
            <w:webHidden/>
          </w:rPr>
          <w:tab/>
        </w:r>
        <w:r w:rsidR="006673B2">
          <w:rPr>
            <w:noProof/>
            <w:webHidden/>
          </w:rPr>
          <w:fldChar w:fldCharType="begin"/>
        </w:r>
        <w:r w:rsidR="006673B2">
          <w:rPr>
            <w:noProof/>
            <w:webHidden/>
          </w:rPr>
          <w:instrText xml:space="preserve"> PAGEREF _Toc514246805 \h </w:instrText>
        </w:r>
        <w:r w:rsidR="006673B2">
          <w:rPr>
            <w:noProof/>
            <w:webHidden/>
          </w:rPr>
        </w:r>
        <w:r w:rsidR="006673B2">
          <w:rPr>
            <w:noProof/>
            <w:webHidden/>
          </w:rPr>
          <w:fldChar w:fldCharType="separate"/>
        </w:r>
        <w:r w:rsidR="006673B2">
          <w:rPr>
            <w:noProof/>
            <w:webHidden/>
          </w:rPr>
          <w:t>5-3</w:t>
        </w:r>
        <w:r w:rsidR="006673B2">
          <w:rPr>
            <w:noProof/>
            <w:webHidden/>
          </w:rPr>
          <w:fldChar w:fldCharType="end"/>
        </w:r>
      </w:hyperlink>
    </w:p>
    <w:p w14:paraId="0FFDCFA6" w14:textId="77777777" w:rsidR="006673B2" w:rsidRDefault="00920CEE">
      <w:pPr>
        <w:pStyle w:val="TOC1"/>
        <w:tabs>
          <w:tab w:val="right" w:leader="dot" w:pos="9350"/>
        </w:tabs>
        <w:rPr>
          <w:rFonts w:eastAsiaTheme="minorEastAsia" w:cstheme="minorBidi"/>
          <w:b w:val="0"/>
          <w:bCs w:val="0"/>
          <w:iCs w:val="0"/>
          <w:caps w:val="0"/>
          <w:noProof/>
          <w:sz w:val="22"/>
          <w:szCs w:val="22"/>
        </w:rPr>
      </w:pPr>
      <w:hyperlink w:anchor="_Toc514246806" w:history="1">
        <w:r w:rsidR="006673B2" w:rsidRPr="00C54F2B">
          <w:rPr>
            <w:rStyle w:val="Hyperlink"/>
            <w:noProof/>
          </w:rPr>
          <w:t>Section 6: References</w:t>
        </w:r>
        <w:r w:rsidR="006673B2">
          <w:rPr>
            <w:noProof/>
            <w:webHidden/>
          </w:rPr>
          <w:tab/>
        </w:r>
        <w:r w:rsidR="006673B2">
          <w:rPr>
            <w:noProof/>
            <w:webHidden/>
          </w:rPr>
          <w:fldChar w:fldCharType="begin"/>
        </w:r>
        <w:r w:rsidR="006673B2">
          <w:rPr>
            <w:noProof/>
            <w:webHidden/>
          </w:rPr>
          <w:instrText xml:space="preserve"> PAGEREF _Toc514246806 \h </w:instrText>
        </w:r>
        <w:r w:rsidR="006673B2">
          <w:rPr>
            <w:noProof/>
            <w:webHidden/>
          </w:rPr>
        </w:r>
        <w:r w:rsidR="006673B2">
          <w:rPr>
            <w:noProof/>
            <w:webHidden/>
          </w:rPr>
          <w:fldChar w:fldCharType="separate"/>
        </w:r>
        <w:r w:rsidR="006673B2">
          <w:rPr>
            <w:noProof/>
            <w:webHidden/>
          </w:rPr>
          <w:t>6-1</w:t>
        </w:r>
        <w:r w:rsidR="006673B2">
          <w:rPr>
            <w:noProof/>
            <w:webHidden/>
          </w:rPr>
          <w:fldChar w:fldCharType="end"/>
        </w:r>
      </w:hyperlink>
    </w:p>
    <w:p w14:paraId="65188CE1" w14:textId="77777777" w:rsidR="00311B6E" w:rsidRDefault="00CD2086" w:rsidP="00AC7B80">
      <w:pPr>
        <w:spacing w:after="0" w:line="240" w:lineRule="auto"/>
        <w:rPr>
          <w:rFonts w:ascii="Times New Roman" w:hAnsi="Times New Roman" w:cstheme="minorHAnsi"/>
          <w:b/>
          <w:i/>
          <w:caps/>
          <w:sz w:val="24"/>
          <w:szCs w:val="24"/>
        </w:rPr>
      </w:pPr>
      <w:r>
        <w:rPr>
          <w:rFonts w:ascii="Times New Roman" w:hAnsi="Times New Roman" w:cstheme="minorHAnsi"/>
          <w:b/>
          <w:i/>
          <w:caps/>
          <w:sz w:val="24"/>
          <w:szCs w:val="24"/>
        </w:rPr>
        <w:fldChar w:fldCharType="end"/>
      </w:r>
    </w:p>
    <w:p w14:paraId="79E18926" w14:textId="77777777" w:rsidR="00311B6E" w:rsidRDefault="00311B6E">
      <w:pPr>
        <w:rPr>
          <w:rFonts w:ascii="Times New Roman" w:hAnsi="Times New Roman" w:cstheme="minorHAnsi"/>
          <w:b/>
          <w:i/>
          <w:caps/>
          <w:sz w:val="24"/>
          <w:szCs w:val="24"/>
        </w:rPr>
      </w:pPr>
      <w:r>
        <w:rPr>
          <w:rFonts w:ascii="Times New Roman" w:hAnsi="Times New Roman" w:cstheme="minorHAnsi"/>
          <w:b/>
          <w:i/>
          <w:caps/>
          <w:sz w:val="24"/>
          <w:szCs w:val="24"/>
        </w:rPr>
        <w:br w:type="page"/>
      </w:r>
    </w:p>
    <w:p w14:paraId="5C5768D8" w14:textId="77777777" w:rsidR="003D4A1B" w:rsidRDefault="003D4A1B" w:rsidP="00AC7B80">
      <w:pPr>
        <w:spacing w:after="0" w:line="240" w:lineRule="auto"/>
      </w:pPr>
    </w:p>
    <w:p w14:paraId="205E11FE" w14:textId="77777777" w:rsidR="00617A56" w:rsidRPr="003D4A1B" w:rsidRDefault="003D4A1B" w:rsidP="00BC5BC8">
      <w:pPr>
        <w:spacing w:after="0" w:line="240" w:lineRule="auto"/>
        <w:rPr>
          <w:rFonts w:ascii="Cambria" w:hAnsi="Cambria"/>
          <w:b/>
          <w:sz w:val="32"/>
          <w:szCs w:val="32"/>
        </w:rPr>
      </w:pPr>
      <w:r w:rsidRPr="003D4A1B">
        <w:rPr>
          <w:rFonts w:ascii="Cambria" w:hAnsi="Cambria"/>
          <w:b/>
          <w:sz w:val="32"/>
          <w:szCs w:val="32"/>
        </w:rPr>
        <w:t>List of Figures</w:t>
      </w:r>
    </w:p>
    <w:p w14:paraId="68B66A04" w14:textId="77777777" w:rsidR="006673B2" w:rsidRDefault="000B7830">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"Figure" </w:instrText>
      </w:r>
      <w:r>
        <w:fldChar w:fldCharType="separate"/>
      </w:r>
      <w:hyperlink w:anchor="_Toc514246807" w:history="1">
        <w:r w:rsidR="006673B2" w:rsidRPr="0075252C">
          <w:rPr>
            <w:rStyle w:val="Hyperlink"/>
            <w:noProof/>
          </w:rPr>
          <w:t>Figure 3</w:t>
        </w:r>
        <w:r w:rsidR="006673B2" w:rsidRPr="0075252C">
          <w:rPr>
            <w:rStyle w:val="Hyperlink"/>
            <w:noProof/>
          </w:rPr>
          <w:noBreakHyphen/>
          <w:t>1. Arrival distribution of PIT tagged Chinook salmon at the PIT tag array located on the EFSFSR (RM 13) near Parks Creek.</w:t>
        </w:r>
        <w:r w:rsidR="006673B2">
          <w:rPr>
            <w:noProof/>
            <w:webHidden/>
          </w:rPr>
          <w:tab/>
        </w:r>
        <w:r w:rsidR="006673B2">
          <w:rPr>
            <w:noProof/>
            <w:webHidden/>
          </w:rPr>
          <w:fldChar w:fldCharType="begin"/>
        </w:r>
        <w:r w:rsidR="006673B2">
          <w:rPr>
            <w:noProof/>
            <w:webHidden/>
          </w:rPr>
          <w:instrText xml:space="preserve"> PAGEREF _Toc514246807 \h </w:instrText>
        </w:r>
        <w:r w:rsidR="006673B2">
          <w:rPr>
            <w:noProof/>
            <w:webHidden/>
          </w:rPr>
        </w:r>
        <w:r w:rsidR="006673B2">
          <w:rPr>
            <w:noProof/>
            <w:webHidden/>
          </w:rPr>
          <w:fldChar w:fldCharType="separate"/>
        </w:r>
        <w:r w:rsidR="006673B2">
          <w:rPr>
            <w:noProof/>
            <w:webHidden/>
          </w:rPr>
          <w:t>3-2</w:t>
        </w:r>
        <w:r w:rsidR="006673B2">
          <w:rPr>
            <w:noProof/>
            <w:webHidden/>
          </w:rPr>
          <w:fldChar w:fldCharType="end"/>
        </w:r>
      </w:hyperlink>
    </w:p>
    <w:p w14:paraId="390DF884"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08" w:history="1">
        <w:r w:rsidR="006673B2" w:rsidRPr="0075252C">
          <w:rPr>
            <w:rStyle w:val="Hyperlink"/>
            <w:noProof/>
          </w:rPr>
          <w:t>Figure 3</w:t>
        </w:r>
        <w:r w:rsidR="006673B2" w:rsidRPr="0075252C">
          <w:rPr>
            <w:rStyle w:val="Hyperlink"/>
            <w:noProof/>
          </w:rPr>
          <w:noBreakHyphen/>
          <w:t>2. Arrival distribution of PIT tagged steelhead at the PIT tag array located on the EFSFSR (RM 13) near Parks Creek.</w:t>
        </w:r>
        <w:r w:rsidR="006673B2">
          <w:rPr>
            <w:noProof/>
            <w:webHidden/>
          </w:rPr>
          <w:tab/>
        </w:r>
        <w:r w:rsidR="006673B2">
          <w:rPr>
            <w:noProof/>
            <w:webHidden/>
          </w:rPr>
          <w:fldChar w:fldCharType="begin"/>
        </w:r>
        <w:r w:rsidR="006673B2">
          <w:rPr>
            <w:noProof/>
            <w:webHidden/>
          </w:rPr>
          <w:instrText xml:space="preserve"> PAGEREF _Toc514246808 \h </w:instrText>
        </w:r>
        <w:r w:rsidR="006673B2">
          <w:rPr>
            <w:noProof/>
            <w:webHidden/>
          </w:rPr>
        </w:r>
        <w:r w:rsidR="006673B2">
          <w:rPr>
            <w:noProof/>
            <w:webHidden/>
          </w:rPr>
          <w:fldChar w:fldCharType="separate"/>
        </w:r>
        <w:r w:rsidR="006673B2">
          <w:rPr>
            <w:noProof/>
            <w:webHidden/>
          </w:rPr>
          <w:t>3-4</w:t>
        </w:r>
        <w:r w:rsidR="006673B2">
          <w:rPr>
            <w:noProof/>
            <w:webHidden/>
          </w:rPr>
          <w:fldChar w:fldCharType="end"/>
        </w:r>
      </w:hyperlink>
    </w:p>
    <w:p w14:paraId="6803AA5B"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09" w:history="1">
        <w:r w:rsidR="006673B2" w:rsidRPr="0075252C">
          <w:rPr>
            <w:rStyle w:val="Hyperlink"/>
            <w:noProof/>
          </w:rPr>
          <w:t>Figure 5</w:t>
        </w:r>
        <w:r w:rsidR="006673B2" w:rsidRPr="0075252C">
          <w:rPr>
            <w:rStyle w:val="Hyperlink"/>
            <w:noProof/>
          </w:rPr>
          <w:noBreakHyphen/>
          <w:t>1. Bull trout redds observed in Sugar Creek (2009-2014, 2016). Information provided by the Nez Perce Tribe (2018).</w:t>
        </w:r>
        <w:r w:rsidR="006673B2">
          <w:rPr>
            <w:noProof/>
            <w:webHidden/>
          </w:rPr>
          <w:tab/>
        </w:r>
        <w:r w:rsidR="006673B2">
          <w:rPr>
            <w:noProof/>
            <w:webHidden/>
          </w:rPr>
          <w:fldChar w:fldCharType="begin"/>
        </w:r>
        <w:r w:rsidR="006673B2">
          <w:rPr>
            <w:noProof/>
            <w:webHidden/>
          </w:rPr>
          <w:instrText xml:space="preserve"> PAGEREF _Toc514246809 \h </w:instrText>
        </w:r>
        <w:r w:rsidR="006673B2">
          <w:rPr>
            <w:noProof/>
            <w:webHidden/>
          </w:rPr>
        </w:r>
        <w:r w:rsidR="006673B2">
          <w:rPr>
            <w:noProof/>
            <w:webHidden/>
          </w:rPr>
          <w:fldChar w:fldCharType="separate"/>
        </w:r>
        <w:r w:rsidR="006673B2">
          <w:rPr>
            <w:noProof/>
            <w:webHidden/>
          </w:rPr>
          <w:t>4</w:t>
        </w:r>
        <w:r w:rsidR="006673B2">
          <w:rPr>
            <w:noProof/>
            <w:webHidden/>
          </w:rPr>
          <w:fldChar w:fldCharType="end"/>
        </w:r>
      </w:hyperlink>
    </w:p>
    <w:p w14:paraId="6FAB4D0E"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0" w:history="1">
        <w:r w:rsidR="006673B2" w:rsidRPr="0075252C">
          <w:rPr>
            <w:rStyle w:val="Hyperlink"/>
            <w:noProof/>
          </w:rPr>
          <w:t>Figure 5</w:t>
        </w:r>
        <w:r w:rsidR="006673B2" w:rsidRPr="0075252C">
          <w:rPr>
            <w:rStyle w:val="Hyperlink"/>
            <w:noProof/>
          </w:rPr>
          <w:noBreakHyphen/>
          <w:t>2. Chinook Salmon Redds observed in Sugar Creek (2008 – 2016). Information provided by the Nez Perce Tribe (2018).</w:t>
        </w:r>
        <w:r w:rsidR="006673B2">
          <w:rPr>
            <w:noProof/>
            <w:webHidden/>
          </w:rPr>
          <w:tab/>
        </w:r>
        <w:r w:rsidR="006673B2">
          <w:rPr>
            <w:noProof/>
            <w:webHidden/>
          </w:rPr>
          <w:fldChar w:fldCharType="begin"/>
        </w:r>
        <w:r w:rsidR="006673B2">
          <w:rPr>
            <w:noProof/>
            <w:webHidden/>
          </w:rPr>
          <w:instrText xml:space="preserve"> PAGEREF _Toc514246810 \h </w:instrText>
        </w:r>
        <w:r w:rsidR="006673B2">
          <w:rPr>
            <w:noProof/>
            <w:webHidden/>
          </w:rPr>
        </w:r>
        <w:r w:rsidR="006673B2">
          <w:rPr>
            <w:noProof/>
            <w:webHidden/>
          </w:rPr>
          <w:fldChar w:fldCharType="separate"/>
        </w:r>
        <w:r w:rsidR="006673B2">
          <w:rPr>
            <w:noProof/>
            <w:webHidden/>
          </w:rPr>
          <w:t>5</w:t>
        </w:r>
        <w:r w:rsidR="006673B2">
          <w:rPr>
            <w:noProof/>
            <w:webHidden/>
          </w:rPr>
          <w:fldChar w:fldCharType="end"/>
        </w:r>
      </w:hyperlink>
    </w:p>
    <w:p w14:paraId="19B816C9"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1" w:history="1">
        <w:r w:rsidR="006673B2" w:rsidRPr="0075252C">
          <w:rPr>
            <w:rStyle w:val="Hyperlink"/>
            <w:noProof/>
          </w:rPr>
          <w:t>Figure 5</w:t>
        </w:r>
        <w:r w:rsidR="006673B2" w:rsidRPr="0075252C">
          <w:rPr>
            <w:rStyle w:val="Hyperlink"/>
            <w:noProof/>
          </w:rPr>
          <w:noBreakHyphen/>
          <w:t>3. Proposed biological objectives for streams of the upper EFSFSR.</w:t>
        </w:r>
        <w:r w:rsidR="006673B2">
          <w:rPr>
            <w:noProof/>
            <w:webHidden/>
          </w:rPr>
          <w:tab/>
        </w:r>
        <w:r w:rsidR="006673B2">
          <w:rPr>
            <w:noProof/>
            <w:webHidden/>
          </w:rPr>
          <w:fldChar w:fldCharType="begin"/>
        </w:r>
        <w:r w:rsidR="006673B2">
          <w:rPr>
            <w:noProof/>
            <w:webHidden/>
          </w:rPr>
          <w:instrText xml:space="preserve"> PAGEREF _Toc514246811 \h </w:instrText>
        </w:r>
        <w:r w:rsidR="006673B2">
          <w:rPr>
            <w:noProof/>
            <w:webHidden/>
          </w:rPr>
        </w:r>
        <w:r w:rsidR="006673B2">
          <w:rPr>
            <w:noProof/>
            <w:webHidden/>
          </w:rPr>
          <w:fldChar w:fldCharType="separate"/>
        </w:r>
        <w:r w:rsidR="006673B2">
          <w:rPr>
            <w:noProof/>
            <w:webHidden/>
          </w:rPr>
          <w:t>6</w:t>
        </w:r>
        <w:r w:rsidR="006673B2">
          <w:rPr>
            <w:noProof/>
            <w:webHidden/>
          </w:rPr>
          <w:fldChar w:fldCharType="end"/>
        </w:r>
      </w:hyperlink>
    </w:p>
    <w:p w14:paraId="5F93F00F" w14:textId="77777777" w:rsidR="000B7830" w:rsidRDefault="000B7830">
      <w:r>
        <w:fldChar w:fldCharType="end"/>
      </w:r>
    </w:p>
    <w:p w14:paraId="496D6469" w14:textId="77777777" w:rsidR="003D4A1B" w:rsidRPr="00A23AF1" w:rsidRDefault="003D4A1B" w:rsidP="003D4A1B">
      <w:pPr>
        <w:pStyle w:val="BodyText"/>
        <w:rPr>
          <w:rFonts w:ascii="Cambria" w:hAnsi="Cambria"/>
          <w:b/>
          <w:sz w:val="32"/>
          <w:szCs w:val="32"/>
        </w:rPr>
      </w:pPr>
      <w:r>
        <w:rPr>
          <w:rFonts w:ascii="Cambria" w:hAnsi="Cambria"/>
          <w:b/>
          <w:sz w:val="32"/>
          <w:szCs w:val="32"/>
        </w:rPr>
        <w:t xml:space="preserve">List of </w:t>
      </w:r>
      <w:r w:rsidRPr="00A23AF1">
        <w:rPr>
          <w:rFonts w:ascii="Cambria" w:hAnsi="Cambria"/>
          <w:b/>
          <w:sz w:val="32"/>
          <w:szCs w:val="32"/>
        </w:rPr>
        <w:t>Table</w:t>
      </w:r>
      <w:r>
        <w:rPr>
          <w:rFonts w:ascii="Cambria" w:hAnsi="Cambria"/>
          <w:b/>
          <w:sz w:val="32"/>
          <w:szCs w:val="32"/>
        </w:rPr>
        <w:t>s</w:t>
      </w:r>
    </w:p>
    <w:p w14:paraId="04B1FEBE" w14:textId="77777777" w:rsidR="003D4A1B" w:rsidRDefault="003D4A1B">
      <w:pPr>
        <w:pStyle w:val="TableofFigures"/>
        <w:tabs>
          <w:tab w:val="right" w:leader="dot" w:pos="9350"/>
        </w:tabs>
      </w:pPr>
    </w:p>
    <w:p w14:paraId="49135990" w14:textId="77777777" w:rsidR="006673B2" w:rsidRDefault="003D4A1B">
      <w:pPr>
        <w:pStyle w:val="TableofFigures"/>
        <w:tabs>
          <w:tab w:val="right" w:leader="dot" w:pos="9350"/>
        </w:tabs>
        <w:rPr>
          <w:rFonts w:asciiTheme="minorHAnsi" w:eastAsiaTheme="minorEastAsia" w:hAnsiTheme="minorHAnsi"/>
          <w:noProof/>
          <w:sz w:val="22"/>
          <w:szCs w:val="22"/>
        </w:rPr>
      </w:pPr>
      <w:r>
        <w:fldChar w:fldCharType="begin"/>
      </w:r>
      <w:r>
        <w:instrText xml:space="preserve"> TOC \h \z \c "Table" </w:instrText>
      </w:r>
      <w:r>
        <w:fldChar w:fldCharType="separate"/>
      </w:r>
      <w:hyperlink w:anchor="_Toc514246812" w:history="1">
        <w:r w:rsidR="006673B2" w:rsidRPr="00351E35">
          <w:rPr>
            <w:rStyle w:val="Hyperlink"/>
            <w:noProof/>
          </w:rPr>
          <w:t>Table 2</w:t>
        </w:r>
        <w:r w:rsidR="006673B2" w:rsidRPr="00351E35">
          <w:rPr>
            <w:rStyle w:val="Hyperlink"/>
            <w:noProof/>
          </w:rPr>
          <w:noBreakHyphen/>
          <w:t xml:space="preserve">1. Presence of spring/summer Chinook salmon, steelhead, bull trout and Westslope cutthroat trout in project area and nearby streams. </w:t>
        </w:r>
        <w:r w:rsidR="006673B2" w:rsidRPr="00351E35">
          <w:rPr>
            <w:rStyle w:val="Hyperlink"/>
            <w:rFonts w:eastAsia="Times New Roman" w:cstheme="minorHAnsi"/>
            <w:noProof/>
          </w:rPr>
          <w:t xml:space="preserve">Numbers in the table refer to the source of information footnoted below. Dashes indicate no information for the presence of that species within that stream. Passage barriers have been indicated on EFSFSR, West End Creek, Midnight Creek, Fiddle Creek and Hennessy Creek (MWH 2017). </w:t>
        </w:r>
        <w:r w:rsidR="006673B2" w:rsidRPr="00351E35">
          <w:rPr>
            <w:rStyle w:val="Hyperlink"/>
            <w:noProof/>
          </w:rPr>
          <w:t>An asterisk indicates streams where the presence of that species was detected from eDNA.</w:t>
        </w:r>
        <w:r w:rsidR="006673B2">
          <w:rPr>
            <w:noProof/>
            <w:webHidden/>
          </w:rPr>
          <w:tab/>
        </w:r>
        <w:r w:rsidR="006673B2">
          <w:rPr>
            <w:noProof/>
            <w:webHidden/>
          </w:rPr>
          <w:fldChar w:fldCharType="begin"/>
        </w:r>
        <w:r w:rsidR="006673B2">
          <w:rPr>
            <w:noProof/>
            <w:webHidden/>
          </w:rPr>
          <w:instrText xml:space="preserve"> PAGEREF _Toc514246812 \h </w:instrText>
        </w:r>
        <w:r w:rsidR="006673B2">
          <w:rPr>
            <w:noProof/>
            <w:webHidden/>
          </w:rPr>
        </w:r>
        <w:r w:rsidR="006673B2">
          <w:rPr>
            <w:noProof/>
            <w:webHidden/>
          </w:rPr>
          <w:fldChar w:fldCharType="separate"/>
        </w:r>
        <w:r w:rsidR="006673B2">
          <w:rPr>
            <w:noProof/>
            <w:webHidden/>
          </w:rPr>
          <w:t>2-1</w:t>
        </w:r>
        <w:r w:rsidR="006673B2">
          <w:rPr>
            <w:noProof/>
            <w:webHidden/>
          </w:rPr>
          <w:fldChar w:fldCharType="end"/>
        </w:r>
      </w:hyperlink>
    </w:p>
    <w:p w14:paraId="065FCBD9"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3" w:history="1">
        <w:r w:rsidR="006673B2" w:rsidRPr="00351E35">
          <w:rPr>
            <w:rStyle w:val="Hyperlink"/>
            <w:noProof/>
          </w:rPr>
          <w:t>Table 3</w:t>
        </w:r>
        <w:r w:rsidR="006673B2" w:rsidRPr="00351E35">
          <w:rPr>
            <w:rStyle w:val="Hyperlink"/>
            <w:noProof/>
          </w:rPr>
          <w:noBreakHyphen/>
          <w:t>1. Periodicity and fish use for different life stages of spring/summer Chinook salmon.</w:t>
        </w:r>
        <w:r w:rsidR="006673B2">
          <w:rPr>
            <w:noProof/>
            <w:webHidden/>
          </w:rPr>
          <w:tab/>
        </w:r>
        <w:r w:rsidR="006673B2">
          <w:rPr>
            <w:noProof/>
            <w:webHidden/>
          </w:rPr>
          <w:fldChar w:fldCharType="begin"/>
        </w:r>
        <w:r w:rsidR="006673B2">
          <w:rPr>
            <w:noProof/>
            <w:webHidden/>
          </w:rPr>
          <w:instrText xml:space="preserve"> PAGEREF _Toc514246813 \h </w:instrText>
        </w:r>
        <w:r w:rsidR="006673B2">
          <w:rPr>
            <w:noProof/>
            <w:webHidden/>
          </w:rPr>
        </w:r>
        <w:r w:rsidR="006673B2">
          <w:rPr>
            <w:noProof/>
            <w:webHidden/>
          </w:rPr>
          <w:fldChar w:fldCharType="separate"/>
        </w:r>
        <w:r w:rsidR="006673B2">
          <w:rPr>
            <w:noProof/>
            <w:webHidden/>
          </w:rPr>
          <w:t>3-1</w:t>
        </w:r>
        <w:r w:rsidR="006673B2">
          <w:rPr>
            <w:noProof/>
            <w:webHidden/>
          </w:rPr>
          <w:fldChar w:fldCharType="end"/>
        </w:r>
      </w:hyperlink>
    </w:p>
    <w:p w14:paraId="241BF1D7"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4" w:history="1">
        <w:r w:rsidR="006673B2" w:rsidRPr="00351E35">
          <w:rPr>
            <w:rStyle w:val="Hyperlink"/>
            <w:noProof/>
          </w:rPr>
          <w:t>Table 3</w:t>
        </w:r>
        <w:r w:rsidR="006673B2" w:rsidRPr="00351E35">
          <w:rPr>
            <w:rStyle w:val="Hyperlink"/>
            <w:noProof/>
          </w:rPr>
          <w:noBreakHyphen/>
          <w:t>2. Periodicity and fish use for different life stages of summer steelhead.</w:t>
        </w:r>
        <w:r w:rsidR="006673B2">
          <w:rPr>
            <w:noProof/>
            <w:webHidden/>
          </w:rPr>
          <w:tab/>
        </w:r>
        <w:r w:rsidR="006673B2">
          <w:rPr>
            <w:noProof/>
            <w:webHidden/>
          </w:rPr>
          <w:fldChar w:fldCharType="begin"/>
        </w:r>
        <w:r w:rsidR="006673B2">
          <w:rPr>
            <w:noProof/>
            <w:webHidden/>
          </w:rPr>
          <w:instrText xml:space="preserve"> PAGEREF _Toc514246814 \h </w:instrText>
        </w:r>
        <w:r w:rsidR="006673B2">
          <w:rPr>
            <w:noProof/>
            <w:webHidden/>
          </w:rPr>
        </w:r>
        <w:r w:rsidR="006673B2">
          <w:rPr>
            <w:noProof/>
            <w:webHidden/>
          </w:rPr>
          <w:fldChar w:fldCharType="separate"/>
        </w:r>
        <w:r w:rsidR="006673B2">
          <w:rPr>
            <w:noProof/>
            <w:webHidden/>
          </w:rPr>
          <w:t>3-3</w:t>
        </w:r>
        <w:r w:rsidR="006673B2">
          <w:rPr>
            <w:noProof/>
            <w:webHidden/>
          </w:rPr>
          <w:fldChar w:fldCharType="end"/>
        </w:r>
      </w:hyperlink>
    </w:p>
    <w:p w14:paraId="5F198CCF"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5" w:history="1">
        <w:r w:rsidR="006673B2" w:rsidRPr="00351E35">
          <w:rPr>
            <w:rStyle w:val="Hyperlink"/>
            <w:noProof/>
          </w:rPr>
          <w:t>Table 3</w:t>
        </w:r>
        <w:r w:rsidR="006673B2" w:rsidRPr="00351E35">
          <w:rPr>
            <w:rStyle w:val="Hyperlink"/>
            <w:noProof/>
          </w:rPr>
          <w:noBreakHyphen/>
          <w:t>3. Periodicity and fish use for different life stages of bull trout.</w:t>
        </w:r>
        <w:r w:rsidR="006673B2">
          <w:rPr>
            <w:noProof/>
            <w:webHidden/>
          </w:rPr>
          <w:tab/>
        </w:r>
        <w:r w:rsidR="006673B2">
          <w:rPr>
            <w:noProof/>
            <w:webHidden/>
          </w:rPr>
          <w:fldChar w:fldCharType="begin"/>
        </w:r>
        <w:r w:rsidR="006673B2">
          <w:rPr>
            <w:noProof/>
            <w:webHidden/>
          </w:rPr>
          <w:instrText xml:space="preserve"> PAGEREF _Toc514246815 \h </w:instrText>
        </w:r>
        <w:r w:rsidR="006673B2">
          <w:rPr>
            <w:noProof/>
            <w:webHidden/>
          </w:rPr>
        </w:r>
        <w:r w:rsidR="006673B2">
          <w:rPr>
            <w:noProof/>
            <w:webHidden/>
          </w:rPr>
          <w:fldChar w:fldCharType="separate"/>
        </w:r>
        <w:r w:rsidR="006673B2">
          <w:rPr>
            <w:noProof/>
            <w:webHidden/>
          </w:rPr>
          <w:t>3-5</w:t>
        </w:r>
        <w:r w:rsidR="006673B2">
          <w:rPr>
            <w:noProof/>
            <w:webHidden/>
          </w:rPr>
          <w:fldChar w:fldCharType="end"/>
        </w:r>
      </w:hyperlink>
    </w:p>
    <w:p w14:paraId="723BDAE1"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6" w:history="1">
        <w:r w:rsidR="006673B2" w:rsidRPr="00351E35">
          <w:rPr>
            <w:rStyle w:val="Hyperlink"/>
            <w:noProof/>
          </w:rPr>
          <w:t>Table 3</w:t>
        </w:r>
        <w:r w:rsidR="006673B2" w:rsidRPr="00351E35">
          <w:rPr>
            <w:rStyle w:val="Hyperlink"/>
            <w:noProof/>
          </w:rPr>
          <w:noBreakHyphen/>
          <w:t>4. Periodicity and fish use for different life stages of Westslope cutthroat trout.</w:t>
        </w:r>
        <w:r w:rsidR="006673B2">
          <w:rPr>
            <w:noProof/>
            <w:webHidden/>
          </w:rPr>
          <w:tab/>
        </w:r>
        <w:r w:rsidR="006673B2">
          <w:rPr>
            <w:noProof/>
            <w:webHidden/>
          </w:rPr>
          <w:fldChar w:fldCharType="begin"/>
        </w:r>
        <w:r w:rsidR="006673B2">
          <w:rPr>
            <w:noProof/>
            <w:webHidden/>
          </w:rPr>
          <w:instrText xml:space="preserve"> PAGEREF _Toc514246816 \h </w:instrText>
        </w:r>
        <w:r w:rsidR="006673B2">
          <w:rPr>
            <w:noProof/>
            <w:webHidden/>
          </w:rPr>
        </w:r>
        <w:r w:rsidR="006673B2">
          <w:rPr>
            <w:noProof/>
            <w:webHidden/>
          </w:rPr>
          <w:fldChar w:fldCharType="separate"/>
        </w:r>
        <w:r w:rsidR="006673B2">
          <w:rPr>
            <w:noProof/>
            <w:webHidden/>
          </w:rPr>
          <w:t>3-7</w:t>
        </w:r>
        <w:r w:rsidR="006673B2">
          <w:rPr>
            <w:noProof/>
            <w:webHidden/>
          </w:rPr>
          <w:fldChar w:fldCharType="end"/>
        </w:r>
      </w:hyperlink>
    </w:p>
    <w:p w14:paraId="7D48E956"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7" w:history="1">
        <w:r w:rsidR="006673B2" w:rsidRPr="00351E35">
          <w:rPr>
            <w:rStyle w:val="Hyperlink"/>
            <w:noProof/>
          </w:rPr>
          <w:t>Table 5</w:t>
        </w:r>
        <w:r w:rsidR="006673B2" w:rsidRPr="00351E35">
          <w:rPr>
            <w:rStyle w:val="Hyperlink"/>
            <w:noProof/>
          </w:rPr>
          <w:noBreakHyphen/>
          <w:t>1. Habitat requirements and physical habitat criteria for different life stages of Chinook salmon.</w:t>
        </w:r>
        <w:r w:rsidR="006673B2">
          <w:rPr>
            <w:noProof/>
            <w:webHidden/>
          </w:rPr>
          <w:tab/>
        </w:r>
        <w:r w:rsidR="006673B2">
          <w:rPr>
            <w:noProof/>
            <w:webHidden/>
          </w:rPr>
          <w:fldChar w:fldCharType="begin"/>
        </w:r>
        <w:r w:rsidR="006673B2">
          <w:rPr>
            <w:noProof/>
            <w:webHidden/>
          </w:rPr>
          <w:instrText xml:space="preserve"> PAGEREF _Toc514246817 \h </w:instrText>
        </w:r>
        <w:r w:rsidR="006673B2">
          <w:rPr>
            <w:noProof/>
            <w:webHidden/>
          </w:rPr>
        </w:r>
        <w:r w:rsidR="006673B2">
          <w:rPr>
            <w:noProof/>
            <w:webHidden/>
          </w:rPr>
          <w:fldChar w:fldCharType="separate"/>
        </w:r>
        <w:r w:rsidR="006673B2">
          <w:rPr>
            <w:noProof/>
            <w:webHidden/>
          </w:rPr>
          <w:t>4-1</w:t>
        </w:r>
        <w:r w:rsidR="006673B2">
          <w:rPr>
            <w:noProof/>
            <w:webHidden/>
          </w:rPr>
          <w:fldChar w:fldCharType="end"/>
        </w:r>
      </w:hyperlink>
    </w:p>
    <w:p w14:paraId="712C9554"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8" w:history="1">
        <w:r w:rsidR="006673B2" w:rsidRPr="00351E35">
          <w:rPr>
            <w:rStyle w:val="Hyperlink"/>
            <w:noProof/>
          </w:rPr>
          <w:t>Table 5</w:t>
        </w:r>
        <w:r w:rsidR="006673B2" w:rsidRPr="00351E35">
          <w:rPr>
            <w:rStyle w:val="Hyperlink"/>
            <w:noProof/>
          </w:rPr>
          <w:noBreakHyphen/>
          <w:t>2. Habitat requirements and physical habitat criteria for different life stages of steelhead.</w:t>
        </w:r>
        <w:r w:rsidR="006673B2">
          <w:rPr>
            <w:noProof/>
            <w:webHidden/>
          </w:rPr>
          <w:tab/>
        </w:r>
        <w:r w:rsidR="006673B2">
          <w:rPr>
            <w:noProof/>
            <w:webHidden/>
          </w:rPr>
          <w:fldChar w:fldCharType="begin"/>
        </w:r>
        <w:r w:rsidR="006673B2">
          <w:rPr>
            <w:noProof/>
            <w:webHidden/>
          </w:rPr>
          <w:instrText xml:space="preserve"> PAGEREF _Toc514246818 \h </w:instrText>
        </w:r>
        <w:r w:rsidR="006673B2">
          <w:rPr>
            <w:noProof/>
            <w:webHidden/>
          </w:rPr>
        </w:r>
        <w:r w:rsidR="006673B2">
          <w:rPr>
            <w:noProof/>
            <w:webHidden/>
          </w:rPr>
          <w:fldChar w:fldCharType="separate"/>
        </w:r>
        <w:r w:rsidR="006673B2">
          <w:rPr>
            <w:noProof/>
            <w:webHidden/>
          </w:rPr>
          <w:t>4-3</w:t>
        </w:r>
        <w:r w:rsidR="006673B2">
          <w:rPr>
            <w:noProof/>
            <w:webHidden/>
          </w:rPr>
          <w:fldChar w:fldCharType="end"/>
        </w:r>
      </w:hyperlink>
    </w:p>
    <w:p w14:paraId="5669B8EA"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19" w:history="1">
        <w:r w:rsidR="006673B2" w:rsidRPr="00351E35">
          <w:rPr>
            <w:rStyle w:val="Hyperlink"/>
            <w:noProof/>
          </w:rPr>
          <w:t>Table 5</w:t>
        </w:r>
        <w:r w:rsidR="006673B2" w:rsidRPr="00351E35">
          <w:rPr>
            <w:rStyle w:val="Hyperlink"/>
            <w:noProof/>
          </w:rPr>
          <w:noBreakHyphen/>
          <w:t>3. Habitat requirements and physical habitat criteria for different life stages of bull trout.</w:t>
        </w:r>
        <w:r w:rsidR="006673B2">
          <w:rPr>
            <w:noProof/>
            <w:webHidden/>
          </w:rPr>
          <w:tab/>
        </w:r>
        <w:r w:rsidR="006673B2">
          <w:rPr>
            <w:noProof/>
            <w:webHidden/>
          </w:rPr>
          <w:fldChar w:fldCharType="begin"/>
        </w:r>
        <w:r w:rsidR="006673B2">
          <w:rPr>
            <w:noProof/>
            <w:webHidden/>
          </w:rPr>
          <w:instrText xml:space="preserve"> PAGEREF _Toc514246819 \h </w:instrText>
        </w:r>
        <w:r w:rsidR="006673B2">
          <w:rPr>
            <w:noProof/>
            <w:webHidden/>
          </w:rPr>
        </w:r>
        <w:r w:rsidR="006673B2">
          <w:rPr>
            <w:noProof/>
            <w:webHidden/>
          </w:rPr>
          <w:fldChar w:fldCharType="separate"/>
        </w:r>
        <w:r w:rsidR="006673B2">
          <w:rPr>
            <w:noProof/>
            <w:webHidden/>
          </w:rPr>
          <w:t>4-5</w:t>
        </w:r>
        <w:r w:rsidR="006673B2">
          <w:rPr>
            <w:noProof/>
            <w:webHidden/>
          </w:rPr>
          <w:fldChar w:fldCharType="end"/>
        </w:r>
      </w:hyperlink>
    </w:p>
    <w:p w14:paraId="30E7DD86"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20" w:history="1">
        <w:r w:rsidR="006673B2" w:rsidRPr="00351E35">
          <w:rPr>
            <w:rStyle w:val="Hyperlink"/>
            <w:noProof/>
          </w:rPr>
          <w:t>Table 5</w:t>
        </w:r>
        <w:r w:rsidR="006673B2" w:rsidRPr="00351E35">
          <w:rPr>
            <w:rStyle w:val="Hyperlink"/>
            <w:noProof/>
          </w:rPr>
          <w:noBreakHyphen/>
          <w:t>4. Habitat requirements and physical habitat criteria for different life stages of Westslope cutthroat trout.</w:t>
        </w:r>
        <w:r w:rsidR="006673B2">
          <w:rPr>
            <w:noProof/>
            <w:webHidden/>
          </w:rPr>
          <w:tab/>
        </w:r>
        <w:r w:rsidR="006673B2">
          <w:rPr>
            <w:noProof/>
            <w:webHidden/>
          </w:rPr>
          <w:fldChar w:fldCharType="begin"/>
        </w:r>
        <w:r w:rsidR="006673B2">
          <w:rPr>
            <w:noProof/>
            <w:webHidden/>
          </w:rPr>
          <w:instrText xml:space="preserve"> PAGEREF _Toc514246820 \h </w:instrText>
        </w:r>
        <w:r w:rsidR="006673B2">
          <w:rPr>
            <w:noProof/>
            <w:webHidden/>
          </w:rPr>
        </w:r>
        <w:r w:rsidR="006673B2">
          <w:rPr>
            <w:noProof/>
            <w:webHidden/>
          </w:rPr>
          <w:fldChar w:fldCharType="separate"/>
        </w:r>
        <w:r w:rsidR="006673B2">
          <w:rPr>
            <w:noProof/>
            <w:webHidden/>
          </w:rPr>
          <w:t>4-7</w:t>
        </w:r>
        <w:r w:rsidR="006673B2">
          <w:rPr>
            <w:noProof/>
            <w:webHidden/>
          </w:rPr>
          <w:fldChar w:fldCharType="end"/>
        </w:r>
      </w:hyperlink>
    </w:p>
    <w:p w14:paraId="4A2A2277"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21" w:history="1">
        <w:r w:rsidR="006673B2" w:rsidRPr="00351E35">
          <w:rPr>
            <w:rStyle w:val="Hyperlink"/>
            <w:noProof/>
          </w:rPr>
          <w:t>Table 6</w:t>
        </w:r>
        <w:r w:rsidR="006673B2" w:rsidRPr="00351E35">
          <w:rPr>
            <w:rStyle w:val="Hyperlink"/>
            <w:noProof/>
          </w:rPr>
          <w:noBreakHyphen/>
          <w:t>1. Intrinsic potential for Interior Columbia basin Spring/Summer Chinook salmon spawning and initial rearing.</w:t>
        </w:r>
        <w:r w:rsidR="006673B2">
          <w:rPr>
            <w:noProof/>
            <w:webHidden/>
          </w:rPr>
          <w:tab/>
        </w:r>
        <w:r w:rsidR="006673B2">
          <w:rPr>
            <w:noProof/>
            <w:webHidden/>
          </w:rPr>
          <w:fldChar w:fldCharType="begin"/>
        </w:r>
        <w:r w:rsidR="006673B2">
          <w:rPr>
            <w:noProof/>
            <w:webHidden/>
          </w:rPr>
          <w:instrText xml:space="preserve"> PAGEREF _Toc514246821 \h </w:instrText>
        </w:r>
        <w:r w:rsidR="006673B2">
          <w:rPr>
            <w:noProof/>
            <w:webHidden/>
          </w:rPr>
        </w:r>
        <w:r w:rsidR="006673B2">
          <w:rPr>
            <w:noProof/>
            <w:webHidden/>
          </w:rPr>
          <w:fldChar w:fldCharType="separate"/>
        </w:r>
        <w:r w:rsidR="006673B2">
          <w:rPr>
            <w:noProof/>
            <w:webHidden/>
          </w:rPr>
          <w:t>5-1</w:t>
        </w:r>
        <w:r w:rsidR="006673B2">
          <w:rPr>
            <w:noProof/>
            <w:webHidden/>
          </w:rPr>
          <w:fldChar w:fldCharType="end"/>
        </w:r>
      </w:hyperlink>
    </w:p>
    <w:p w14:paraId="4D78FF54"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22" w:history="1">
        <w:r w:rsidR="006673B2" w:rsidRPr="00351E35">
          <w:rPr>
            <w:rStyle w:val="Hyperlink"/>
            <w:noProof/>
          </w:rPr>
          <w:t>Table 6</w:t>
        </w:r>
        <w:r w:rsidR="006673B2" w:rsidRPr="00351E35">
          <w:rPr>
            <w:rStyle w:val="Hyperlink"/>
            <w:noProof/>
          </w:rPr>
          <w:noBreakHyphen/>
          <w:t>2. Intrinsic potential for interior Columbia basin summer steelhead spawning and initial rearing.</w:t>
        </w:r>
        <w:r w:rsidR="006673B2">
          <w:rPr>
            <w:noProof/>
            <w:webHidden/>
          </w:rPr>
          <w:tab/>
        </w:r>
        <w:r w:rsidR="006673B2">
          <w:rPr>
            <w:noProof/>
            <w:webHidden/>
          </w:rPr>
          <w:fldChar w:fldCharType="begin"/>
        </w:r>
        <w:r w:rsidR="006673B2">
          <w:rPr>
            <w:noProof/>
            <w:webHidden/>
          </w:rPr>
          <w:instrText xml:space="preserve"> PAGEREF _Toc514246822 \h </w:instrText>
        </w:r>
        <w:r w:rsidR="006673B2">
          <w:rPr>
            <w:noProof/>
            <w:webHidden/>
          </w:rPr>
        </w:r>
        <w:r w:rsidR="006673B2">
          <w:rPr>
            <w:noProof/>
            <w:webHidden/>
          </w:rPr>
          <w:fldChar w:fldCharType="separate"/>
        </w:r>
        <w:r w:rsidR="006673B2">
          <w:rPr>
            <w:noProof/>
            <w:webHidden/>
          </w:rPr>
          <w:t>5-2</w:t>
        </w:r>
        <w:r w:rsidR="006673B2">
          <w:rPr>
            <w:noProof/>
            <w:webHidden/>
          </w:rPr>
          <w:fldChar w:fldCharType="end"/>
        </w:r>
      </w:hyperlink>
    </w:p>
    <w:p w14:paraId="35E81A06"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23" w:history="1">
        <w:r w:rsidR="006673B2" w:rsidRPr="00351E35">
          <w:rPr>
            <w:rStyle w:val="Hyperlink"/>
            <w:noProof/>
          </w:rPr>
          <w:t>Table 6</w:t>
        </w:r>
        <w:r w:rsidR="006673B2" w:rsidRPr="00351E35">
          <w:rPr>
            <w:rStyle w:val="Hyperlink"/>
            <w:noProof/>
          </w:rPr>
          <w:noBreakHyphen/>
          <w:t>3. Coarse scale assessment of intrinsic potential for spring/summer Chinook salmon and steelhead in reach EF1 to EF4 of the EFSFSR.</w:t>
        </w:r>
        <w:r w:rsidR="006673B2">
          <w:rPr>
            <w:noProof/>
            <w:webHidden/>
          </w:rPr>
          <w:tab/>
        </w:r>
        <w:r w:rsidR="006673B2">
          <w:rPr>
            <w:noProof/>
            <w:webHidden/>
          </w:rPr>
          <w:fldChar w:fldCharType="begin"/>
        </w:r>
        <w:r w:rsidR="006673B2">
          <w:rPr>
            <w:noProof/>
            <w:webHidden/>
          </w:rPr>
          <w:instrText xml:space="preserve"> PAGEREF _Toc514246823 \h </w:instrText>
        </w:r>
        <w:r w:rsidR="006673B2">
          <w:rPr>
            <w:noProof/>
            <w:webHidden/>
          </w:rPr>
        </w:r>
        <w:r w:rsidR="006673B2">
          <w:rPr>
            <w:noProof/>
            <w:webHidden/>
          </w:rPr>
          <w:fldChar w:fldCharType="separate"/>
        </w:r>
        <w:r w:rsidR="006673B2">
          <w:rPr>
            <w:noProof/>
            <w:webHidden/>
          </w:rPr>
          <w:t>5-2</w:t>
        </w:r>
        <w:r w:rsidR="006673B2">
          <w:rPr>
            <w:noProof/>
            <w:webHidden/>
          </w:rPr>
          <w:fldChar w:fldCharType="end"/>
        </w:r>
      </w:hyperlink>
    </w:p>
    <w:p w14:paraId="243B3039" w14:textId="77777777" w:rsidR="006673B2" w:rsidRDefault="00920CEE">
      <w:pPr>
        <w:pStyle w:val="TableofFigures"/>
        <w:tabs>
          <w:tab w:val="right" w:leader="dot" w:pos="9350"/>
        </w:tabs>
        <w:rPr>
          <w:rFonts w:asciiTheme="minorHAnsi" w:eastAsiaTheme="minorEastAsia" w:hAnsiTheme="minorHAnsi"/>
          <w:noProof/>
          <w:sz w:val="22"/>
          <w:szCs w:val="22"/>
        </w:rPr>
      </w:pPr>
      <w:hyperlink w:anchor="_Toc514246824" w:history="1">
        <w:r w:rsidR="006673B2" w:rsidRPr="00351E35">
          <w:rPr>
            <w:rStyle w:val="Hyperlink"/>
            <w:noProof/>
          </w:rPr>
          <w:t>Table 6</w:t>
        </w:r>
        <w:r w:rsidR="006673B2" w:rsidRPr="00351E35">
          <w:rPr>
            <w:rStyle w:val="Hyperlink"/>
            <w:noProof/>
          </w:rPr>
          <w:noBreakHyphen/>
          <w:t>4. Coarse scale assessment of intrinsic potential for spring/summer Chinook salmon and steelhead in reaches MC4 to MC6 of Meadow Creek.</w:t>
        </w:r>
        <w:r w:rsidR="006673B2">
          <w:rPr>
            <w:noProof/>
            <w:webHidden/>
          </w:rPr>
          <w:tab/>
        </w:r>
        <w:r w:rsidR="006673B2">
          <w:rPr>
            <w:noProof/>
            <w:webHidden/>
          </w:rPr>
          <w:fldChar w:fldCharType="begin"/>
        </w:r>
        <w:r w:rsidR="006673B2">
          <w:rPr>
            <w:noProof/>
            <w:webHidden/>
          </w:rPr>
          <w:instrText xml:space="preserve"> PAGEREF _Toc514246824 \h </w:instrText>
        </w:r>
        <w:r w:rsidR="006673B2">
          <w:rPr>
            <w:noProof/>
            <w:webHidden/>
          </w:rPr>
        </w:r>
        <w:r w:rsidR="006673B2">
          <w:rPr>
            <w:noProof/>
            <w:webHidden/>
          </w:rPr>
          <w:fldChar w:fldCharType="separate"/>
        </w:r>
        <w:r w:rsidR="006673B2">
          <w:rPr>
            <w:noProof/>
            <w:webHidden/>
          </w:rPr>
          <w:t>5-3</w:t>
        </w:r>
        <w:r w:rsidR="006673B2">
          <w:rPr>
            <w:noProof/>
            <w:webHidden/>
          </w:rPr>
          <w:fldChar w:fldCharType="end"/>
        </w:r>
      </w:hyperlink>
    </w:p>
    <w:p w14:paraId="4B1B4D1A" w14:textId="77777777" w:rsidR="00617A56" w:rsidRDefault="003D4A1B" w:rsidP="0042199E">
      <w:pPr>
        <w:pStyle w:val="Heading1"/>
      </w:pPr>
      <w:r>
        <w:lastRenderedPageBreak/>
        <w:fldChar w:fldCharType="end"/>
      </w:r>
      <w:bookmarkStart w:id="0" w:name="_Toc514246784"/>
      <w:r w:rsidR="00617A56">
        <w:t>Introduction</w:t>
      </w:r>
      <w:bookmarkEnd w:id="0"/>
    </w:p>
    <w:p w14:paraId="7169C16C" w14:textId="77777777" w:rsidR="00617A56" w:rsidRDefault="00617A56" w:rsidP="00617A56">
      <w:pPr>
        <w:pStyle w:val="Heading2"/>
      </w:pPr>
      <w:bookmarkStart w:id="1" w:name="_Toc514246785"/>
      <w:r>
        <w:t>Purpose</w:t>
      </w:r>
      <w:bookmarkEnd w:id="1"/>
    </w:p>
    <w:p w14:paraId="012E4A6B" w14:textId="3C039905" w:rsidR="00FF5054" w:rsidRPr="00FF5054" w:rsidRDefault="00617A56" w:rsidP="00FF5054">
      <w:pPr>
        <w:spacing w:after="160" w:line="259" w:lineRule="auto"/>
        <w:rPr>
          <w:rFonts w:ascii="Times New Roman" w:hAnsi="Times New Roman" w:cs="Times New Roman"/>
          <w:sz w:val="24"/>
          <w:szCs w:val="24"/>
        </w:rPr>
      </w:pPr>
      <w:r w:rsidRPr="00FF5054">
        <w:rPr>
          <w:rFonts w:ascii="Times New Roman" w:hAnsi="Times New Roman" w:cs="Times New Roman"/>
          <w:sz w:val="24"/>
          <w:szCs w:val="24"/>
        </w:rPr>
        <w:t xml:space="preserve">The purpose of this </w:t>
      </w:r>
      <w:r w:rsidR="00CB6F54">
        <w:rPr>
          <w:rFonts w:ascii="Times New Roman" w:hAnsi="Times New Roman" w:cs="Times New Roman"/>
          <w:sz w:val="24"/>
          <w:szCs w:val="24"/>
        </w:rPr>
        <w:t xml:space="preserve">report </w:t>
      </w:r>
      <w:r w:rsidRPr="00FF5054">
        <w:rPr>
          <w:rFonts w:ascii="Times New Roman" w:hAnsi="Times New Roman" w:cs="Times New Roman"/>
          <w:sz w:val="24"/>
          <w:szCs w:val="24"/>
        </w:rPr>
        <w:t xml:space="preserve">is to </w:t>
      </w:r>
      <w:r w:rsidR="00334ADA" w:rsidRPr="00FF5054">
        <w:rPr>
          <w:rFonts w:ascii="Times New Roman" w:hAnsi="Times New Roman" w:cs="Times New Roman"/>
          <w:sz w:val="24"/>
          <w:szCs w:val="24"/>
        </w:rPr>
        <w:t xml:space="preserve">summarize </w:t>
      </w:r>
      <w:r w:rsidRPr="00FF5054">
        <w:rPr>
          <w:rFonts w:ascii="Times New Roman" w:hAnsi="Times New Roman" w:cs="Times New Roman"/>
          <w:sz w:val="24"/>
          <w:szCs w:val="24"/>
        </w:rPr>
        <w:t xml:space="preserve">information </w:t>
      </w:r>
      <w:r w:rsidR="00334ADA" w:rsidRPr="00FF5054">
        <w:rPr>
          <w:rFonts w:ascii="Times New Roman" w:hAnsi="Times New Roman" w:cs="Times New Roman"/>
          <w:sz w:val="24"/>
          <w:szCs w:val="24"/>
        </w:rPr>
        <w:t xml:space="preserve">related to key fish species </w:t>
      </w:r>
      <w:r w:rsidR="00CB6F54">
        <w:rPr>
          <w:rFonts w:ascii="Times New Roman" w:hAnsi="Times New Roman" w:cs="Times New Roman"/>
          <w:sz w:val="24"/>
          <w:szCs w:val="24"/>
        </w:rPr>
        <w:t xml:space="preserve">in support of </w:t>
      </w:r>
      <w:r w:rsidR="007F018D" w:rsidRPr="00FF5054">
        <w:rPr>
          <w:rFonts w:ascii="Times New Roman" w:hAnsi="Times New Roman" w:cs="Times New Roman"/>
          <w:sz w:val="24"/>
          <w:szCs w:val="24"/>
        </w:rPr>
        <w:t xml:space="preserve">stream </w:t>
      </w:r>
      <w:r w:rsidR="00CB6F54">
        <w:rPr>
          <w:rFonts w:ascii="Times New Roman" w:hAnsi="Times New Roman" w:cs="Times New Roman"/>
          <w:sz w:val="24"/>
          <w:szCs w:val="24"/>
        </w:rPr>
        <w:t xml:space="preserve">restoration </w:t>
      </w:r>
      <w:r w:rsidR="007F018D" w:rsidRPr="00FF5054">
        <w:rPr>
          <w:rFonts w:ascii="Times New Roman" w:hAnsi="Times New Roman" w:cs="Times New Roman"/>
          <w:sz w:val="24"/>
          <w:szCs w:val="24"/>
        </w:rPr>
        <w:t>design</w:t>
      </w:r>
      <w:r w:rsidR="00CB6F54">
        <w:rPr>
          <w:rFonts w:ascii="Times New Roman" w:hAnsi="Times New Roman" w:cs="Times New Roman"/>
          <w:sz w:val="24"/>
          <w:szCs w:val="24"/>
        </w:rPr>
        <w:t>s</w:t>
      </w:r>
      <w:r w:rsidR="007F018D" w:rsidRPr="00FF5054">
        <w:rPr>
          <w:rFonts w:ascii="Times New Roman" w:hAnsi="Times New Roman" w:cs="Times New Roman"/>
          <w:sz w:val="24"/>
          <w:szCs w:val="24"/>
        </w:rPr>
        <w:t xml:space="preserve"> </w:t>
      </w:r>
      <w:r w:rsidR="00CB6F54">
        <w:rPr>
          <w:rFonts w:ascii="Times New Roman" w:hAnsi="Times New Roman" w:cs="Times New Roman"/>
          <w:sz w:val="24"/>
          <w:szCs w:val="24"/>
        </w:rPr>
        <w:t>for Midas Gold’s Stibnite Gold Project</w:t>
      </w:r>
      <w:r w:rsidR="00334ADA" w:rsidRPr="00FF5054">
        <w:rPr>
          <w:rFonts w:ascii="Times New Roman" w:hAnsi="Times New Roman" w:cs="Times New Roman"/>
          <w:sz w:val="24"/>
          <w:szCs w:val="24"/>
        </w:rPr>
        <w:t xml:space="preserve">. </w:t>
      </w:r>
      <w:r w:rsidR="007F018D" w:rsidRPr="00FF5054">
        <w:rPr>
          <w:rFonts w:ascii="Times New Roman" w:hAnsi="Times New Roman" w:cs="Times New Roman"/>
          <w:sz w:val="24"/>
          <w:szCs w:val="24"/>
        </w:rPr>
        <w:t xml:space="preserve">The </w:t>
      </w:r>
      <w:r w:rsidR="00CB6F54">
        <w:rPr>
          <w:rFonts w:ascii="Times New Roman" w:hAnsi="Times New Roman" w:cs="Times New Roman"/>
          <w:sz w:val="24"/>
          <w:szCs w:val="24"/>
        </w:rPr>
        <w:t>P</w:t>
      </w:r>
      <w:r w:rsidR="007F018D" w:rsidRPr="00FF5054">
        <w:rPr>
          <w:rFonts w:ascii="Times New Roman" w:hAnsi="Times New Roman" w:cs="Times New Roman"/>
          <w:sz w:val="24"/>
          <w:szCs w:val="24"/>
        </w:rPr>
        <w:t xml:space="preserve">lan of </w:t>
      </w:r>
      <w:r w:rsidR="00CB6F54">
        <w:rPr>
          <w:rFonts w:ascii="Times New Roman" w:hAnsi="Times New Roman" w:cs="Times New Roman"/>
          <w:sz w:val="24"/>
          <w:szCs w:val="24"/>
        </w:rPr>
        <w:t>R</w:t>
      </w:r>
      <w:r w:rsidR="007F018D" w:rsidRPr="00FF5054">
        <w:rPr>
          <w:rFonts w:ascii="Times New Roman" w:hAnsi="Times New Roman" w:cs="Times New Roman"/>
          <w:sz w:val="24"/>
          <w:szCs w:val="24"/>
        </w:rPr>
        <w:t xml:space="preserve">estoration </w:t>
      </w:r>
      <w:r w:rsidR="00CB6F54">
        <w:rPr>
          <w:rFonts w:ascii="Times New Roman" w:hAnsi="Times New Roman" w:cs="Times New Roman"/>
          <w:sz w:val="24"/>
          <w:szCs w:val="24"/>
        </w:rPr>
        <w:t xml:space="preserve">and Operations </w:t>
      </w:r>
      <w:r w:rsidR="007F018D" w:rsidRPr="00FF5054">
        <w:rPr>
          <w:rFonts w:ascii="Times New Roman" w:hAnsi="Times New Roman" w:cs="Times New Roman"/>
          <w:sz w:val="24"/>
          <w:szCs w:val="24"/>
        </w:rPr>
        <w:t>(PRO</w:t>
      </w:r>
      <w:r w:rsidR="00CB6F54">
        <w:rPr>
          <w:rFonts w:ascii="Times New Roman" w:hAnsi="Times New Roman" w:cs="Times New Roman"/>
          <w:sz w:val="24"/>
          <w:szCs w:val="24"/>
        </w:rPr>
        <w:t xml:space="preserve">, </w:t>
      </w:r>
      <w:r w:rsidR="00CB6F54" w:rsidRPr="00FF5054">
        <w:rPr>
          <w:rFonts w:ascii="Times New Roman" w:hAnsi="Times New Roman" w:cs="Times New Roman"/>
          <w:sz w:val="24"/>
          <w:szCs w:val="24"/>
        </w:rPr>
        <w:t>Midas Gold 2016</w:t>
      </w:r>
      <w:r w:rsidR="007F018D" w:rsidRPr="00FF5054">
        <w:rPr>
          <w:rFonts w:ascii="Times New Roman" w:hAnsi="Times New Roman" w:cs="Times New Roman"/>
          <w:sz w:val="24"/>
          <w:szCs w:val="24"/>
        </w:rPr>
        <w:t xml:space="preserve">) outlines the proposed mitigation </w:t>
      </w:r>
      <w:r w:rsidR="00334ADA" w:rsidRPr="00FF5054">
        <w:rPr>
          <w:rFonts w:ascii="Times New Roman" w:hAnsi="Times New Roman" w:cs="Times New Roman"/>
          <w:sz w:val="24"/>
          <w:szCs w:val="24"/>
        </w:rPr>
        <w:t xml:space="preserve">plan and </w:t>
      </w:r>
      <w:r w:rsidR="00916389" w:rsidRPr="00FF5054">
        <w:rPr>
          <w:rFonts w:ascii="Times New Roman" w:hAnsi="Times New Roman" w:cs="Times New Roman"/>
          <w:sz w:val="24"/>
          <w:szCs w:val="24"/>
        </w:rPr>
        <w:t>identifie</w:t>
      </w:r>
      <w:r w:rsidR="00385CCC" w:rsidRPr="00FF5054">
        <w:rPr>
          <w:rFonts w:ascii="Times New Roman" w:hAnsi="Times New Roman" w:cs="Times New Roman"/>
          <w:sz w:val="24"/>
          <w:szCs w:val="24"/>
        </w:rPr>
        <w:t>d</w:t>
      </w:r>
      <w:r w:rsidR="00916389" w:rsidRPr="00FF5054">
        <w:rPr>
          <w:rFonts w:ascii="Times New Roman" w:hAnsi="Times New Roman" w:cs="Times New Roman"/>
          <w:sz w:val="24"/>
          <w:szCs w:val="24"/>
        </w:rPr>
        <w:t xml:space="preserve"> spring/summer Chinook salmon (</w:t>
      </w:r>
      <w:r w:rsidR="00916389" w:rsidRPr="00FF5054">
        <w:rPr>
          <w:rFonts w:ascii="Times New Roman" w:hAnsi="Times New Roman" w:cs="Times New Roman"/>
          <w:bCs/>
          <w:i/>
          <w:iCs/>
          <w:sz w:val="24"/>
          <w:szCs w:val="24"/>
        </w:rPr>
        <w:t>Oncorhynchus tshawytscha</w:t>
      </w:r>
      <w:r w:rsidR="00916389" w:rsidRPr="00FF5054">
        <w:rPr>
          <w:rFonts w:ascii="Times New Roman" w:hAnsi="Times New Roman" w:cs="Times New Roman"/>
          <w:sz w:val="24"/>
          <w:szCs w:val="24"/>
        </w:rPr>
        <w:t>), steelhead (</w:t>
      </w:r>
      <w:r w:rsidR="00916389" w:rsidRPr="00FF5054">
        <w:rPr>
          <w:rFonts w:ascii="Times New Roman" w:hAnsi="Times New Roman" w:cs="Times New Roman"/>
          <w:i/>
          <w:sz w:val="24"/>
          <w:szCs w:val="24"/>
        </w:rPr>
        <w:t>O. mykiss</w:t>
      </w:r>
      <w:r w:rsidR="00916389" w:rsidRPr="00FF5054">
        <w:rPr>
          <w:rFonts w:ascii="Times New Roman" w:hAnsi="Times New Roman" w:cs="Times New Roman"/>
          <w:sz w:val="24"/>
          <w:szCs w:val="24"/>
        </w:rPr>
        <w:t>), bull trout (</w:t>
      </w:r>
      <w:r w:rsidR="00916389" w:rsidRPr="00FF5054">
        <w:rPr>
          <w:rFonts w:ascii="Times New Roman" w:hAnsi="Times New Roman" w:cs="Times New Roman"/>
          <w:i/>
          <w:sz w:val="24"/>
          <w:szCs w:val="24"/>
        </w:rPr>
        <w:t xml:space="preserve">Salvelinus </w:t>
      </w:r>
      <w:proofErr w:type="spellStart"/>
      <w:r w:rsidR="00916389" w:rsidRPr="00FF5054">
        <w:rPr>
          <w:rFonts w:ascii="Times New Roman" w:hAnsi="Times New Roman" w:cs="Times New Roman"/>
          <w:i/>
          <w:sz w:val="24"/>
          <w:szCs w:val="24"/>
        </w:rPr>
        <w:t>confluentus</w:t>
      </w:r>
      <w:proofErr w:type="spellEnd"/>
      <w:r w:rsidR="00916389" w:rsidRPr="00FF5054">
        <w:rPr>
          <w:rFonts w:ascii="Times New Roman" w:hAnsi="Times New Roman" w:cs="Times New Roman"/>
          <w:sz w:val="24"/>
          <w:szCs w:val="24"/>
        </w:rPr>
        <w:t>), and Westslope cutthroat trout</w:t>
      </w:r>
      <w:r w:rsidR="00385CCC" w:rsidRPr="00FF5054">
        <w:rPr>
          <w:rFonts w:ascii="Times New Roman" w:hAnsi="Times New Roman" w:cs="Times New Roman"/>
          <w:sz w:val="24"/>
          <w:szCs w:val="24"/>
        </w:rPr>
        <w:t xml:space="preserve"> (</w:t>
      </w:r>
      <w:r w:rsidR="00385CCC" w:rsidRPr="00FF5054">
        <w:rPr>
          <w:rFonts w:ascii="Times New Roman" w:hAnsi="Times New Roman" w:cs="Times New Roman"/>
          <w:i/>
          <w:iCs/>
          <w:sz w:val="24"/>
          <w:szCs w:val="24"/>
        </w:rPr>
        <w:t xml:space="preserve">O. </w:t>
      </w:r>
      <w:proofErr w:type="spellStart"/>
      <w:r w:rsidR="00385CCC" w:rsidRPr="00FF5054">
        <w:rPr>
          <w:rFonts w:ascii="Times New Roman" w:hAnsi="Times New Roman" w:cs="Times New Roman"/>
          <w:bCs/>
          <w:i/>
          <w:iCs/>
          <w:sz w:val="24"/>
          <w:szCs w:val="24"/>
        </w:rPr>
        <w:t>clarki</w:t>
      </w:r>
      <w:proofErr w:type="spellEnd"/>
      <w:r w:rsidR="00385CCC" w:rsidRPr="00FF5054">
        <w:rPr>
          <w:rFonts w:ascii="Times New Roman" w:hAnsi="Times New Roman" w:cs="Times New Roman"/>
          <w:bCs/>
          <w:i/>
          <w:iCs/>
          <w:sz w:val="24"/>
          <w:szCs w:val="24"/>
        </w:rPr>
        <w:t xml:space="preserve"> </w:t>
      </w:r>
      <w:proofErr w:type="spellStart"/>
      <w:r w:rsidR="00385CCC" w:rsidRPr="00FF5054">
        <w:rPr>
          <w:rFonts w:ascii="Times New Roman" w:hAnsi="Times New Roman" w:cs="Times New Roman"/>
          <w:bCs/>
          <w:i/>
          <w:iCs/>
          <w:sz w:val="24"/>
          <w:szCs w:val="24"/>
        </w:rPr>
        <w:t>lewisi</w:t>
      </w:r>
      <w:proofErr w:type="spellEnd"/>
      <w:r w:rsidR="00385CCC" w:rsidRPr="00FF5054">
        <w:rPr>
          <w:rFonts w:ascii="Times New Roman" w:hAnsi="Times New Roman" w:cs="Times New Roman"/>
          <w:bCs/>
          <w:i/>
          <w:iCs/>
          <w:sz w:val="24"/>
          <w:szCs w:val="24"/>
        </w:rPr>
        <w:t>)</w:t>
      </w:r>
      <w:r w:rsidR="00CB6F54">
        <w:rPr>
          <w:rFonts w:ascii="Times New Roman" w:hAnsi="Times New Roman" w:cs="Times New Roman"/>
          <w:sz w:val="24"/>
          <w:szCs w:val="24"/>
        </w:rPr>
        <w:t xml:space="preserve"> as species of concern in the project area</w:t>
      </w:r>
      <w:r w:rsidR="00916389" w:rsidRPr="00FF5054">
        <w:rPr>
          <w:rFonts w:ascii="Times New Roman" w:hAnsi="Times New Roman" w:cs="Times New Roman"/>
          <w:sz w:val="24"/>
          <w:szCs w:val="24"/>
        </w:rPr>
        <w:t xml:space="preserve">. </w:t>
      </w:r>
      <w:r w:rsidR="00FF5054" w:rsidRPr="00FF5054">
        <w:rPr>
          <w:rFonts w:ascii="Times New Roman" w:hAnsi="Times New Roman" w:cs="Times New Roman"/>
          <w:sz w:val="24"/>
          <w:szCs w:val="24"/>
        </w:rPr>
        <w:t xml:space="preserve">As stated in the PRO, the objective of the restoration work is to establish a sustainable fishery with enhanced habitat to support natural populations of salmon, steelhead, and bull trout; improve water quality; establish a productive and sustainable vegetative community; and enhance wildlife habitat, all contributing to a self‐sustaining and productive ecosystem (Midas Gold 2016). </w:t>
      </w:r>
    </w:p>
    <w:p w14:paraId="67E999D9" w14:textId="77777777" w:rsidR="0046396F" w:rsidRDefault="00311B6E" w:rsidP="00FF5054">
      <w:pPr>
        <w:spacing w:after="160" w:line="259" w:lineRule="auto"/>
        <w:rPr>
          <w:rFonts w:ascii="Times New Roman" w:hAnsi="Times New Roman" w:cs="Times New Roman"/>
          <w:sz w:val="24"/>
          <w:szCs w:val="24"/>
        </w:rPr>
      </w:pPr>
      <w:proofErr w:type="gramStart"/>
      <w:r>
        <w:rPr>
          <w:rFonts w:ascii="Times New Roman" w:hAnsi="Times New Roman" w:cs="Times New Roman"/>
          <w:sz w:val="24"/>
          <w:szCs w:val="24"/>
        </w:rPr>
        <w:t>C</w:t>
      </w:r>
      <w:r w:rsidR="005A3310">
        <w:rPr>
          <w:rFonts w:ascii="Times New Roman" w:hAnsi="Times New Roman" w:cs="Times New Roman"/>
          <w:sz w:val="24"/>
          <w:szCs w:val="24"/>
        </w:rPr>
        <w:t>urrent status</w:t>
      </w:r>
      <w:proofErr w:type="gramEnd"/>
      <w:r w:rsidR="005A3310">
        <w:rPr>
          <w:rFonts w:ascii="Times New Roman" w:hAnsi="Times New Roman" w:cs="Times New Roman"/>
          <w:sz w:val="24"/>
          <w:szCs w:val="24"/>
        </w:rPr>
        <w:t xml:space="preserve"> </w:t>
      </w:r>
      <w:r w:rsidR="00FF5054">
        <w:rPr>
          <w:rFonts w:ascii="Times New Roman" w:hAnsi="Times New Roman" w:cs="Times New Roman"/>
          <w:sz w:val="24"/>
          <w:szCs w:val="24"/>
        </w:rPr>
        <w:t xml:space="preserve">of key fish species </w:t>
      </w:r>
      <w:r w:rsidR="005A3310">
        <w:rPr>
          <w:rFonts w:ascii="Times New Roman" w:hAnsi="Times New Roman" w:cs="Times New Roman"/>
          <w:sz w:val="24"/>
          <w:szCs w:val="24"/>
        </w:rPr>
        <w:t>is provided in the following:</w:t>
      </w:r>
    </w:p>
    <w:p w14:paraId="07C015C5" w14:textId="77777777" w:rsidR="00D125EA" w:rsidRDefault="00842794" w:rsidP="0046396F">
      <w:pPr>
        <w:pStyle w:val="ListParagraph"/>
        <w:numPr>
          <w:ilvl w:val="0"/>
          <w:numId w:val="28"/>
        </w:numPr>
        <w:spacing w:after="160" w:line="259" w:lineRule="auto"/>
        <w:rPr>
          <w:rFonts w:cs="Times New Roman"/>
          <w:sz w:val="24"/>
          <w:szCs w:val="24"/>
        </w:rPr>
      </w:pPr>
      <w:r w:rsidRPr="0046396F">
        <w:rPr>
          <w:rFonts w:cs="Times New Roman"/>
          <w:sz w:val="24"/>
          <w:szCs w:val="24"/>
        </w:rPr>
        <w:t xml:space="preserve">Snake River </w:t>
      </w:r>
      <w:r w:rsidR="005A3310">
        <w:rPr>
          <w:rFonts w:cs="Times New Roman"/>
          <w:sz w:val="24"/>
          <w:szCs w:val="24"/>
        </w:rPr>
        <w:t xml:space="preserve">Basin </w:t>
      </w:r>
      <w:r w:rsidRPr="0046396F">
        <w:rPr>
          <w:rFonts w:cs="Times New Roman"/>
          <w:sz w:val="24"/>
          <w:szCs w:val="24"/>
        </w:rPr>
        <w:t xml:space="preserve">spring/summer </w:t>
      </w:r>
      <w:r w:rsidR="005A3310">
        <w:rPr>
          <w:rFonts w:cs="Times New Roman"/>
          <w:sz w:val="24"/>
          <w:szCs w:val="24"/>
        </w:rPr>
        <w:t xml:space="preserve">Chinook </w:t>
      </w:r>
      <w:r w:rsidRPr="0046396F">
        <w:rPr>
          <w:rFonts w:cs="Times New Roman"/>
          <w:sz w:val="24"/>
          <w:szCs w:val="24"/>
        </w:rPr>
        <w:t>salmon</w:t>
      </w:r>
      <w:r w:rsidR="005A3310">
        <w:rPr>
          <w:rFonts w:cs="Times New Roman"/>
          <w:sz w:val="24"/>
          <w:szCs w:val="24"/>
        </w:rPr>
        <w:t xml:space="preserve"> w</w:t>
      </w:r>
      <w:r w:rsidR="00C7716D">
        <w:rPr>
          <w:rFonts w:cs="Times New Roman"/>
          <w:sz w:val="24"/>
          <w:szCs w:val="24"/>
        </w:rPr>
        <w:t>ere</w:t>
      </w:r>
      <w:r w:rsidR="000D7E67">
        <w:rPr>
          <w:rFonts w:cs="Times New Roman"/>
          <w:sz w:val="24"/>
          <w:szCs w:val="24"/>
        </w:rPr>
        <w:t xml:space="preserve"> listed as</w:t>
      </w:r>
      <w:r w:rsidR="002D4088">
        <w:rPr>
          <w:rFonts w:cs="Times New Roman"/>
          <w:sz w:val="24"/>
          <w:szCs w:val="24"/>
        </w:rPr>
        <w:t xml:space="preserve"> a</w:t>
      </w:r>
      <w:r w:rsidR="000D7E67">
        <w:rPr>
          <w:rFonts w:cs="Times New Roman"/>
          <w:sz w:val="24"/>
          <w:szCs w:val="24"/>
        </w:rPr>
        <w:t xml:space="preserve"> threatened</w:t>
      </w:r>
      <w:r w:rsidR="005A3310">
        <w:rPr>
          <w:rFonts w:cs="Times New Roman"/>
          <w:sz w:val="24"/>
          <w:szCs w:val="24"/>
        </w:rPr>
        <w:t xml:space="preserve"> species</w:t>
      </w:r>
      <w:r w:rsidR="000D7E67">
        <w:rPr>
          <w:rFonts w:cs="Times New Roman"/>
          <w:sz w:val="24"/>
          <w:szCs w:val="24"/>
        </w:rPr>
        <w:t xml:space="preserve"> </w:t>
      </w:r>
      <w:r w:rsidR="002D4088">
        <w:rPr>
          <w:rFonts w:cs="Times New Roman"/>
          <w:sz w:val="24"/>
          <w:szCs w:val="24"/>
        </w:rPr>
        <w:t xml:space="preserve">in </w:t>
      </w:r>
      <w:r w:rsidR="000D7E67">
        <w:rPr>
          <w:rFonts w:cs="Times New Roman"/>
          <w:sz w:val="24"/>
          <w:szCs w:val="24"/>
        </w:rPr>
        <w:t>1992</w:t>
      </w:r>
      <w:r w:rsidR="005A3310">
        <w:rPr>
          <w:rFonts w:cs="Times New Roman"/>
          <w:sz w:val="24"/>
          <w:szCs w:val="24"/>
        </w:rPr>
        <w:t xml:space="preserve"> (</w:t>
      </w:r>
      <w:r w:rsidR="002D4088">
        <w:rPr>
          <w:rFonts w:cs="Times New Roman"/>
          <w:sz w:val="24"/>
          <w:szCs w:val="24"/>
        </w:rPr>
        <w:t>57 FR 14653; April 22, 1992)</w:t>
      </w:r>
      <w:r w:rsidR="00FF5054">
        <w:rPr>
          <w:rFonts w:cs="Times New Roman"/>
          <w:sz w:val="24"/>
          <w:szCs w:val="24"/>
        </w:rPr>
        <w:t>.</w:t>
      </w:r>
    </w:p>
    <w:p w14:paraId="6F0FCFC6" w14:textId="77777777" w:rsidR="00D125EA" w:rsidRDefault="000D7E67" w:rsidP="0046396F">
      <w:pPr>
        <w:pStyle w:val="ListParagraph"/>
        <w:numPr>
          <w:ilvl w:val="0"/>
          <w:numId w:val="28"/>
        </w:numPr>
        <w:spacing w:after="160" w:line="259" w:lineRule="auto"/>
        <w:rPr>
          <w:rFonts w:cs="Times New Roman"/>
          <w:sz w:val="24"/>
          <w:szCs w:val="24"/>
        </w:rPr>
      </w:pPr>
      <w:r w:rsidRPr="000D7E67">
        <w:rPr>
          <w:rFonts w:cs="Times New Roman"/>
          <w:sz w:val="24"/>
          <w:szCs w:val="24"/>
        </w:rPr>
        <w:t>Snake River Basin steelhead w</w:t>
      </w:r>
      <w:r w:rsidR="00C7716D">
        <w:rPr>
          <w:rFonts w:cs="Times New Roman"/>
          <w:sz w:val="24"/>
          <w:szCs w:val="24"/>
        </w:rPr>
        <w:t>ere</w:t>
      </w:r>
      <w:r w:rsidRPr="000D7E67">
        <w:rPr>
          <w:rFonts w:cs="Times New Roman"/>
          <w:sz w:val="24"/>
          <w:szCs w:val="24"/>
        </w:rPr>
        <w:t xml:space="preserve"> listed as a threatened species in 1997 (62 FR 43937; August 18, 1997</w:t>
      </w:r>
      <w:r>
        <w:rPr>
          <w:rFonts w:cs="Times New Roman"/>
          <w:sz w:val="24"/>
          <w:szCs w:val="24"/>
        </w:rPr>
        <w:t>)</w:t>
      </w:r>
      <w:r w:rsidR="00FF5054">
        <w:rPr>
          <w:rFonts w:cs="Times New Roman"/>
          <w:sz w:val="24"/>
          <w:szCs w:val="24"/>
        </w:rPr>
        <w:t>.</w:t>
      </w:r>
    </w:p>
    <w:p w14:paraId="4CA2DB63" w14:textId="77777777" w:rsidR="00D125EA" w:rsidRDefault="00842794" w:rsidP="0046396F">
      <w:pPr>
        <w:pStyle w:val="ListParagraph"/>
        <w:numPr>
          <w:ilvl w:val="0"/>
          <w:numId w:val="28"/>
        </w:numPr>
        <w:spacing w:after="160" w:line="259" w:lineRule="auto"/>
        <w:rPr>
          <w:rFonts w:cs="Times New Roman"/>
          <w:sz w:val="24"/>
          <w:szCs w:val="24"/>
        </w:rPr>
      </w:pPr>
      <w:r w:rsidRPr="0046396F">
        <w:rPr>
          <w:rFonts w:cs="Times New Roman"/>
          <w:sz w:val="24"/>
          <w:szCs w:val="24"/>
        </w:rPr>
        <w:t xml:space="preserve">Columbia </w:t>
      </w:r>
      <w:r w:rsidR="002D4088">
        <w:rPr>
          <w:rFonts w:cs="Times New Roman"/>
          <w:sz w:val="24"/>
          <w:szCs w:val="24"/>
        </w:rPr>
        <w:t xml:space="preserve">River </w:t>
      </w:r>
      <w:r w:rsidRPr="0046396F">
        <w:rPr>
          <w:rFonts w:cs="Times New Roman"/>
          <w:sz w:val="24"/>
          <w:szCs w:val="24"/>
        </w:rPr>
        <w:t>bull trout</w:t>
      </w:r>
      <w:r w:rsidR="002D4088">
        <w:rPr>
          <w:rFonts w:cs="Times New Roman"/>
          <w:sz w:val="24"/>
          <w:szCs w:val="24"/>
        </w:rPr>
        <w:t xml:space="preserve"> w</w:t>
      </w:r>
      <w:r w:rsidR="00C7716D">
        <w:rPr>
          <w:rFonts w:cs="Times New Roman"/>
          <w:sz w:val="24"/>
          <w:szCs w:val="24"/>
        </w:rPr>
        <w:t>ere</w:t>
      </w:r>
      <w:r w:rsidR="002D4088">
        <w:rPr>
          <w:rFonts w:cs="Times New Roman"/>
          <w:sz w:val="24"/>
          <w:szCs w:val="24"/>
        </w:rPr>
        <w:t xml:space="preserve"> listed as a threatened species in 1998 (63 FR 31647; June 10, 1998).</w:t>
      </w:r>
      <w:r w:rsidRPr="0046396F">
        <w:rPr>
          <w:rFonts w:cs="Times New Roman"/>
          <w:sz w:val="24"/>
          <w:szCs w:val="24"/>
        </w:rPr>
        <w:t xml:space="preserve"> </w:t>
      </w:r>
    </w:p>
    <w:p w14:paraId="1EC73391" w14:textId="71121819" w:rsidR="00916389" w:rsidRPr="00916389" w:rsidRDefault="00842794" w:rsidP="0029273A">
      <w:pPr>
        <w:pStyle w:val="ListParagraph"/>
        <w:numPr>
          <w:ilvl w:val="0"/>
          <w:numId w:val="28"/>
        </w:numPr>
        <w:spacing w:after="160" w:line="259" w:lineRule="auto"/>
      </w:pPr>
      <w:r w:rsidRPr="00334ADA">
        <w:rPr>
          <w:rFonts w:cs="Times New Roman"/>
          <w:sz w:val="24"/>
          <w:szCs w:val="24"/>
        </w:rPr>
        <w:t>Westslope cutthroat trout are considered a species of conservation concern (SOCC) with the United States Forest Service (USFS) Region 4</w:t>
      </w:r>
      <w:r w:rsidR="002677B8" w:rsidRPr="00334ADA">
        <w:rPr>
          <w:rFonts w:cs="Times New Roman"/>
          <w:sz w:val="24"/>
          <w:szCs w:val="24"/>
        </w:rPr>
        <w:t xml:space="preserve"> (USFS 2016)</w:t>
      </w:r>
      <w:r w:rsidRPr="00334ADA">
        <w:rPr>
          <w:rFonts w:cs="Times New Roman"/>
          <w:sz w:val="24"/>
          <w:szCs w:val="24"/>
        </w:rPr>
        <w:t xml:space="preserve"> and</w:t>
      </w:r>
      <w:r w:rsidR="00CB6F54">
        <w:rPr>
          <w:rFonts w:cs="Times New Roman"/>
          <w:sz w:val="24"/>
          <w:szCs w:val="24"/>
        </w:rPr>
        <w:t xml:space="preserve"> are assigned</w:t>
      </w:r>
      <w:r w:rsidRPr="00334ADA">
        <w:rPr>
          <w:rFonts w:cs="Times New Roman"/>
          <w:sz w:val="24"/>
          <w:szCs w:val="24"/>
        </w:rPr>
        <w:t xml:space="preserve"> </w:t>
      </w:r>
      <w:r w:rsidR="0046396F" w:rsidRPr="00334ADA">
        <w:rPr>
          <w:rFonts w:cs="Times New Roman"/>
          <w:sz w:val="24"/>
          <w:szCs w:val="24"/>
        </w:rPr>
        <w:t>a</w:t>
      </w:r>
      <w:r w:rsidRPr="00334ADA">
        <w:rPr>
          <w:rFonts w:cs="Times New Roman"/>
          <w:sz w:val="24"/>
          <w:szCs w:val="24"/>
        </w:rPr>
        <w:t xml:space="preserve"> state </w:t>
      </w:r>
      <w:r w:rsidR="0046396F" w:rsidRPr="00334ADA">
        <w:rPr>
          <w:rFonts w:cs="Times New Roman"/>
          <w:sz w:val="24"/>
          <w:szCs w:val="24"/>
        </w:rPr>
        <w:t xml:space="preserve">rank of S4 in Idaho indicating that </w:t>
      </w:r>
      <w:r w:rsidR="00CB6F54">
        <w:rPr>
          <w:rFonts w:cs="Times New Roman"/>
          <w:sz w:val="24"/>
          <w:szCs w:val="24"/>
        </w:rPr>
        <w:t xml:space="preserve">the species is </w:t>
      </w:r>
      <w:r w:rsidR="0046396F" w:rsidRPr="00334ADA">
        <w:rPr>
          <w:rFonts w:cs="Times New Roman"/>
          <w:sz w:val="24"/>
          <w:szCs w:val="24"/>
        </w:rPr>
        <w:t>not rare and apparently secure, but with cause for long-term concern (IDFG 2018).</w:t>
      </w:r>
    </w:p>
    <w:p w14:paraId="5B1209E8" w14:textId="77777777" w:rsidR="001003A7" w:rsidRDefault="001003A7" w:rsidP="001003A7">
      <w:pPr>
        <w:pStyle w:val="Heading2"/>
      </w:pPr>
      <w:bookmarkStart w:id="2" w:name="_Toc514246786"/>
      <w:r>
        <w:t>Organization of Report</w:t>
      </w:r>
      <w:bookmarkEnd w:id="2"/>
    </w:p>
    <w:p w14:paraId="5E12E704" w14:textId="5E337BA1" w:rsidR="00097678" w:rsidRPr="00097678" w:rsidRDefault="00097678" w:rsidP="00097678">
      <w:pPr>
        <w:pStyle w:val="BodyText"/>
      </w:pPr>
      <w:r>
        <w:t xml:space="preserve">Information in this </w:t>
      </w:r>
      <w:r w:rsidR="00CB6F54">
        <w:t xml:space="preserve">report </w:t>
      </w:r>
      <w:r>
        <w:t>is organized on the following topics:</w:t>
      </w:r>
    </w:p>
    <w:p w14:paraId="16356736" w14:textId="26B42BE7" w:rsidR="001003A7" w:rsidRPr="00400459" w:rsidRDefault="001003A7" w:rsidP="001003A7">
      <w:pPr>
        <w:pStyle w:val="BodyText"/>
        <w:numPr>
          <w:ilvl w:val="0"/>
          <w:numId w:val="27"/>
        </w:numPr>
      </w:pPr>
      <w:r w:rsidRPr="00400459">
        <w:t>Section 1</w:t>
      </w:r>
      <w:r w:rsidR="00CB6F54">
        <w:t>,</w:t>
      </w:r>
      <w:r w:rsidRPr="00400459">
        <w:t xml:space="preserve"> the introduction, explains the purpose of th</w:t>
      </w:r>
      <w:r>
        <w:t xml:space="preserve">is </w:t>
      </w:r>
      <w:r w:rsidR="00CB6F54">
        <w:t xml:space="preserve">report </w:t>
      </w:r>
      <w:r w:rsidRPr="00400459">
        <w:t xml:space="preserve">and provides </w:t>
      </w:r>
      <w:r w:rsidR="00311B6E">
        <w:t xml:space="preserve">the status of </w:t>
      </w:r>
      <w:r w:rsidR="00916389">
        <w:t>key fish species of interest</w:t>
      </w:r>
      <w:r w:rsidRPr="00400459">
        <w:t xml:space="preserve">. </w:t>
      </w:r>
    </w:p>
    <w:p w14:paraId="19C54588" w14:textId="77777777" w:rsidR="001003A7" w:rsidRPr="00400459" w:rsidRDefault="001003A7" w:rsidP="001003A7">
      <w:pPr>
        <w:pStyle w:val="BodyText"/>
        <w:numPr>
          <w:ilvl w:val="0"/>
          <w:numId w:val="27"/>
        </w:numPr>
        <w:spacing w:before="60"/>
      </w:pPr>
      <w:r w:rsidRPr="00400459">
        <w:t xml:space="preserve">Section 2 </w:t>
      </w:r>
      <w:r w:rsidR="007F018D">
        <w:t>contains an</w:t>
      </w:r>
      <w:r w:rsidR="00097678">
        <w:t xml:space="preserve"> overview of fish distribution for spring/summer Chinook salmon, steelhead, bull trout, and Westslope cutthroat trout in the project area</w:t>
      </w:r>
      <w:r w:rsidR="00FF5054">
        <w:t xml:space="preserve"> and nearby streams</w:t>
      </w:r>
      <w:r w:rsidRPr="00400459">
        <w:t xml:space="preserve">. </w:t>
      </w:r>
    </w:p>
    <w:p w14:paraId="40092DC0" w14:textId="77777777" w:rsidR="001003A7" w:rsidRPr="003B018B" w:rsidRDefault="001003A7" w:rsidP="001003A7">
      <w:pPr>
        <w:pStyle w:val="BodyText"/>
        <w:numPr>
          <w:ilvl w:val="0"/>
          <w:numId w:val="27"/>
        </w:numPr>
        <w:spacing w:before="60"/>
      </w:pPr>
      <w:r w:rsidRPr="003B018B">
        <w:t>Section 3</w:t>
      </w:r>
      <w:r w:rsidR="00097678">
        <w:t xml:space="preserve"> provides information on periodicity and fish use</w:t>
      </w:r>
      <w:r w:rsidR="005112E9">
        <w:t xml:space="preserve"> for key fish species</w:t>
      </w:r>
      <w:r w:rsidRPr="003B018B">
        <w:t>.</w:t>
      </w:r>
    </w:p>
    <w:p w14:paraId="3B2CF332" w14:textId="77777777" w:rsidR="001003A7" w:rsidRPr="00400459" w:rsidRDefault="001003A7" w:rsidP="001003A7">
      <w:pPr>
        <w:pStyle w:val="BodyText"/>
        <w:numPr>
          <w:ilvl w:val="0"/>
          <w:numId w:val="27"/>
        </w:numPr>
        <w:spacing w:before="60"/>
      </w:pPr>
      <w:r w:rsidRPr="00400459">
        <w:t>Section 5 co</w:t>
      </w:r>
      <w:r w:rsidR="007F018D">
        <w:t xml:space="preserve">vers </w:t>
      </w:r>
      <w:r w:rsidR="00916389">
        <w:t>habitat requirements and physical habitat criteria for key fish species</w:t>
      </w:r>
      <w:r w:rsidRPr="00400459">
        <w:t xml:space="preserve">. </w:t>
      </w:r>
    </w:p>
    <w:p w14:paraId="467A93D7" w14:textId="77777777" w:rsidR="001003A7" w:rsidRDefault="001003A7" w:rsidP="001003A7">
      <w:pPr>
        <w:pStyle w:val="BodyText"/>
        <w:numPr>
          <w:ilvl w:val="0"/>
          <w:numId w:val="27"/>
        </w:numPr>
        <w:spacing w:before="60"/>
      </w:pPr>
      <w:r w:rsidRPr="00400459">
        <w:t xml:space="preserve">Section 6 </w:t>
      </w:r>
      <w:r w:rsidR="00916389">
        <w:t xml:space="preserve">assigns reach level biological objectives </w:t>
      </w:r>
      <w:r w:rsidRPr="00400459">
        <w:t>in</w:t>
      </w:r>
      <w:r w:rsidR="00916389">
        <w:t>tended to guide stream restoration and enhancement in the project area.</w:t>
      </w:r>
    </w:p>
    <w:p w14:paraId="72F93E72" w14:textId="77777777" w:rsidR="00054858" w:rsidRDefault="00916389" w:rsidP="001003A7">
      <w:pPr>
        <w:pStyle w:val="BodyText"/>
        <w:numPr>
          <w:ilvl w:val="0"/>
          <w:numId w:val="27"/>
        </w:numPr>
        <w:spacing w:before="60"/>
      </w:pPr>
      <w:r>
        <w:t xml:space="preserve">Section 7 provides references used throughout this </w:t>
      </w:r>
      <w:r w:rsidR="00CB6F54">
        <w:t>report</w:t>
      </w:r>
      <w:r>
        <w:t>.</w:t>
      </w:r>
    </w:p>
    <w:p w14:paraId="5EDD9FE3" w14:textId="77777777" w:rsidR="00054858" w:rsidRDefault="00054858" w:rsidP="00054858">
      <w:pPr>
        <w:pStyle w:val="BodyText"/>
        <w:spacing w:before="60"/>
      </w:pPr>
    </w:p>
    <w:p w14:paraId="29EF3498" w14:textId="77777777" w:rsidR="00054858" w:rsidRDefault="00054858" w:rsidP="003867F1">
      <w:pPr>
        <w:pStyle w:val="BodyText"/>
        <w:spacing w:before="60"/>
        <w:sectPr w:rsidR="00054858" w:rsidSect="00ED2EAB">
          <w:footerReference w:type="first" r:id="rId15"/>
          <w:pgSz w:w="12240" w:h="15840"/>
          <w:pgMar w:top="1440" w:right="1440" w:bottom="1440" w:left="1440" w:header="720" w:footer="720" w:gutter="0"/>
          <w:pgNumType w:start="1" w:chapStyle="1"/>
          <w:cols w:space="720"/>
          <w:titlePg/>
          <w:docGrid w:linePitch="360"/>
        </w:sectPr>
      </w:pPr>
    </w:p>
    <w:p w14:paraId="2B427FF4" w14:textId="77777777" w:rsidR="00617A56" w:rsidRPr="00A12566" w:rsidRDefault="00617A56" w:rsidP="00BC5BC8">
      <w:pPr>
        <w:pStyle w:val="Heading1"/>
        <w:rPr>
          <w:rFonts w:cstheme="minorHAnsi"/>
          <w:iCs/>
          <w:color w:val="000000"/>
        </w:rPr>
      </w:pPr>
      <w:bookmarkStart w:id="3" w:name="_Toc514246787"/>
      <w:r w:rsidRPr="00803492">
        <w:lastRenderedPageBreak/>
        <w:t>Fish</w:t>
      </w:r>
      <w:r>
        <w:t xml:space="preserve"> Distribution</w:t>
      </w:r>
      <w:bookmarkEnd w:id="3"/>
    </w:p>
    <w:p w14:paraId="31337069" w14:textId="77777777" w:rsidR="00901BD3" w:rsidRDefault="00617A56" w:rsidP="00617A56">
      <w:pPr>
        <w:pStyle w:val="BodyText"/>
      </w:pPr>
      <w:r>
        <w:t xml:space="preserve">Multiple sources of information were reviewed to describe the presence of spring/summer Chinook salmon, steelhead, bull trout and Westslope cutthroat trout </w:t>
      </w:r>
      <w:r w:rsidR="0029273A">
        <w:t xml:space="preserve">in the project area and nearby streams </w:t>
      </w:r>
      <w:r>
        <w:t>(IDEQ 2018;</w:t>
      </w:r>
      <w:r w:rsidRPr="00E15733">
        <w:t xml:space="preserve"> </w:t>
      </w:r>
      <w:r>
        <w:t xml:space="preserve">IFWIS 2018; </w:t>
      </w:r>
      <w:proofErr w:type="spellStart"/>
      <w:r w:rsidRPr="00981A54">
        <w:t>Kuzis</w:t>
      </w:r>
      <w:proofErr w:type="spellEnd"/>
      <w:r w:rsidRPr="00981A54">
        <w:t xml:space="preserve"> 1997; MWH 2017</w:t>
      </w:r>
      <w:r>
        <w:t xml:space="preserve">, </w:t>
      </w:r>
      <w:proofErr w:type="spellStart"/>
      <w:r>
        <w:t>StreamNet</w:t>
      </w:r>
      <w:proofErr w:type="spellEnd"/>
      <w:r>
        <w:t xml:space="preserve"> 2018; </w:t>
      </w:r>
      <w:proofErr w:type="spellStart"/>
      <w:r>
        <w:t>Thurow</w:t>
      </w:r>
      <w:proofErr w:type="spellEnd"/>
      <w:r>
        <w:t xml:space="preserve"> 1987, </w:t>
      </w:r>
      <w:proofErr w:type="spellStart"/>
      <w:r w:rsidRPr="00905E9C">
        <w:t>Zurstadt</w:t>
      </w:r>
      <w:proofErr w:type="spellEnd"/>
      <w:r w:rsidRPr="00905E9C">
        <w:t xml:space="preserve"> and Nelson 2010</w:t>
      </w:r>
      <w:r>
        <w:t xml:space="preserve">). The presence of fish within the project area </w:t>
      </w:r>
      <w:r w:rsidR="001A71B0">
        <w:t>was compiled by stream</w:t>
      </w:r>
      <w:r w:rsidR="0029273A">
        <w:t xml:space="preserve"> and enumerated by the reference source (</w:t>
      </w:r>
      <w:r w:rsidR="0029273A">
        <w:fldChar w:fldCharType="begin"/>
      </w:r>
      <w:r w:rsidR="0029273A">
        <w:instrText xml:space="preserve"> REF _Ref512956211 \h </w:instrText>
      </w:r>
      <w:r w:rsidR="0029273A">
        <w:fldChar w:fldCharType="separate"/>
      </w:r>
      <w:r w:rsidR="0029273A">
        <w:t xml:space="preserve">Table </w:t>
      </w:r>
      <w:r w:rsidR="0029273A">
        <w:rPr>
          <w:noProof/>
        </w:rPr>
        <w:t>2</w:t>
      </w:r>
      <w:r w:rsidR="0029273A">
        <w:noBreakHyphen/>
      </w:r>
      <w:r w:rsidR="0029273A">
        <w:rPr>
          <w:noProof/>
        </w:rPr>
        <w:t>1</w:t>
      </w:r>
      <w:r w:rsidR="0029273A">
        <w:fldChar w:fldCharType="end"/>
      </w:r>
      <w:r w:rsidR="0029273A">
        <w:t>)</w:t>
      </w:r>
      <w:r w:rsidR="001A71B0">
        <w:t>.</w:t>
      </w:r>
      <w:r w:rsidRPr="00981A54">
        <w:t xml:space="preserve"> </w:t>
      </w:r>
      <w:r>
        <w:t xml:space="preserve">MWH (2017) </w:t>
      </w:r>
      <w:r w:rsidR="001A71B0">
        <w:t xml:space="preserve">provided baseline </w:t>
      </w:r>
      <w:r>
        <w:t xml:space="preserve">fish sampling </w:t>
      </w:r>
      <w:r w:rsidR="0029273A">
        <w:t>to document the presence of key fish speci</w:t>
      </w:r>
      <w:r w:rsidR="00B2292F">
        <w:t>es within the project area</w:t>
      </w:r>
      <w:r w:rsidR="0029273A">
        <w:t>.</w:t>
      </w:r>
      <w:r w:rsidR="001A71B0">
        <w:t xml:space="preserve"> The Idaho Department of Environmental Quality (IDEQ) maintains a database of fish sampled during their beneficial use reconnaissance program (BURP) (IDEQ 2018; data accessed March 7, 2018). Likewise, Idaho Department of Fish and Game (IDFG) maintains the Idaho Fish and Wildlife Information System (IFWIS 2018; data accessed March 8, 2018) that provides numerous data types (i.e., </w:t>
      </w:r>
      <w:proofErr w:type="spellStart"/>
      <w:r w:rsidR="001A71B0">
        <w:t>redd</w:t>
      </w:r>
      <w:proofErr w:type="spellEnd"/>
      <w:r w:rsidR="001A71B0">
        <w:t xml:space="preserve"> location, fish presence, fish stocking records, trap counts, etc.). </w:t>
      </w:r>
      <w:proofErr w:type="spellStart"/>
      <w:r>
        <w:t>StreamNet</w:t>
      </w:r>
      <w:proofErr w:type="spellEnd"/>
      <w:r>
        <w:t xml:space="preserve"> </w:t>
      </w:r>
      <w:r w:rsidR="001A71B0">
        <w:t xml:space="preserve">GIS fish </w:t>
      </w:r>
      <w:r>
        <w:t>distribution</w:t>
      </w:r>
      <w:r w:rsidR="00B2292F">
        <w:t>s</w:t>
      </w:r>
      <w:r>
        <w:t xml:space="preserve"> </w:t>
      </w:r>
      <w:r w:rsidR="001A71B0">
        <w:t xml:space="preserve">were also reviewed to </w:t>
      </w:r>
      <w:r>
        <w:t>document the presence of fish within the project area.</w:t>
      </w:r>
    </w:p>
    <w:p w14:paraId="1D6C2B89" w14:textId="7A95EC49" w:rsidR="00901BD3" w:rsidRDefault="00901BD3" w:rsidP="00901BD3">
      <w:pPr>
        <w:pStyle w:val="Caption"/>
      </w:pPr>
      <w:bookmarkStart w:id="4" w:name="_Ref512956211"/>
      <w:bookmarkStart w:id="5" w:name="_Toc514246812"/>
      <w:r>
        <w:t xml:space="preserve">Table </w:t>
      </w:r>
      <w:fldSimple w:instr=" STYLEREF 1 \s ">
        <w:r w:rsidR="00B23806">
          <w:rPr>
            <w:noProof/>
          </w:rPr>
          <w:t>2</w:t>
        </w:r>
      </w:fldSimple>
      <w:r w:rsidR="00B23806">
        <w:noBreakHyphen/>
      </w:r>
      <w:fldSimple w:instr=" SEQ Table \* ARABIC \s 1 ">
        <w:r w:rsidR="00B23806">
          <w:rPr>
            <w:noProof/>
          </w:rPr>
          <w:t>1</w:t>
        </w:r>
      </w:fldSimple>
      <w:bookmarkEnd w:id="4"/>
      <w:r>
        <w:t xml:space="preserve">. Presence </w:t>
      </w:r>
      <w:r w:rsidRPr="00A37601">
        <w:t xml:space="preserve">of </w:t>
      </w:r>
      <w:r>
        <w:t>spring/</w:t>
      </w:r>
      <w:r w:rsidRPr="00A37601">
        <w:t>summer Chinook</w:t>
      </w:r>
      <w:r w:rsidR="00EB7585">
        <w:t xml:space="preserve"> salmon</w:t>
      </w:r>
      <w:r>
        <w:t xml:space="preserve">, steelhead, bull trout and Westslope cutthroat trout in project area and nearby streams. </w:t>
      </w:r>
      <w:r w:rsidR="001A71B0" w:rsidRPr="001A71B0">
        <w:rPr>
          <w:rFonts w:eastAsia="Times New Roman" w:cstheme="minorHAnsi"/>
          <w:color w:val="000000"/>
        </w:rPr>
        <w:t xml:space="preserve">Numbers in the table refer to the source of information footnoted below. Dashes indicate no information for the presence of that species within that stream. Passage barriers have been indicated on EFSFSR, </w:t>
      </w:r>
      <w:r w:rsidR="00054858">
        <w:rPr>
          <w:rFonts w:eastAsia="Times New Roman" w:cstheme="minorHAnsi"/>
          <w:color w:val="000000"/>
        </w:rPr>
        <w:t xml:space="preserve">West End Creek, Midnight Creek, </w:t>
      </w:r>
      <w:r w:rsidR="001A71B0" w:rsidRPr="001A71B0">
        <w:rPr>
          <w:rFonts w:eastAsia="Times New Roman" w:cstheme="minorHAnsi"/>
          <w:color w:val="000000"/>
        </w:rPr>
        <w:t>Fiddle Creek and Hennessy Creek (MWH 2017).</w:t>
      </w:r>
      <w:r w:rsidR="001A71B0">
        <w:rPr>
          <w:rFonts w:eastAsia="Times New Roman" w:cstheme="minorHAnsi"/>
          <w:color w:val="000000"/>
        </w:rPr>
        <w:t xml:space="preserve"> </w:t>
      </w:r>
      <w:r w:rsidR="001A71B0">
        <w:t>An asterisk indicates streams where the presence of that species was detected from eDNA.</w:t>
      </w:r>
      <w:bookmarkEnd w:id="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4A0" w:firstRow="1" w:lastRow="0" w:firstColumn="1" w:lastColumn="0" w:noHBand="0" w:noVBand="1"/>
      </w:tblPr>
      <w:tblGrid>
        <w:gridCol w:w="3651"/>
        <w:gridCol w:w="1204"/>
        <w:gridCol w:w="1079"/>
        <w:gridCol w:w="1129"/>
        <w:gridCol w:w="1300"/>
        <w:gridCol w:w="987"/>
      </w:tblGrid>
      <w:tr w:rsidR="00901BD3" w:rsidRPr="001A71B0" w14:paraId="509C9775" w14:textId="77777777" w:rsidTr="003867F1">
        <w:trPr>
          <w:trHeight w:val="255"/>
          <w:tblHeader/>
        </w:trPr>
        <w:tc>
          <w:tcPr>
            <w:tcW w:w="1952" w:type="pct"/>
            <w:shd w:val="clear" w:color="auto" w:fill="F2F2F2" w:themeFill="background1" w:themeFillShade="F2"/>
            <w:noWrap/>
            <w:vAlign w:val="center"/>
            <w:hideMark/>
          </w:tcPr>
          <w:p w14:paraId="59CEF3DF" w14:textId="77777777" w:rsidR="00901BD3" w:rsidRPr="001A71B0"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Stream</w:t>
            </w:r>
          </w:p>
        </w:tc>
        <w:tc>
          <w:tcPr>
            <w:tcW w:w="644" w:type="pct"/>
            <w:shd w:val="clear" w:color="auto" w:fill="F2F2F2" w:themeFill="background1" w:themeFillShade="F2"/>
            <w:noWrap/>
            <w:vAlign w:val="center"/>
            <w:hideMark/>
          </w:tcPr>
          <w:p w14:paraId="736E8854" w14:textId="77777777" w:rsidR="00901BD3"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Steelhead</w:t>
            </w:r>
          </w:p>
          <w:p w14:paraId="7270E1F1" w14:textId="77777777" w:rsidR="00F75E77" w:rsidRPr="001A71B0" w:rsidRDefault="00F75E77" w:rsidP="00901BD3">
            <w:pPr>
              <w:spacing w:after="0" w:line="240" w:lineRule="auto"/>
              <w:jc w:val="center"/>
              <w:rPr>
                <w:rFonts w:ascii="Century Gothic" w:eastAsia="Times New Roman" w:hAnsi="Century Gothic" w:cstheme="minorHAnsi"/>
                <w:b/>
                <w:color w:val="000000"/>
                <w:sz w:val="18"/>
                <w:szCs w:val="18"/>
              </w:rPr>
            </w:pPr>
            <w:r>
              <w:rPr>
                <w:rFonts w:ascii="Century Gothic" w:eastAsia="Times New Roman" w:hAnsi="Century Gothic" w:cstheme="minorHAnsi"/>
                <w:b/>
                <w:color w:val="000000"/>
                <w:sz w:val="18"/>
                <w:szCs w:val="18"/>
              </w:rPr>
              <w:t>(O. mykiss)</w:t>
            </w:r>
          </w:p>
        </w:tc>
        <w:tc>
          <w:tcPr>
            <w:tcW w:w="577" w:type="pct"/>
            <w:shd w:val="clear" w:color="auto" w:fill="F2F2F2" w:themeFill="background1" w:themeFillShade="F2"/>
            <w:noWrap/>
            <w:vAlign w:val="center"/>
            <w:hideMark/>
          </w:tcPr>
          <w:p w14:paraId="388B1E9B" w14:textId="77777777" w:rsidR="005231E5"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Chinook</w:t>
            </w:r>
            <w:r w:rsidR="005231E5">
              <w:rPr>
                <w:rFonts w:ascii="Century Gothic" w:eastAsia="Times New Roman" w:hAnsi="Century Gothic" w:cstheme="minorHAnsi"/>
                <w:b/>
                <w:color w:val="000000"/>
                <w:sz w:val="18"/>
                <w:szCs w:val="18"/>
              </w:rPr>
              <w:t xml:space="preserve"> </w:t>
            </w:r>
          </w:p>
          <w:p w14:paraId="6F98DC40" w14:textId="4C220490" w:rsidR="00901BD3" w:rsidRPr="001A71B0" w:rsidRDefault="005231E5" w:rsidP="00901BD3">
            <w:pPr>
              <w:spacing w:after="0" w:line="240" w:lineRule="auto"/>
              <w:jc w:val="center"/>
              <w:rPr>
                <w:rFonts w:ascii="Century Gothic" w:eastAsia="Times New Roman" w:hAnsi="Century Gothic" w:cstheme="minorHAnsi"/>
                <w:b/>
                <w:color w:val="000000"/>
                <w:sz w:val="18"/>
                <w:szCs w:val="18"/>
              </w:rPr>
            </w:pPr>
            <w:r>
              <w:rPr>
                <w:rFonts w:ascii="Century Gothic" w:eastAsia="Times New Roman" w:hAnsi="Century Gothic" w:cstheme="minorHAnsi"/>
                <w:b/>
                <w:color w:val="000000"/>
                <w:sz w:val="18"/>
                <w:szCs w:val="18"/>
              </w:rPr>
              <w:t>Salmon</w:t>
            </w:r>
          </w:p>
        </w:tc>
        <w:tc>
          <w:tcPr>
            <w:tcW w:w="604" w:type="pct"/>
            <w:shd w:val="clear" w:color="auto" w:fill="F2F2F2" w:themeFill="background1" w:themeFillShade="F2"/>
            <w:vAlign w:val="center"/>
            <w:hideMark/>
          </w:tcPr>
          <w:p w14:paraId="56466D46" w14:textId="77777777" w:rsidR="00901BD3" w:rsidRPr="001A71B0"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Bull Trout</w:t>
            </w:r>
          </w:p>
        </w:tc>
        <w:tc>
          <w:tcPr>
            <w:tcW w:w="695" w:type="pct"/>
            <w:shd w:val="clear" w:color="auto" w:fill="F2F2F2" w:themeFill="background1" w:themeFillShade="F2"/>
            <w:noWrap/>
            <w:vAlign w:val="center"/>
            <w:hideMark/>
          </w:tcPr>
          <w:p w14:paraId="66DAF12A" w14:textId="77777777" w:rsidR="00901BD3" w:rsidRPr="001A71B0"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Westslope</w:t>
            </w:r>
          </w:p>
          <w:p w14:paraId="7862D72F" w14:textId="77777777" w:rsidR="00901BD3" w:rsidRPr="001A71B0"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Cutthroat Trout</w:t>
            </w:r>
          </w:p>
        </w:tc>
        <w:tc>
          <w:tcPr>
            <w:tcW w:w="528" w:type="pct"/>
            <w:shd w:val="clear" w:color="auto" w:fill="F2F2F2" w:themeFill="background1" w:themeFillShade="F2"/>
            <w:noWrap/>
            <w:vAlign w:val="center"/>
            <w:hideMark/>
          </w:tcPr>
          <w:p w14:paraId="02E61ABE" w14:textId="77777777" w:rsidR="00901BD3" w:rsidRPr="001A71B0" w:rsidRDefault="00901BD3" w:rsidP="00901BD3">
            <w:pPr>
              <w:spacing w:after="0" w:line="240" w:lineRule="auto"/>
              <w:jc w:val="center"/>
              <w:rPr>
                <w:rFonts w:ascii="Century Gothic" w:eastAsia="Times New Roman" w:hAnsi="Century Gothic" w:cstheme="minorHAnsi"/>
                <w:b/>
                <w:color w:val="000000"/>
                <w:sz w:val="18"/>
                <w:szCs w:val="18"/>
              </w:rPr>
            </w:pPr>
            <w:r w:rsidRPr="001A71B0">
              <w:rPr>
                <w:rFonts w:ascii="Century Gothic" w:eastAsia="Times New Roman" w:hAnsi="Century Gothic" w:cstheme="minorHAnsi"/>
                <w:b/>
                <w:color w:val="000000"/>
                <w:sz w:val="18"/>
                <w:szCs w:val="18"/>
              </w:rPr>
              <w:t>Brook Trout</w:t>
            </w:r>
          </w:p>
        </w:tc>
      </w:tr>
      <w:tr w:rsidR="00901BD3" w:rsidRPr="001A71B0" w14:paraId="4E936B69" w14:textId="77777777" w:rsidTr="003867F1">
        <w:trPr>
          <w:trHeight w:val="255"/>
        </w:trPr>
        <w:tc>
          <w:tcPr>
            <w:tcW w:w="1952" w:type="pct"/>
            <w:noWrap/>
            <w:vAlign w:val="center"/>
            <w:hideMark/>
          </w:tcPr>
          <w:p w14:paraId="226B3255"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No Mans Creek</w:t>
            </w:r>
          </w:p>
        </w:tc>
        <w:tc>
          <w:tcPr>
            <w:tcW w:w="644" w:type="pct"/>
            <w:noWrap/>
            <w:vAlign w:val="center"/>
            <w:hideMark/>
          </w:tcPr>
          <w:p w14:paraId="0576B4A9"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35FD5957"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53591CF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1CB84E8D"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528" w:type="pct"/>
            <w:noWrap/>
            <w:vAlign w:val="center"/>
            <w:hideMark/>
          </w:tcPr>
          <w:p w14:paraId="65AA3A8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0BE30E58" w14:textId="77777777" w:rsidTr="003867F1">
        <w:trPr>
          <w:trHeight w:val="255"/>
        </w:trPr>
        <w:tc>
          <w:tcPr>
            <w:tcW w:w="1952" w:type="pct"/>
            <w:noWrap/>
            <w:vAlign w:val="center"/>
            <w:hideMark/>
          </w:tcPr>
          <w:p w14:paraId="088C815A"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Profile Creek</w:t>
            </w:r>
          </w:p>
        </w:tc>
        <w:tc>
          <w:tcPr>
            <w:tcW w:w="644" w:type="pct"/>
            <w:noWrap/>
            <w:vAlign w:val="center"/>
            <w:hideMark/>
          </w:tcPr>
          <w:p w14:paraId="114B03E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2,3,4</w:t>
            </w:r>
          </w:p>
        </w:tc>
        <w:tc>
          <w:tcPr>
            <w:tcW w:w="577" w:type="pct"/>
            <w:noWrap/>
            <w:vAlign w:val="center"/>
            <w:hideMark/>
          </w:tcPr>
          <w:p w14:paraId="05E0B2B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604" w:type="pct"/>
            <w:vAlign w:val="center"/>
            <w:hideMark/>
          </w:tcPr>
          <w:p w14:paraId="183415FB"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2,3,4</w:t>
            </w:r>
          </w:p>
        </w:tc>
        <w:tc>
          <w:tcPr>
            <w:tcW w:w="695" w:type="pct"/>
            <w:noWrap/>
            <w:vAlign w:val="center"/>
            <w:hideMark/>
          </w:tcPr>
          <w:p w14:paraId="213C045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2,3,4</w:t>
            </w:r>
          </w:p>
        </w:tc>
        <w:tc>
          <w:tcPr>
            <w:tcW w:w="528" w:type="pct"/>
            <w:noWrap/>
            <w:vAlign w:val="center"/>
            <w:hideMark/>
          </w:tcPr>
          <w:p w14:paraId="167E71D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22AC8E93" w14:textId="77777777" w:rsidTr="003867F1">
        <w:trPr>
          <w:trHeight w:val="255"/>
        </w:trPr>
        <w:tc>
          <w:tcPr>
            <w:tcW w:w="1952" w:type="pct"/>
            <w:noWrap/>
            <w:vAlign w:val="center"/>
            <w:hideMark/>
          </w:tcPr>
          <w:p w14:paraId="20A9FE64"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Missouri Creek</w:t>
            </w:r>
          </w:p>
        </w:tc>
        <w:tc>
          <w:tcPr>
            <w:tcW w:w="644" w:type="pct"/>
            <w:noWrap/>
            <w:vAlign w:val="center"/>
            <w:hideMark/>
          </w:tcPr>
          <w:p w14:paraId="3491138D"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3CA7DE2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0F02D836"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695" w:type="pct"/>
            <w:noWrap/>
            <w:vAlign w:val="center"/>
            <w:hideMark/>
          </w:tcPr>
          <w:p w14:paraId="7B2D591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528" w:type="pct"/>
            <w:noWrap/>
            <w:vAlign w:val="center"/>
            <w:hideMark/>
          </w:tcPr>
          <w:p w14:paraId="15C0DB5F"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5BC9950E" w14:textId="77777777" w:rsidTr="003867F1">
        <w:trPr>
          <w:trHeight w:val="255"/>
        </w:trPr>
        <w:tc>
          <w:tcPr>
            <w:tcW w:w="1952" w:type="pct"/>
            <w:noWrap/>
            <w:vAlign w:val="center"/>
            <w:hideMark/>
          </w:tcPr>
          <w:p w14:paraId="50E666AE"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Bishop Creek</w:t>
            </w:r>
          </w:p>
        </w:tc>
        <w:tc>
          <w:tcPr>
            <w:tcW w:w="644" w:type="pct"/>
            <w:noWrap/>
            <w:vAlign w:val="center"/>
            <w:hideMark/>
          </w:tcPr>
          <w:p w14:paraId="31FE13C7"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7B4988B7"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4F0EC300"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045BADD9"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528" w:type="pct"/>
            <w:noWrap/>
            <w:vAlign w:val="center"/>
            <w:hideMark/>
          </w:tcPr>
          <w:p w14:paraId="4C28FEF3"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3F0862A4" w14:textId="77777777" w:rsidTr="003867F1">
        <w:trPr>
          <w:trHeight w:val="255"/>
        </w:trPr>
        <w:tc>
          <w:tcPr>
            <w:tcW w:w="1952" w:type="pct"/>
            <w:noWrap/>
            <w:vAlign w:val="center"/>
            <w:hideMark/>
          </w:tcPr>
          <w:p w14:paraId="5F681FB0"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Tamarack Creek</w:t>
            </w:r>
          </w:p>
        </w:tc>
        <w:tc>
          <w:tcPr>
            <w:tcW w:w="644" w:type="pct"/>
            <w:noWrap/>
            <w:vAlign w:val="center"/>
            <w:hideMark/>
          </w:tcPr>
          <w:p w14:paraId="38948877"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1,2,3,4</w:t>
            </w:r>
          </w:p>
        </w:tc>
        <w:tc>
          <w:tcPr>
            <w:tcW w:w="577" w:type="pct"/>
            <w:noWrap/>
            <w:vAlign w:val="center"/>
            <w:hideMark/>
          </w:tcPr>
          <w:p w14:paraId="35441BC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1,2,3,4</w:t>
            </w:r>
          </w:p>
        </w:tc>
        <w:tc>
          <w:tcPr>
            <w:tcW w:w="604" w:type="pct"/>
            <w:vAlign w:val="center"/>
            <w:hideMark/>
          </w:tcPr>
          <w:p w14:paraId="10EAF711"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1,2,3,4</w:t>
            </w:r>
          </w:p>
        </w:tc>
        <w:tc>
          <w:tcPr>
            <w:tcW w:w="695" w:type="pct"/>
            <w:noWrap/>
            <w:vAlign w:val="center"/>
            <w:hideMark/>
          </w:tcPr>
          <w:p w14:paraId="2115031F"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1,2,3,4</w:t>
            </w:r>
          </w:p>
        </w:tc>
        <w:tc>
          <w:tcPr>
            <w:tcW w:w="528" w:type="pct"/>
            <w:noWrap/>
            <w:vAlign w:val="center"/>
            <w:hideMark/>
          </w:tcPr>
          <w:p w14:paraId="3E257BB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0FA221F2" w14:textId="77777777" w:rsidTr="003867F1">
        <w:trPr>
          <w:trHeight w:val="255"/>
        </w:trPr>
        <w:tc>
          <w:tcPr>
            <w:tcW w:w="1952" w:type="pct"/>
            <w:noWrap/>
            <w:vAlign w:val="center"/>
            <w:hideMark/>
          </w:tcPr>
          <w:p w14:paraId="3FBCFFC6"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Salt Creek</w:t>
            </w:r>
          </w:p>
        </w:tc>
        <w:tc>
          <w:tcPr>
            <w:tcW w:w="644" w:type="pct"/>
            <w:noWrap/>
            <w:vAlign w:val="center"/>
            <w:hideMark/>
          </w:tcPr>
          <w:p w14:paraId="50AD32BC"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577" w:type="pct"/>
            <w:noWrap/>
            <w:vAlign w:val="center"/>
            <w:hideMark/>
          </w:tcPr>
          <w:p w14:paraId="1F802E0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604" w:type="pct"/>
            <w:vAlign w:val="center"/>
            <w:hideMark/>
          </w:tcPr>
          <w:p w14:paraId="13730403"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3E6D9A6B"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2,5</w:t>
            </w:r>
          </w:p>
        </w:tc>
        <w:tc>
          <w:tcPr>
            <w:tcW w:w="528" w:type="pct"/>
            <w:noWrap/>
            <w:vAlign w:val="center"/>
            <w:hideMark/>
          </w:tcPr>
          <w:p w14:paraId="0DC9BE9C"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3DF2B66B" w14:textId="77777777" w:rsidTr="003867F1">
        <w:trPr>
          <w:trHeight w:val="255"/>
        </w:trPr>
        <w:tc>
          <w:tcPr>
            <w:tcW w:w="1952" w:type="pct"/>
            <w:noWrap/>
            <w:vAlign w:val="center"/>
            <w:hideMark/>
          </w:tcPr>
          <w:p w14:paraId="59FCE806"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Pepper Creek</w:t>
            </w:r>
          </w:p>
        </w:tc>
        <w:tc>
          <w:tcPr>
            <w:tcW w:w="644" w:type="pct"/>
            <w:noWrap/>
            <w:vAlign w:val="center"/>
            <w:hideMark/>
          </w:tcPr>
          <w:p w14:paraId="565E2756"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7518036D"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35487019"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37014088"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w:t>
            </w:r>
          </w:p>
        </w:tc>
        <w:tc>
          <w:tcPr>
            <w:tcW w:w="528" w:type="pct"/>
            <w:noWrap/>
            <w:vAlign w:val="center"/>
            <w:hideMark/>
          </w:tcPr>
          <w:p w14:paraId="461565E4"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7C059AA9" w14:textId="77777777" w:rsidTr="003867F1">
        <w:trPr>
          <w:trHeight w:val="255"/>
        </w:trPr>
        <w:tc>
          <w:tcPr>
            <w:tcW w:w="1952" w:type="pct"/>
            <w:noWrap/>
            <w:vAlign w:val="center"/>
            <w:hideMark/>
          </w:tcPr>
          <w:p w14:paraId="234CF180"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Sugar Creek</w:t>
            </w:r>
          </w:p>
        </w:tc>
        <w:tc>
          <w:tcPr>
            <w:tcW w:w="644" w:type="pct"/>
            <w:noWrap/>
            <w:vAlign w:val="center"/>
            <w:hideMark/>
          </w:tcPr>
          <w:p w14:paraId="59D9920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1,2,4</w:t>
            </w:r>
          </w:p>
        </w:tc>
        <w:tc>
          <w:tcPr>
            <w:tcW w:w="577" w:type="pct"/>
            <w:noWrap/>
            <w:vAlign w:val="center"/>
            <w:hideMark/>
          </w:tcPr>
          <w:p w14:paraId="0AC481F9"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2,4,5</w:t>
            </w:r>
          </w:p>
        </w:tc>
        <w:tc>
          <w:tcPr>
            <w:tcW w:w="604" w:type="pct"/>
            <w:vAlign w:val="center"/>
            <w:hideMark/>
          </w:tcPr>
          <w:p w14:paraId="2FBAD5FF"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1,2,4,5</w:t>
            </w:r>
          </w:p>
        </w:tc>
        <w:tc>
          <w:tcPr>
            <w:tcW w:w="695" w:type="pct"/>
            <w:noWrap/>
            <w:vAlign w:val="center"/>
            <w:hideMark/>
          </w:tcPr>
          <w:p w14:paraId="2DB05561"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1,2,4</w:t>
            </w:r>
          </w:p>
        </w:tc>
        <w:tc>
          <w:tcPr>
            <w:tcW w:w="528" w:type="pct"/>
            <w:noWrap/>
            <w:vAlign w:val="center"/>
            <w:hideMark/>
          </w:tcPr>
          <w:p w14:paraId="60C8377D"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054858" w:rsidRPr="001A71B0" w14:paraId="1CB443B7" w14:textId="77777777" w:rsidTr="003867F1">
        <w:trPr>
          <w:trHeight w:val="255"/>
        </w:trPr>
        <w:tc>
          <w:tcPr>
            <w:tcW w:w="1952" w:type="pct"/>
            <w:noWrap/>
            <w:vAlign w:val="center"/>
          </w:tcPr>
          <w:p w14:paraId="4DBA18D0" w14:textId="4A967B01" w:rsidR="00054858" w:rsidRPr="001A71B0" w:rsidRDefault="00054858" w:rsidP="00901BD3">
            <w:pPr>
              <w:spacing w:after="0" w:line="240" w:lineRule="auto"/>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West End Creek (barrier)</w:t>
            </w:r>
          </w:p>
        </w:tc>
        <w:tc>
          <w:tcPr>
            <w:tcW w:w="644" w:type="pct"/>
            <w:noWrap/>
            <w:vAlign w:val="center"/>
          </w:tcPr>
          <w:p w14:paraId="7756D2E7" w14:textId="635D7036" w:rsidR="00054858" w:rsidRPr="001A71B0" w:rsidRDefault="00407922"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t>
            </w:r>
          </w:p>
        </w:tc>
        <w:tc>
          <w:tcPr>
            <w:tcW w:w="577" w:type="pct"/>
            <w:noWrap/>
            <w:vAlign w:val="center"/>
          </w:tcPr>
          <w:p w14:paraId="58E5E4F9" w14:textId="12A6B624" w:rsidR="00054858" w:rsidRPr="001A71B0" w:rsidRDefault="00407922"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t>
            </w:r>
          </w:p>
        </w:tc>
        <w:tc>
          <w:tcPr>
            <w:tcW w:w="604" w:type="pct"/>
            <w:vAlign w:val="center"/>
          </w:tcPr>
          <w:p w14:paraId="068E0472" w14:textId="20A6337C" w:rsidR="00054858" w:rsidRPr="001A71B0" w:rsidRDefault="00407922"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t>
            </w:r>
          </w:p>
        </w:tc>
        <w:tc>
          <w:tcPr>
            <w:tcW w:w="695" w:type="pct"/>
            <w:noWrap/>
            <w:vAlign w:val="center"/>
          </w:tcPr>
          <w:p w14:paraId="114D30AE" w14:textId="2311DC90" w:rsidR="00054858" w:rsidRPr="001A71B0" w:rsidRDefault="00407922"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t>
            </w:r>
          </w:p>
        </w:tc>
        <w:tc>
          <w:tcPr>
            <w:tcW w:w="528" w:type="pct"/>
            <w:noWrap/>
            <w:vAlign w:val="center"/>
          </w:tcPr>
          <w:p w14:paraId="59513D94" w14:textId="7F4742D8" w:rsidR="00054858" w:rsidRPr="001A71B0" w:rsidRDefault="00407922"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t>
            </w:r>
          </w:p>
        </w:tc>
      </w:tr>
      <w:tr w:rsidR="00901BD3" w:rsidRPr="001A71B0" w14:paraId="2E72C13E" w14:textId="77777777" w:rsidTr="003867F1">
        <w:trPr>
          <w:trHeight w:val="255"/>
        </w:trPr>
        <w:tc>
          <w:tcPr>
            <w:tcW w:w="1952" w:type="pct"/>
            <w:noWrap/>
            <w:vAlign w:val="center"/>
            <w:hideMark/>
          </w:tcPr>
          <w:p w14:paraId="7E0B46F1"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EFSFSR below Yellow Pine pit</w:t>
            </w:r>
          </w:p>
        </w:tc>
        <w:tc>
          <w:tcPr>
            <w:tcW w:w="644" w:type="pct"/>
            <w:noWrap/>
            <w:vAlign w:val="center"/>
            <w:hideMark/>
          </w:tcPr>
          <w:p w14:paraId="11AD8E01"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1,2,3,4,5</w:t>
            </w:r>
          </w:p>
        </w:tc>
        <w:tc>
          <w:tcPr>
            <w:tcW w:w="577" w:type="pct"/>
            <w:noWrap/>
            <w:vAlign w:val="center"/>
            <w:hideMark/>
          </w:tcPr>
          <w:p w14:paraId="4A2D78FB"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2,3,4</w:t>
            </w:r>
            <w:r w:rsidR="00442608">
              <w:rPr>
                <w:rFonts w:ascii="Century Gothic" w:eastAsia="Times New Roman" w:hAnsi="Century Gothic" w:cstheme="minorHAnsi"/>
                <w:color w:val="000000"/>
                <w:sz w:val="18"/>
                <w:szCs w:val="18"/>
              </w:rPr>
              <w:t>,6</w:t>
            </w:r>
          </w:p>
        </w:tc>
        <w:tc>
          <w:tcPr>
            <w:tcW w:w="604" w:type="pct"/>
            <w:vAlign w:val="center"/>
            <w:hideMark/>
          </w:tcPr>
          <w:p w14:paraId="4D870D00"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2,3,4</w:t>
            </w:r>
          </w:p>
        </w:tc>
        <w:tc>
          <w:tcPr>
            <w:tcW w:w="695" w:type="pct"/>
            <w:noWrap/>
            <w:vAlign w:val="center"/>
            <w:hideMark/>
          </w:tcPr>
          <w:p w14:paraId="510A8E58"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1,2,3,4</w:t>
            </w:r>
          </w:p>
        </w:tc>
        <w:tc>
          <w:tcPr>
            <w:tcW w:w="528" w:type="pct"/>
            <w:noWrap/>
            <w:vAlign w:val="center"/>
            <w:hideMark/>
          </w:tcPr>
          <w:p w14:paraId="1D039B8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760F2347" w14:textId="77777777" w:rsidTr="003867F1">
        <w:trPr>
          <w:trHeight w:val="255"/>
        </w:trPr>
        <w:tc>
          <w:tcPr>
            <w:tcW w:w="1952" w:type="pct"/>
            <w:noWrap/>
            <w:vAlign w:val="center"/>
            <w:hideMark/>
          </w:tcPr>
          <w:p w14:paraId="036C45A3"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EFSFSR above Yellow Pine pit (barrier)</w:t>
            </w:r>
          </w:p>
        </w:tc>
        <w:tc>
          <w:tcPr>
            <w:tcW w:w="644" w:type="pct"/>
            <w:noWrap/>
            <w:vAlign w:val="center"/>
            <w:hideMark/>
          </w:tcPr>
          <w:p w14:paraId="6BB83715" w14:textId="77777777" w:rsidR="00901BD3" w:rsidRPr="001A71B0" w:rsidRDefault="00F75E77" w:rsidP="00F75E77">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7</w:t>
            </w:r>
          </w:p>
        </w:tc>
        <w:tc>
          <w:tcPr>
            <w:tcW w:w="577" w:type="pct"/>
            <w:noWrap/>
            <w:vAlign w:val="center"/>
            <w:hideMark/>
          </w:tcPr>
          <w:p w14:paraId="15261BA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w:t>
            </w:r>
            <w:r w:rsidR="00442608">
              <w:rPr>
                <w:rFonts w:ascii="Century Gothic" w:eastAsia="Times New Roman" w:hAnsi="Century Gothic" w:cstheme="minorHAnsi"/>
                <w:color w:val="000000"/>
                <w:sz w:val="18"/>
                <w:szCs w:val="18"/>
              </w:rPr>
              <w:t>,6</w:t>
            </w:r>
          </w:p>
        </w:tc>
        <w:tc>
          <w:tcPr>
            <w:tcW w:w="604" w:type="pct"/>
            <w:vAlign w:val="center"/>
            <w:hideMark/>
          </w:tcPr>
          <w:p w14:paraId="7200061F"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695" w:type="pct"/>
            <w:noWrap/>
            <w:vAlign w:val="center"/>
            <w:hideMark/>
          </w:tcPr>
          <w:p w14:paraId="05F7CA67"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1,2</w:t>
            </w:r>
          </w:p>
        </w:tc>
        <w:tc>
          <w:tcPr>
            <w:tcW w:w="528" w:type="pct"/>
            <w:noWrap/>
            <w:vAlign w:val="center"/>
            <w:hideMark/>
          </w:tcPr>
          <w:p w14:paraId="0E1C7DB4"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7248A6C2" w14:textId="77777777" w:rsidTr="003867F1">
        <w:trPr>
          <w:trHeight w:val="255"/>
        </w:trPr>
        <w:tc>
          <w:tcPr>
            <w:tcW w:w="1952" w:type="pct"/>
            <w:noWrap/>
            <w:vAlign w:val="center"/>
          </w:tcPr>
          <w:p w14:paraId="3DC9402C"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Unnamed tributary to Upper EFSFSR</w:t>
            </w:r>
          </w:p>
        </w:tc>
        <w:tc>
          <w:tcPr>
            <w:tcW w:w="644" w:type="pct"/>
            <w:noWrap/>
            <w:vAlign w:val="center"/>
          </w:tcPr>
          <w:p w14:paraId="6CAFA8A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tcPr>
          <w:p w14:paraId="29E70D1B"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tcPr>
          <w:p w14:paraId="1FEE7BE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695" w:type="pct"/>
            <w:noWrap/>
            <w:vAlign w:val="center"/>
          </w:tcPr>
          <w:p w14:paraId="1B1353FC"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28" w:type="pct"/>
            <w:noWrap/>
            <w:vAlign w:val="center"/>
          </w:tcPr>
          <w:p w14:paraId="4F89BDF1"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14977F76" w14:textId="77777777" w:rsidTr="003867F1">
        <w:trPr>
          <w:trHeight w:val="255"/>
        </w:trPr>
        <w:tc>
          <w:tcPr>
            <w:tcW w:w="1952" w:type="pct"/>
            <w:noWrap/>
            <w:vAlign w:val="center"/>
            <w:hideMark/>
          </w:tcPr>
          <w:p w14:paraId="68324301"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Fiddle Creek (barrier)</w:t>
            </w:r>
          </w:p>
        </w:tc>
        <w:tc>
          <w:tcPr>
            <w:tcW w:w="644" w:type="pct"/>
            <w:noWrap/>
            <w:vAlign w:val="center"/>
            <w:hideMark/>
          </w:tcPr>
          <w:p w14:paraId="6B41782B" w14:textId="77777777" w:rsidR="00901BD3" w:rsidRPr="001A71B0" w:rsidRDefault="00F75E77"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7</w:t>
            </w:r>
          </w:p>
        </w:tc>
        <w:tc>
          <w:tcPr>
            <w:tcW w:w="577" w:type="pct"/>
            <w:noWrap/>
            <w:vAlign w:val="center"/>
            <w:hideMark/>
          </w:tcPr>
          <w:p w14:paraId="49ABFEA9" w14:textId="77777777" w:rsidR="00901BD3" w:rsidRPr="001A71B0" w:rsidRDefault="00F75E77" w:rsidP="00901BD3">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w:t>
            </w:r>
          </w:p>
        </w:tc>
        <w:tc>
          <w:tcPr>
            <w:tcW w:w="604" w:type="pct"/>
            <w:vAlign w:val="center"/>
            <w:hideMark/>
          </w:tcPr>
          <w:p w14:paraId="665568B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695" w:type="pct"/>
            <w:noWrap/>
            <w:vAlign w:val="center"/>
            <w:hideMark/>
          </w:tcPr>
          <w:p w14:paraId="75A0289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528" w:type="pct"/>
            <w:noWrap/>
            <w:vAlign w:val="center"/>
            <w:hideMark/>
          </w:tcPr>
          <w:p w14:paraId="1C416A4B"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0AF2EC67" w14:textId="77777777" w:rsidTr="003867F1">
        <w:trPr>
          <w:trHeight w:val="255"/>
        </w:trPr>
        <w:tc>
          <w:tcPr>
            <w:tcW w:w="1952" w:type="pct"/>
            <w:noWrap/>
            <w:vAlign w:val="center"/>
            <w:hideMark/>
          </w:tcPr>
          <w:p w14:paraId="13019EE6"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Midnight Creek (barrier)</w:t>
            </w:r>
          </w:p>
        </w:tc>
        <w:tc>
          <w:tcPr>
            <w:tcW w:w="644" w:type="pct"/>
            <w:noWrap/>
            <w:vAlign w:val="center"/>
            <w:hideMark/>
          </w:tcPr>
          <w:p w14:paraId="4039868A"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79EB43A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51906B76"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2C77747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28" w:type="pct"/>
            <w:noWrap/>
            <w:vAlign w:val="center"/>
            <w:hideMark/>
          </w:tcPr>
          <w:p w14:paraId="7DBB0670"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1E90F908" w14:textId="77777777" w:rsidTr="003867F1">
        <w:trPr>
          <w:trHeight w:val="255"/>
        </w:trPr>
        <w:tc>
          <w:tcPr>
            <w:tcW w:w="1952" w:type="pct"/>
            <w:noWrap/>
            <w:vAlign w:val="center"/>
            <w:hideMark/>
          </w:tcPr>
          <w:p w14:paraId="2463ECAF"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Hennessy Creek (barrier)</w:t>
            </w:r>
          </w:p>
        </w:tc>
        <w:tc>
          <w:tcPr>
            <w:tcW w:w="644" w:type="pct"/>
            <w:noWrap/>
            <w:vAlign w:val="center"/>
            <w:hideMark/>
          </w:tcPr>
          <w:p w14:paraId="287BB112"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2C44BB8F"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63DC2361"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0F46368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28" w:type="pct"/>
            <w:noWrap/>
            <w:vAlign w:val="center"/>
            <w:hideMark/>
          </w:tcPr>
          <w:p w14:paraId="13A791CC"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1EF4751A" w14:textId="77777777" w:rsidTr="003867F1">
        <w:trPr>
          <w:trHeight w:val="255"/>
        </w:trPr>
        <w:tc>
          <w:tcPr>
            <w:tcW w:w="1952" w:type="pct"/>
            <w:noWrap/>
            <w:vAlign w:val="center"/>
            <w:hideMark/>
          </w:tcPr>
          <w:p w14:paraId="3AAE6B0B"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Garnet Creek (barrier)</w:t>
            </w:r>
          </w:p>
        </w:tc>
        <w:tc>
          <w:tcPr>
            <w:tcW w:w="644" w:type="pct"/>
            <w:noWrap/>
            <w:vAlign w:val="center"/>
            <w:hideMark/>
          </w:tcPr>
          <w:p w14:paraId="504D553E"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41CC19F8"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04" w:type="pct"/>
            <w:vAlign w:val="center"/>
            <w:hideMark/>
          </w:tcPr>
          <w:p w14:paraId="4E0D0EE4"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66012BD3"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528" w:type="pct"/>
            <w:noWrap/>
            <w:vAlign w:val="center"/>
            <w:hideMark/>
          </w:tcPr>
          <w:p w14:paraId="55FB262D"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74011B51" w14:textId="77777777" w:rsidTr="003867F1">
        <w:trPr>
          <w:trHeight w:val="255"/>
        </w:trPr>
        <w:tc>
          <w:tcPr>
            <w:tcW w:w="1952" w:type="pct"/>
            <w:noWrap/>
            <w:vAlign w:val="center"/>
            <w:hideMark/>
          </w:tcPr>
          <w:p w14:paraId="233D1760"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Meadow Creek</w:t>
            </w:r>
          </w:p>
        </w:tc>
        <w:tc>
          <w:tcPr>
            <w:tcW w:w="644" w:type="pct"/>
            <w:noWrap/>
            <w:vAlign w:val="center"/>
            <w:hideMark/>
          </w:tcPr>
          <w:p w14:paraId="79B688CD" w14:textId="77777777" w:rsidR="00901BD3" w:rsidRPr="001A71B0" w:rsidRDefault="00F75E77" w:rsidP="00F75E77">
            <w:pPr>
              <w:spacing w:after="0" w:line="240" w:lineRule="auto"/>
              <w:jc w:val="center"/>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7</w:t>
            </w:r>
          </w:p>
        </w:tc>
        <w:tc>
          <w:tcPr>
            <w:tcW w:w="577" w:type="pct"/>
            <w:noWrap/>
            <w:vAlign w:val="center"/>
            <w:hideMark/>
          </w:tcPr>
          <w:p w14:paraId="6AAB12E3"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1,2</w:t>
            </w:r>
            <w:r w:rsidR="00442608">
              <w:rPr>
                <w:rFonts w:ascii="Century Gothic" w:hAnsi="Century Gothic" w:cs="Calibri"/>
                <w:color w:val="000000"/>
                <w:sz w:val="18"/>
                <w:szCs w:val="18"/>
              </w:rPr>
              <w:t>,6</w:t>
            </w:r>
          </w:p>
        </w:tc>
        <w:tc>
          <w:tcPr>
            <w:tcW w:w="604" w:type="pct"/>
            <w:vAlign w:val="center"/>
            <w:hideMark/>
          </w:tcPr>
          <w:p w14:paraId="40007664"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1,2</w:t>
            </w:r>
          </w:p>
        </w:tc>
        <w:tc>
          <w:tcPr>
            <w:tcW w:w="695" w:type="pct"/>
            <w:noWrap/>
            <w:vAlign w:val="center"/>
            <w:hideMark/>
          </w:tcPr>
          <w:p w14:paraId="6CCAB1B1"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1,2,4,5</w:t>
            </w:r>
          </w:p>
        </w:tc>
        <w:tc>
          <w:tcPr>
            <w:tcW w:w="528" w:type="pct"/>
            <w:noWrap/>
            <w:vAlign w:val="center"/>
            <w:hideMark/>
          </w:tcPr>
          <w:p w14:paraId="370FCB90"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w:t>
            </w:r>
          </w:p>
        </w:tc>
      </w:tr>
      <w:tr w:rsidR="00901BD3" w:rsidRPr="001A71B0" w14:paraId="332B90CC" w14:textId="77777777" w:rsidTr="003867F1">
        <w:trPr>
          <w:trHeight w:val="255"/>
        </w:trPr>
        <w:tc>
          <w:tcPr>
            <w:tcW w:w="1952" w:type="pct"/>
            <w:noWrap/>
            <w:vAlign w:val="center"/>
            <w:hideMark/>
          </w:tcPr>
          <w:p w14:paraId="6981E19E"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Unnamed tributary to Meadow Creek</w:t>
            </w:r>
          </w:p>
        </w:tc>
        <w:tc>
          <w:tcPr>
            <w:tcW w:w="644" w:type="pct"/>
            <w:noWrap/>
            <w:vAlign w:val="center"/>
            <w:hideMark/>
          </w:tcPr>
          <w:p w14:paraId="36B95985"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7FAC051A"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w:t>
            </w:r>
          </w:p>
        </w:tc>
        <w:tc>
          <w:tcPr>
            <w:tcW w:w="604" w:type="pct"/>
            <w:vAlign w:val="center"/>
            <w:hideMark/>
          </w:tcPr>
          <w:p w14:paraId="054CA2B8"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1*</w:t>
            </w:r>
          </w:p>
        </w:tc>
        <w:tc>
          <w:tcPr>
            <w:tcW w:w="695" w:type="pct"/>
            <w:noWrap/>
            <w:vAlign w:val="center"/>
            <w:hideMark/>
          </w:tcPr>
          <w:p w14:paraId="680B3273"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1*</w:t>
            </w:r>
          </w:p>
        </w:tc>
        <w:tc>
          <w:tcPr>
            <w:tcW w:w="528" w:type="pct"/>
            <w:noWrap/>
            <w:vAlign w:val="center"/>
            <w:hideMark/>
          </w:tcPr>
          <w:p w14:paraId="109B5C2B"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w:t>
            </w:r>
          </w:p>
        </w:tc>
      </w:tr>
      <w:tr w:rsidR="00901BD3" w:rsidRPr="001A71B0" w14:paraId="5F8B17C3" w14:textId="77777777" w:rsidTr="003867F1">
        <w:trPr>
          <w:trHeight w:val="255"/>
        </w:trPr>
        <w:tc>
          <w:tcPr>
            <w:tcW w:w="1952" w:type="pct"/>
            <w:noWrap/>
            <w:vAlign w:val="center"/>
            <w:hideMark/>
          </w:tcPr>
          <w:p w14:paraId="295EBE46" w14:textId="77777777" w:rsidR="00901BD3" w:rsidRPr="001A71B0" w:rsidRDefault="00901BD3" w:rsidP="00901BD3">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Fern Creek</w:t>
            </w:r>
          </w:p>
        </w:tc>
        <w:tc>
          <w:tcPr>
            <w:tcW w:w="644" w:type="pct"/>
            <w:noWrap/>
            <w:vAlign w:val="center"/>
            <w:hideMark/>
          </w:tcPr>
          <w:p w14:paraId="32B646F1"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577" w:type="pct"/>
            <w:noWrap/>
            <w:vAlign w:val="center"/>
            <w:hideMark/>
          </w:tcPr>
          <w:p w14:paraId="15CC5848"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w:t>
            </w:r>
          </w:p>
        </w:tc>
        <w:tc>
          <w:tcPr>
            <w:tcW w:w="604" w:type="pct"/>
            <w:vAlign w:val="center"/>
            <w:hideMark/>
          </w:tcPr>
          <w:p w14:paraId="5B6375A1"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1*</w:t>
            </w:r>
          </w:p>
        </w:tc>
        <w:tc>
          <w:tcPr>
            <w:tcW w:w="695" w:type="pct"/>
            <w:noWrap/>
            <w:vAlign w:val="center"/>
            <w:hideMark/>
          </w:tcPr>
          <w:p w14:paraId="11A49987"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5</w:t>
            </w:r>
          </w:p>
        </w:tc>
        <w:tc>
          <w:tcPr>
            <w:tcW w:w="528" w:type="pct"/>
            <w:noWrap/>
            <w:vAlign w:val="center"/>
            <w:hideMark/>
          </w:tcPr>
          <w:p w14:paraId="72A28311" w14:textId="77777777" w:rsidR="00901BD3" w:rsidRPr="001A71B0" w:rsidRDefault="00901BD3" w:rsidP="00901BD3">
            <w:pPr>
              <w:spacing w:after="0" w:line="240" w:lineRule="auto"/>
              <w:jc w:val="center"/>
              <w:rPr>
                <w:rFonts w:ascii="Century Gothic" w:hAnsi="Century Gothic" w:cs="Calibri"/>
                <w:color w:val="000000"/>
                <w:sz w:val="18"/>
                <w:szCs w:val="18"/>
              </w:rPr>
            </w:pPr>
            <w:r w:rsidRPr="001A71B0">
              <w:rPr>
                <w:rFonts w:ascii="Century Gothic" w:hAnsi="Century Gothic" w:cs="Calibri"/>
                <w:color w:val="000000"/>
                <w:sz w:val="18"/>
                <w:szCs w:val="18"/>
              </w:rPr>
              <w:t>---</w:t>
            </w:r>
          </w:p>
        </w:tc>
      </w:tr>
      <w:tr w:rsidR="00901BD3" w:rsidRPr="001A71B0" w14:paraId="7488FF04" w14:textId="77777777" w:rsidTr="003867F1">
        <w:trPr>
          <w:trHeight w:val="255"/>
        </w:trPr>
        <w:tc>
          <w:tcPr>
            <w:tcW w:w="1952" w:type="pct"/>
            <w:noWrap/>
            <w:vAlign w:val="center"/>
            <w:hideMark/>
          </w:tcPr>
          <w:p w14:paraId="761B85F4" w14:textId="5BE53B25" w:rsidR="00901BD3" w:rsidRPr="001A71B0" w:rsidRDefault="00901BD3" w:rsidP="008E2EFA">
            <w:pPr>
              <w:spacing w:after="0" w:line="240" w:lineRule="auto"/>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EF Meadow Creek (Blowout</w:t>
            </w:r>
            <w:r w:rsidR="0025078E">
              <w:rPr>
                <w:rFonts w:ascii="Century Gothic" w:eastAsia="Times New Roman" w:hAnsi="Century Gothic" w:cstheme="minorHAnsi"/>
                <w:color w:val="000000"/>
                <w:sz w:val="18"/>
                <w:szCs w:val="18"/>
              </w:rPr>
              <w:t xml:space="preserve"> Ck</w:t>
            </w:r>
            <w:r w:rsidR="008E2EFA">
              <w:rPr>
                <w:rFonts w:ascii="Century Gothic" w:eastAsia="Times New Roman" w:hAnsi="Century Gothic" w:cstheme="minorHAnsi"/>
                <w:color w:val="000000"/>
                <w:sz w:val="18"/>
                <w:szCs w:val="18"/>
              </w:rPr>
              <w:t>.</w:t>
            </w:r>
            <w:r w:rsidRPr="001A71B0">
              <w:rPr>
                <w:rFonts w:ascii="Century Gothic" w:eastAsia="Times New Roman" w:hAnsi="Century Gothic" w:cstheme="minorHAnsi"/>
                <w:color w:val="000000"/>
                <w:sz w:val="18"/>
                <w:szCs w:val="18"/>
              </w:rPr>
              <w:t>)</w:t>
            </w:r>
            <w:r w:rsidR="008E2EFA">
              <w:rPr>
                <w:rFonts w:ascii="Century Gothic" w:eastAsia="Times New Roman" w:hAnsi="Century Gothic" w:cstheme="minorHAnsi"/>
                <w:color w:val="000000"/>
                <w:sz w:val="18"/>
                <w:szCs w:val="18"/>
              </w:rPr>
              <w:t xml:space="preserve"> (barrier)</w:t>
            </w:r>
          </w:p>
        </w:tc>
        <w:tc>
          <w:tcPr>
            <w:tcW w:w="644" w:type="pct"/>
            <w:noWrap/>
            <w:vAlign w:val="center"/>
            <w:hideMark/>
          </w:tcPr>
          <w:p w14:paraId="18EED3FC"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577" w:type="pct"/>
            <w:noWrap/>
            <w:vAlign w:val="center"/>
            <w:hideMark/>
          </w:tcPr>
          <w:p w14:paraId="1D472538"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604" w:type="pct"/>
            <w:vAlign w:val="center"/>
            <w:hideMark/>
          </w:tcPr>
          <w:p w14:paraId="4D6B9170"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c>
          <w:tcPr>
            <w:tcW w:w="695" w:type="pct"/>
            <w:noWrap/>
            <w:vAlign w:val="center"/>
            <w:hideMark/>
          </w:tcPr>
          <w:p w14:paraId="32B74317"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1</w:t>
            </w:r>
          </w:p>
        </w:tc>
        <w:tc>
          <w:tcPr>
            <w:tcW w:w="528" w:type="pct"/>
            <w:noWrap/>
            <w:vAlign w:val="center"/>
            <w:hideMark/>
          </w:tcPr>
          <w:p w14:paraId="3B95952F" w14:textId="77777777" w:rsidR="00901BD3" w:rsidRPr="001A71B0" w:rsidRDefault="00901BD3" w:rsidP="00901BD3">
            <w:pPr>
              <w:spacing w:after="0" w:line="240" w:lineRule="auto"/>
              <w:jc w:val="center"/>
              <w:rPr>
                <w:rFonts w:ascii="Century Gothic" w:eastAsia="Times New Roman" w:hAnsi="Century Gothic" w:cstheme="minorHAnsi"/>
                <w:color w:val="000000"/>
                <w:sz w:val="18"/>
                <w:szCs w:val="18"/>
              </w:rPr>
            </w:pPr>
            <w:r w:rsidRPr="001A71B0">
              <w:rPr>
                <w:rFonts w:ascii="Century Gothic" w:eastAsia="Times New Roman" w:hAnsi="Century Gothic" w:cstheme="minorHAnsi"/>
                <w:color w:val="000000"/>
                <w:sz w:val="18"/>
                <w:szCs w:val="18"/>
              </w:rPr>
              <w:t>---</w:t>
            </w:r>
          </w:p>
        </w:tc>
      </w:tr>
      <w:tr w:rsidR="00901BD3" w:rsidRPr="001A71B0" w14:paraId="590FE5CF" w14:textId="77777777" w:rsidTr="00901BD3">
        <w:trPr>
          <w:trHeight w:val="255"/>
        </w:trPr>
        <w:tc>
          <w:tcPr>
            <w:tcW w:w="5000" w:type="pct"/>
            <w:gridSpan w:val="6"/>
            <w:vAlign w:val="center"/>
          </w:tcPr>
          <w:p w14:paraId="46AC3F94" w14:textId="77777777" w:rsidR="00901BD3" w:rsidRPr="001A71B0" w:rsidRDefault="00442608" w:rsidP="00442608">
            <w:pPr>
              <w:spacing w:after="0" w:line="240" w:lineRule="auto"/>
              <w:rPr>
                <w:rFonts w:ascii="Century Gothic" w:eastAsia="Times New Roman" w:hAnsi="Century Gothic" w:cstheme="minorHAnsi"/>
                <w:color w:val="000000"/>
                <w:sz w:val="18"/>
                <w:szCs w:val="18"/>
              </w:rPr>
            </w:pPr>
            <w:r>
              <w:rPr>
                <w:rFonts w:ascii="Century Gothic" w:eastAsia="Times New Roman" w:hAnsi="Century Gothic" w:cstheme="minorHAnsi"/>
                <w:color w:val="000000"/>
                <w:sz w:val="18"/>
                <w:szCs w:val="18"/>
              </w:rPr>
              <w:t xml:space="preserve">Reference: </w:t>
            </w:r>
            <w:r w:rsidR="00901BD3" w:rsidRPr="00442608">
              <w:rPr>
                <w:rFonts w:ascii="Century Gothic" w:eastAsia="Times New Roman" w:hAnsi="Century Gothic" w:cstheme="minorHAnsi"/>
                <w:b/>
                <w:color w:val="000000"/>
                <w:sz w:val="18"/>
                <w:szCs w:val="18"/>
              </w:rPr>
              <w:t>1</w:t>
            </w:r>
            <w:r>
              <w:rPr>
                <w:rFonts w:ascii="Century Gothic" w:eastAsia="Times New Roman" w:hAnsi="Century Gothic" w:cstheme="minorHAnsi"/>
                <w:color w:val="000000"/>
                <w:sz w:val="18"/>
                <w:szCs w:val="18"/>
              </w:rPr>
              <w:t>.</w:t>
            </w:r>
            <w:r w:rsidR="00901BD3" w:rsidRPr="001A71B0">
              <w:rPr>
                <w:rFonts w:ascii="Century Gothic" w:eastAsia="Times New Roman" w:hAnsi="Century Gothic" w:cstheme="minorHAnsi"/>
                <w:color w:val="000000"/>
                <w:sz w:val="18"/>
                <w:szCs w:val="18"/>
              </w:rPr>
              <w:t xml:space="preserve"> MWH. 2017</w:t>
            </w:r>
            <w:r w:rsidR="00905E9C">
              <w:rPr>
                <w:rFonts w:ascii="Century Gothic" w:eastAsia="Times New Roman" w:hAnsi="Century Gothic" w:cstheme="minorHAnsi"/>
                <w:color w:val="000000"/>
                <w:sz w:val="18"/>
                <w:szCs w:val="18"/>
              </w:rPr>
              <w:t xml:space="preserve">; </w:t>
            </w:r>
            <w:r w:rsidR="00905E9C" w:rsidRPr="00442608">
              <w:rPr>
                <w:rFonts w:ascii="Century Gothic" w:eastAsia="Times New Roman" w:hAnsi="Century Gothic" w:cstheme="minorHAnsi"/>
                <w:b/>
                <w:color w:val="000000"/>
                <w:sz w:val="18"/>
                <w:szCs w:val="18"/>
              </w:rPr>
              <w:t>2</w:t>
            </w:r>
            <w:r>
              <w:rPr>
                <w:rFonts w:ascii="Century Gothic" w:eastAsia="Times New Roman" w:hAnsi="Century Gothic" w:cstheme="minorHAnsi"/>
                <w:color w:val="000000"/>
                <w:sz w:val="18"/>
                <w:szCs w:val="18"/>
              </w:rPr>
              <w:t>.</w:t>
            </w:r>
            <w:r w:rsidR="00905E9C">
              <w:rPr>
                <w:rFonts w:ascii="Century Gothic" w:eastAsia="Times New Roman" w:hAnsi="Century Gothic" w:cstheme="minorHAnsi"/>
                <w:color w:val="000000"/>
                <w:sz w:val="18"/>
                <w:szCs w:val="18"/>
              </w:rPr>
              <w:t xml:space="preserve"> </w:t>
            </w:r>
            <w:proofErr w:type="spellStart"/>
            <w:r w:rsidR="00905E9C">
              <w:rPr>
                <w:rFonts w:ascii="Century Gothic" w:eastAsia="Times New Roman" w:hAnsi="Century Gothic" w:cstheme="minorHAnsi"/>
                <w:color w:val="000000"/>
                <w:sz w:val="18"/>
                <w:szCs w:val="18"/>
              </w:rPr>
              <w:t>StreamNet</w:t>
            </w:r>
            <w:proofErr w:type="spellEnd"/>
            <w:r w:rsidR="00905E9C">
              <w:rPr>
                <w:rFonts w:ascii="Century Gothic" w:eastAsia="Times New Roman" w:hAnsi="Century Gothic" w:cstheme="minorHAnsi"/>
                <w:color w:val="000000"/>
                <w:sz w:val="18"/>
                <w:szCs w:val="18"/>
              </w:rPr>
              <w:t xml:space="preserve"> Fish Distribution; </w:t>
            </w:r>
            <w:proofErr w:type="gramStart"/>
            <w:r w:rsidR="00905E9C" w:rsidRPr="00442608">
              <w:rPr>
                <w:rFonts w:ascii="Century Gothic" w:eastAsia="Times New Roman" w:hAnsi="Century Gothic" w:cstheme="minorHAnsi"/>
                <w:b/>
                <w:color w:val="000000"/>
                <w:sz w:val="18"/>
                <w:szCs w:val="18"/>
              </w:rPr>
              <w:t>3</w:t>
            </w:r>
            <w:r>
              <w:rPr>
                <w:rFonts w:ascii="Century Gothic" w:eastAsia="Times New Roman" w:hAnsi="Century Gothic" w:cstheme="minorHAnsi"/>
                <w:color w:val="000000"/>
                <w:sz w:val="18"/>
                <w:szCs w:val="18"/>
              </w:rPr>
              <w:t>.</w:t>
            </w:r>
            <w:r w:rsidR="00905E9C">
              <w:rPr>
                <w:rFonts w:ascii="Century Gothic" w:eastAsia="Times New Roman" w:hAnsi="Century Gothic" w:cstheme="minorHAnsi"/>
                <w:color w:val="000000"/>
                <w:sz w:val="18"/>
                <w:szCs w:val="18"/>
              </w:rPr>
              <w:t>Thurow</w:t>
            </w:r>
            <w:proofErr w:type="gramEnd"/>
            <w:r w:rsidR="00905E9C">
              <w:rPr>
                <w:rFonts w:ascii="Century Gothic" w:eastAsia="Times New Roman" w:hAnsi="Century Gothic" w:cstheme="minorHAnsi"/>
                <w:color w:val="000000"/>
                <w:sz w:val="18"/>
                <w:szCs w:val="18"/>
              </w:rPr>
              <w:t xml:space="preserve"> 1987; </w:t>
            </w:r>
            <w:r w:rsidR="00905E9C" w:rsidRPr="00442608">
              <w:rPr>
                <w:rFonts w:ascii="Century Gothic" w:eastAsia="Times New Roman" w:hAnsi="Century Gothic" w:cstheme="minorHAnsi"/>
                <w:b/>
                <w:color w:val="000000"/>
                <w:sz w:val="18"/>
                <w:szCs w:val="18"/>
              </w:rPr>
              <w:t>4</w:t>
            </w:r>
            <w:r>
              <w:rPr>
                <w:rFonts w:ascii="Century Gothic" w:eastAsia="Times New Roman" w:hAnsi="Century Gothic" w:cstheme="minorHAnsi"/>
                <w:color w:val="000000"/>
                <w:sz w:val="18"/>
                <w:szCs w:val="18"/>
              </w:rPr>
              <w:t xml:space="preserve">. </w:t>
            </w:r>
            <w:proofErr w:type="spellStart"/>
            <w:r w:rsidR="00905E9C">
              <w:rPr>
                <w:rFonts w:ascii="Century Gothic" w:eastAsia="Times New Roman" w:hAnsi="Century Gothic" w:cstheme="minorHAnsi"/>
                <w:color w:val="000000"/>
                <w:sz w:val="18"/>
                <w:szCs w:val="18"/>
              </w:rPr>
              <w:t>Kuzis</w:t>
            </w:r>
            <w:proofErr w:type="spellEnd"/>
            <w:r w:rsidR="00905E9C">
              <w:rPr>
                <w:rFonts w:ascii="Century Gothic" w:eastAsia="Times New Roman" w:hAnsi="Century Gothic" w:cstheme="minorHAnsi"/>
                <w:color w:val="000000"/>
                <w:sz w:val="18"/>
                <w:szCs w:val="18"/>
              </w:rPr>
              <w:t xml:space="preserve"> 1997; </w:t>
            </w:r>
            <w:r w:rsidR="00905E9C" w:rsidRPr="00F75E77">
              <w:rPr>
                <w:rFonts w:ascii="Century Gothic" w:eastAsia="Times New Roman" w:hAnsi="Century Gothic" w:cstheme="minorHAnsi"/>
                <w:b/>
                <w:color w:val="000000"/>
                <w:sz w:val="18"/>
                <w:szCs w:val="18"/>
              </w:rPr>
              <w:t>5.</w:t>
            </w:r>
            <w:r w:rsidR="00905E9C">
              <w:rPr>
                <w:rFonts w:ascii="Century Gothic" w:eastAsia="Times New Roman" w:hAnsi="Century Gothic" w:cstheme="minorHAnsi"/>
                <w:color w:val="000000"/>
                <w:sz w:val="18"/>
                <w:szCs w:val="18"/>
              </w:rPr>
              <w:t xml:space="preserve"> IDEQ 2018; </w:t>
            </w:r>
            <w:r w:rsidR="00905E9C" w:rsidRPr="00F75E77">
              <w:rPr>
                <w:rFonts w:ascii="Century Gothic" w:eastAsia="Times New Roman" w:hAnsi="Century Gothic" w:cstheme="minorHAnsi"/>
                <w:b/>
                <w:color w:val="000000"/>
                <w:sz w:val="18"/>
                <w:szCs w:val="18"/>
              </w:rPr>
              <w:t>6.</w:t>
            </w:r>
            <w:r w:rsidR="00905E9C">
              <w:rPr>
                <w:rFonts w:ascii="Century Gothic" w:eastAsia="Times New Roman" w:hAnsi="Century Gothic" w:cstheme="minorHAnsi"/>
                <w:color w:val="000000"/>
                <w:sz w:val="18"/>
                <w:szCs w:val="18"/>
              </w:rPr>
              <w:t xml:space="preserve"> IF</w:t>
            </w:r>
            <w:r>
              <w:rPr>
                <w:rFonts w:ascii="Century Gothic" w:eastAsia="Times New Roman" w:hAnsi="Century Gothic" w:cstheme="minorHAnsi"/>
                <w:color w:val="000000"/>
                <w:sz w:val="18"/>
                <w:szCs w:val="18"/>
              </w:rPr>
              <w:t>WIS</w:t>
            </w:r>
            <w:r w:rsidR="00901BD3" w:rsidRPr="001A71B0">
              <w:rPr>
                <w:rFonts w:ascii="Century Gothic" w:eastAsia="Times New Roman" w:hAnsi="Century Gothic" w:cstheme="minorHAnsi"/>
                <w:color w:val="000000"/>
                <w:sz w:val="18"/>
                <w:szCs w:val="18"/>
              </w:rPr>
              <w:t xml:space="preserve"> </w:t>
            </w:r>
            <w:r w:rsidR="00905E9C">
              <w:rPr>
                <w:rFonts w:ascii="Century Gothic" w:eastAsia="Times New Roman" w:hAnsi="Century Gothic" w:cstheme="minorHAnsi"/>
                <w:color w:val="000000"/>
                <w:sz w:val="18"/>
                <w:szCs w:val="18"/>
              </w:rPr>
              <w:t>2018</w:t>
            </w:r>
            <w:r>
              <w:rPr>
                <w:rFonts w:ascii="Century Gothic" w:eastAsia="Times New Roman" w:hAnsi="Century Gothic" w:cstheme="minorHAnsi"/>
                <w:color w:val="000000"/>
                <w:sz w:val="18"/>
                <w:szCs w:val="18"/>
              </w:rPr>
              <w:t xml:space="preserve">; </w:t>
            </w:r>
            <w:r w:rsidRPr="00F75E77">
              <w:rPr>
                <w:rFonts w:ascii="Century Gothic" w:eastAsia="Times New Roman" w:hAnsi="Century Gothic" w:cstheme="minorHAnsi"/>
                <w:b/>
                <w:color w:val="000000"/>
                <w:sz w:val="18"/>
                <w:szCs w:val="18"/>
              </w:rPr>
              <w:t>7.</w:t>
            </w:r>
            <w:r>
              <w:rPr>
                <w:rFonts w:ascii="Century Gothic" w:eastAsia="Times New Roman" w:hAnsi="Century Gothic" w:cstheme="minorHAnsi"/>
                <w:color w:val="000000"/>
                <w:sz w:val="18"/>
                <w:szCs w:val="18"/>
              </w:rPr>
              <w:t xml:space="preserve"> </w:t>
            </w:r>
            <w:proofErr w:type="spellStart"/>
            <w:r>
              <w:rPr>
                <w:rFonts w:ascii="Century Gothic" w:eastAsia="Times New Roman" w:hAnsi="Century Gothic" w:cstheme="minorHAnsi"/>
                <w:color w:val="000000"/>
                <w:sz w:val="18"/>
                <w:szCs w:val="18"/>
              </w:rPr>
              <w:t>Zurstadt</w:t>
            </w:r>
            <w:proofErr w:type="spellEnd"/>
            <w:r>
              <w:rPr>
                <w:rFonts w:ascii="Century Gothic" w:eastAsia="Times New Roman" w:hAnsi="Century Gothic" w:cstheme="minorHAnsi"/>
                <w:color w:val="000000"/>
                <w:sz w:val="18"/>
                <w:szCs w:val="18"/>
              </w:rPr>
              <w:t xml:space="preserve"> and Nelson 2010.</w:t>
            </w:r>
          </w:p>
        </w:tc>
      </w:tr>
    </w:tbl>
    <w:p w14:paraId="51F01642" w14:textId="77777777" w:rsidR="00901BD3" w:rsidRDefault="00901BD3" w:rsidP="00617A56">
      <w:pPr>
        <w:pStyle w:val="BodyText"/>
      </w:pPr>
    </w:p>
    <w:p w14:paraId="0292B693" w14:textId="46156DA5" w:rsidR="00617A56" w:rsidRDefault="00617A56" w:rsidP="00BC5BC8">
      <w:pPr>
        <w:pStyle w:val="Heading2"/>
      </w:pPr>
      <w:bookmarkStart w:id="6" w:name="_Toc514246788"/>
      <w:r>
        <w:lastRenderedPageBreak/>
        <w:t>Spring/</w:t>
      </w:r>
      <w:r w:rsidRPr="00FD7014">
        <w:t>summer</w:t>
      </w:r>
      <w:r>
        <w:t xml:space="preserve"> </w:t>
      </w:r>
      <w:r w:rsidRPr="00981A54">
        <w:t>Chinook</w:t>
      </w:r>
      <w:r w:rsidR="00A7346E">
        <w:t xml:space="preserve"> </w:t>
      </w:r>
      <w:r w:rsidR="00F9486F">
        <w:t>S</w:t>
      </w:r>
      <w:r w:rsidR="00A7346E">
        <w:t>almon</w:t>
      </w:r>
      <w:bookmarkEnd w:id="6"/>
    </w:p>
    <w:p w14:paraId="5172DBA6" w14:textId="5304BAD4" w:rsidR="00617A56" w:rsidRPr="00981A54" w:rsidRDefault="00617A56" w:rsidP="00617A56">
      <w:pPr>
        <w:pStyle w:val="BodyText"/>
        <w:rPr>
          <w:b/>
        </w:rPr>
      </w:pPr>
      <w:r w:rsidRPr="00981A54">
        <w:t xml:space="preserve">Adult </w:t>
      </w:r>
      <w:r>
        <w:t xml:space="preserve">spring/summer </w:t>
      </w:r>
      <w:r w:rsidRPr="00981A54">
        <w:t xml:space="preserve">Chinook salmon </w:t>
      </w:r>
      <w:r>
        <w:t xml:space="preserve">have been </w:t>
      </w:r>
      <w:r w:rsidRPr="00981A54">
        <w:t xml:space="preserve">transplanted upstream from the barrier at </w:t>
      </w:r>
      <w:r>
        <w:t>Yellow Pine pit</w:t>
      </w:r>
      <w:r w:rsidRPr="00981A54">
        <w:t xml:space="preserve"> and successful reproduction has produced juveniles observed in the project area (</w:t>
      </w:r>
      <w:r w:rsidR="00442608">
        <w:t xml:space="preserve">IFWIS 2018; </w:t>
      </w:r>
      <w:r w:rsidRPr="00981A54">
        <w:t xml:space="preserve">MWH 2017). </w:t>
      </w:r>
      <w:r>
        <w:t xml:space="preserve">Transplanted adult Chinook </w:t>
      </w:r>
      <w:r w:rsidR="005231E5">
        <w:t xml:space="preserve">salmon </w:t>
      </w:r>
      <w:r>
        <w:t xml:space="preserve">have constructed </w:t>
      </w:r>
      <w:proofErr w:type="spellStart"/>
      <w:r>
        <w:t>redds</w:t>
      </w:r>
      <w:proofErr w:type="spellEnd"/>
      <w:r>
        <w:t xml:space="preserve"> in the EFSFSR upstream and downstream of Meadow Creek and within Meadow Creek (IFWIS 2018). </w:t>
      </w:r>
      <w:r w:rsidRPr="00981A54">
        <w:t xml:space="preserve">Juvenile Chinook </w:t>
      </w:r>
      <w:r w:rsidR="005231E5">
        <w:t xml:space="preserve">salmon </w:t>
      </w:r>
      <w:r w:rsidRPr="00981A54">
        <w:t xml:space="preserve">have been observed </w:t>
      </w:r>
      <w:r>
        <w:t>in the EFSFSR upstream and downstream of the Meadow Creek confluence and within Meadow Creek (MWH 2017). They have also been observed in</w:t>
      </w:r>
      <w:r w:rsidRPr="00981A54">
        <w:t xml:space="preserve"> the lowermost section on the East Fork Meadow Creek (Blowout Creek) (MWH 2017). Juvenile Chinook </w:t>
      </w:r>
      <w:r w:rsidR="005231E5">
        <w:t xml:space="preserve">salmon </w:t>
      </w:r>
      <w:r w:rsidRPr="00981A54">
        <w:t xml:space="preserve">observed in </w:t>
      </w:r>
      <w:r>
        <w:t xml:space="preserve">lower </w:t>
      </w:r>
      <w:r w:rsidRPr="00981A54">
        <w:t xml:space="preserve">East Fork Meadow Creek are likely the result of juvenile emigration from Meadow Creek. Chinook </w:t>
      </w:r>
      <w:r>
        <w:t xml:space="preserve">salmon </w:t>
      </w:r>
      <w:r w:rsidRPr="00981A54">
        <w:t xml:space="preserve">occur </w:t>
      </w:r>
      <w:r>
        <w:t xml:space="preserve">naturally </w:t>
      </w:r>
      <w:r w:rsidRPr="00981A54">
        <w:t xml:space="preserve">downstream from the </w:t>
      </w:r>
      <w:r>
        <w:t>Yellow Pine pit</w:t>
      </w:r>
      <w:r w:rsidRPr="00981A54">
        <w:t xml:space="preserve"> in the EFSFSR</w:t>
      </w:r>
      <w:r w:rsidR="00A7346E">
        <w:t>, and in the EFSFSR tributaries of</w:t>
      </w:r>
      <w:r w:rsidRPr="00981A54">
        <w:t xml:space="preserve"> Sugar Creek, Tamarack Creek and Profile Creek </w:t>
      </w:r>
      <w:r>
        <w:t>(</w:t>
      </w:r>
      <w:r w:rsidR="00442608">
        <w:fldChar w:fldCharType="begin"/>
      </w:r>
      <w:r w:rsidR="00442608">
        <w:instrText xml:space="preserve"> REF _Ref512956211 \h </w:instrText>
      </w:r>
      <w:r w:rsidR="00442608">
        <w:fldChar w:fldCharType="separate"/>
      </w:r>
      <w:r w:rsidR="00442608">
        <w:t xml:space="preserve">Table </w:t>
      </w:r>
      <w:r w:rsidR="00442608">
        <w:rPr>
          <w:noProof/>
        </w:rPr>
        <w:t>2</w:t>
      </w:r>
      <w:r w:rsidR="00442608">
        <w:noBreakHyphen/>
      </w:r>
      <w:r w:rsidR="00442608">
        <w:rPr>
          <w:noProof/>
        </w:rPr>
        <w:t>1</w:t>
      </w:r>
      <w:r w:rsidR="00442608">
        <w:fldChar w:fldCharType="end"/>
      </w:r>
      <w:r w:rsidRPr="00981A54">
        <w:t>).</w:t>
      </w:r>
    </w:p>
    <w:p w14:paraId="3E615CA1" w14:textId="470EF9F8" w:rsidR="00617A56" w:rsidRDefault="00617A56" w:rsidP="00BC5BC8">
      <w:pPr>
        <w:pStyle w:val="Heading2"/>
      </w:pPr>
      <w:bookmarkStart w:id="7" w:name="_Toc514246789"/>
      <w:r w:rsidRPr="00981A54">
        <w:t>Steelhead</w:t>
      </w:r>
      <w:bookmarkEnd w:id="7"/>
    </w:p>
    <w:p w14:paraId="382B577E" w14:textId="35512F8A" w:rsidR="00617A56" w:rsidRPr="00981A54" w:rsidRDefault="00617A56" w:rsidP="00617A56">
      <w:pPr>
        <w:pStyle w:val="BodyText"/>
      </w:pPr>
      <w:r w:rsidRPr="00981A54">
        <w:t xml:space="preserve">Summer steelhead are known to occur downstream from the </w:t>
      </w:r>
      <w:r>
        <w:t>Yellow Pine pit</w:t>
      </w:r>
      <w:r w:rsidRPr="00981A54">
        <w:t xml:space="preserve"> in the EFSFSR, Sugar Creek, Tamarack Creek, Profile Creek and Salt Creek </w:t>
      </w:r>
      <w:r>
        <w:t>(</w:t>
      </w:r>
      <w:r w:rsidR="00442608">
        <w:fldChar w:fldCharType="begin"/>
      </w:r>
      <w:r w:rsidR="00442608">
        <w:instrText xml:space="preserve"> REF _Ref512956211 \h </w:instrText>
      </w:r>
      <w:r w:rsidR="00442608">
        <w:fldChar w:fldCharType="separate"/>
      </w:r>
      <w:r w:rsidR="00442608">
        <w:t xml:space="preserve">Table </w:t>
      </w:r>
      <w:r w:rsidR="00442608">
        <w:rPr>
          <w:noProof/>
        </w:rPr>
        <w:t>2</w:t>
      </w:r>
      <w:r w:rsidR="00442608">
        <w:noBreakHyphen/>
      </w:r>
      <w:r w:rsidR="00442608">
        <w:rPr>
          <w:noProof/>
        </w:rPr>
        <w:t>1</w:t>
      </w:r>
      <w:r w:rsidR="00442608">
        <w:fldChar w:fldCharType="end"/>
      </w:r>
      <w:r w:rsidRPr="00981A54">
        <w:t>). Summer steelhead were not detected in aquatic baseline surveys of the upper EF</w:t>
      </w:r>
      <w:r>
        <w:t>S</w:t>
      </w:r>
      <w:r w:rsidRPr="00981A54">
        <w:t>F</w:t>
      </w:r>
      <w:r>
        <w:t>S</w:t>
      </w:r>
      <w:r w:rsidRPr="00981A54">
        <w:t>R</w:t>
      </w:r>
      <w:r>
        <w:t xml:space="preserve"> </w:t>
      </w:r>
      <w:r w:rsidRPr="00981A54">
        <w:t xml:space="preserve">upstream from the </w:t>
      </w:r>
      <w:r>
        <w:t>Yellow Pine pit</w:t>
      </w:r>
      <w:r w:rsidRPr="00981A54">
        <w:t xml:space="preserve"> (MWH 2017). However, environmental deoxyribonucleic acid (eDNA) samples collected upstream from the </w:t>
      </w:r>
      <w:r>
        <w:t>Yellow Pine pit</w:t>
      </w:r>
      <w:r w:rsidRPr="00981A54">
        <w:t xml:space="preserve"> revealed some </w:t>
      </w:r>
      <w:r w:rsidRPr="00981A54">
        <w:rPr>
          <w:i/>
        </w:rPr>
        <w:t xml:space="preserve">O. mykiss </w:t>
      </w:r>
      <w:r w:rsidRPr="00981A54">
        <w:t xml:space="preserve">markers in </w:t>
      </w:r>
      <w:r w:rsidR="00A7346E">
        <w:t xml:space="preserve">the </w:t>
      </w:r>
      <w:r w:rsidRPr="00981A54">
        <w:t xml:space="preserve">upper Meadow Creek </w:t>
      </w:r>
      <w:r w:rsidR="00A7346E">
        <w:t xml:space="preserve">basin </w:t>
      </w:r>
      <w:r w:rsidRPr="00981A54">
        <w:t>(</w:t>
      </w:r>
      <w:r w:rsidR="00A7346E">
        <w:t xml:space="preserve">in Meadow Creek </w:t>
      </w:r>
      <w:r w:rsidRPr="00981A54">
        <w:t xml:space="preserve">Lake) and </w:t>
      </w:r>
      <w:r w:rsidR="00A7346E">
        <w:t xml:space="preserve">in </w:t>
      </w:r>
      <w:r w:rsidRPr="00981A54">
        <w:t xml:space="preserve">East Fork Meadow Creek (MWH 2017). Detection of </w:t>
      </w:r>
      <w:r w:rsidRPr="00981A54">
        <w:rPr>
          <w:i/>
        </w:rPr>
        <w:t>O. mykiss</w:t>
      </w:r>
      <w:r w:rsidRPr="00981A54">
        <w:t xml:space="preserve"> in the lake</w:t>
      </w:r>
      <w:r w:rsidR="00570B90">
        <w:t xml:space="preserve"> </w:t>
      </w:r>
      <w:r w:rsidRPr="00981A54">
        <w:t xml:space="preserve">is likely Golden trout that are known to </w:t>
      </w:r>
      <w:r w:rsidR="00A7346E">
        <w:t xml:space="preserve">have </w:t>
      </w:r>
      <w:r w:rsidRPr="00981A54">
        <w:t>be</w:t>
      </w:r>
      <w:r w:rsidR="00A7346E">
        <w:t>en</w:t>
      </w:r>
      <w:r w:rsidRPr="00981A54">
        <w:t xml:space="preserve"> planted in Meadow Creek Lake (</w:t>
      </w:r>
      <w:r>
        <w:t>IFWIS 2018;</w:t>
      </w:r>
      <w:r w:rsidRPr="009C25F2">
        <w:t xml:space="preserve"> </w:t>
      </w:r>
      <w:proofErr w:type="spellStart"/>
      <w:r w:rsidRPr="00981A54">
        <w:t>Kuzis</w:t>
      </w:r>
      <w:proofErr w:type="spellEnd"/>
      <w:r w:rsidRPr="00981A54">
        <w:t xml:space="preserve"> 1997). </w:t>
      </w:r>
      <w:proofErr w:type="spellStart"/>
      <w:r>
        <w:t>Zurstadt</w:t>
      </w:r>
      <w:proofErr w:type="spellEnd"/>
      <w:r>
        <w:t xml:space="preserve"> and Nelson (2010) show </w:t>
      </w:r>
      <w:r w:rsidRPr="00355876">
        <w:rPr>
          <w:i/>
        </w:rPr>
        <w:t>O. mykiss</w:t>
      </w:r>
      <w:r>
        <w:t xml:space="preserve"> in Fiddle Creek, Meadow Creek and EFSFSR above and below the Meadow Creek confluence. </w:t>
      </w:r>
      <w:r w:rsidR="00AD4929">
        <w:t>However, t</w:t>
      </w:r>
      <w:r>
        <w:t>he presence of steelhead/</w:t>
      </w:r>
      <w:proofErr w:type="spellStart"/>
      <w:r>
        <w:t>redband</w:t>
      </w:r>
      <w:proofErr w:type="spellEnd"/>
      <w:r>
        <w:t xml:space="preserve"> in these locations was not confirmed by </w:t>
      </w:r>
      <w:proofErr w:type="gramStart"/>
      <w:r>
        <w:t>other</w:t>
      </w:r>
      <w:proofErr w:type="gramEnd"/>
      <w:r>
        <w:t xml:space="preserve"> source information (MWH 2017; IDEQ 2018). </w:t>
      </w:r>
      <w:r w:rsidRPr="00981A54">
        <w:t xml:space="preserve">The lack of widespread detection of native </w:t>
      </w:r>
      <w:r w:rsidRPr="00981A54">
        <w:rPr>
          <w:i/>
        </w:rPr>
        <w:t>O. mykiss</w:t>
      </w:r>
      <w:r w:rsidRPr="00981A54">
        <w:t xml:space="preserve"> upstream from </w:t>
      </w:r>
      <w:r>
        <w:t>Yellow Pine pit</w:t>
      </w:r>
      <w:r w:rsidRPr="00981A54">
        <w:t xml:space="preserve"> suggests that their distribution is limited to areas downstream from the </w:t>
      </w:r>
      <w:r>
        <w:t>Yellow Pine pit</w:t>
      </w:r>
      <w:r w:rsidR="00F75E77">
        <w:t xml:space="preserve"> passage barrier</w:t>
      </w:r>
      <w:r w:rsidRPr="00981A54">
        <w:t>.</w:t>
      </w:r>
    </w:p>
    <w:p w14:paraId="71C84FCB" w14:textId="77777777" w:rsidR="00617A56" w:rsidRDefault="00617A56" w:rsidP="00BC5BC8">
      <w:pPr>
        <w:pStyle w:val="Heading2"/>
      </w:pPr>
      <w:bookmarkStart w:id="8" w:name="_Toc514246790"/>
      <w:r w:rsidRPr="00981A54">
        <w:t>Bull Trout</w:t>
      </w:r>
      <w:bookmarkEnd w:id="8"/>
    </w:p>
    <w:p w14:paraId="2CAA027A" w14:textId="77777777" w:rsidR="00617A56" w:rsidRPr="00981A54" w:rsidRDefault="00617A56" w:rsidP="00617A56">
      <w:pPr>
        <w:pStyle w:val="BodyText"/>
      </w:pPr>
      <w:r w:rsidRPr="00981A54">
        <w:t xml:space="preserve">Bull trout are known to occur downstream of the </w:t>
      </w:r>
      <w:r>
        <w:t>Yellow Pine pit</w:t>
      </w:r>
      <w:r w:rsidRPr="00981A54">
        <w:t xml:space="preserve"> in the EFSFSR, Sugar Creek, Tamarack Creek, Profile Creek and Missouri Creek (</w:t>
      </w:r>
      <w:r w:rsidR="00F75E77">
        <w:fldChar w:fldCharType="begin"/>
      </w:r>
      <w:r w:rsidR="00F75E77">
        <w:instrText xml:space="preserve"> REF _Ref512956211 \h </w:instrText>
      </w:r>
      <w:r w:rsidR="00F75E77">
        <w:fldChar w:fldCharType="separate"/>
      </w:r>
      <w:r w:rsidR="00F75E77">
        <w:t xml:space="preserve">Table </w:t>
      </w:r>
      <w:r w:rsidR="00F75E77">
        <w:rPr>
          <w:noProof/>
        </w:rPr>
        <w:t>2</w:t>
      </w:r>
      <w:r w:rsidR="00F75E77">
        <w:noBreakHyphen/>
      </w:r>
      <w:r w:rsidR="00F75E77">
        <w:rPr>
          <w:noProof/>
        </w:rPr>
        <w:t>1</w:t>
      </w:r>
      <w:r w:rsidR="00F75E77">
        <w:fldChar w:fldCharType="end"/>
      </w:r>
      <w:r w:rsidRPr="00981A54">
        <w:t xml:space="preserve">). </w:t>
      </w:r>
      <w:r w:rsidR="00F75E77">
        <w:t xml:space="preserve">Bull trout </w:t>
      </w:r>
      <w:r w:rsidR="00F75E77" w:rsidRPr="00981A54">
        <w:t>have been obser</w:t>
      </w:r>
      <w:r w:rsidR="00F75E77">
        <w:t>ved</w:t>
      </w:r>
      <w:r w:rsidR="00F75E77" w:rsidRPr="00981A54">
        <w:t xml:space="preserve"> </w:t>
      </w:r>
      <w:r w:rsidR="00F75E77">
        <w:t>u</w:t>
      </w:r>
      <w:r w:rsidRPr="00981A54">
        <w:t xml:space="preserve">pstream from the </w:t>
      </w:r>
      <w:r>
        <w:t>Yellow Pine pit</w:t>
      </w:r>
      <w:r w:rsidRPr="00981A54">
        <w:t xml:space="preserve"> </w:t>
      </w:r>
      <w:r w:rsidR="00F75E77">
        <w:t>in Meadow Creek and EFSFSR</w:t>
      </w:r>
      <w:r w:rsidRPr="00981A54">
        <w:t>. Bull trout were not observed nor did eDNA samples reveal their presence in East Fork Meadow Creek, Midnight Creek and Garnet Creek (MWH 2017). Samples of eDNA in lower Fiddle Creek were positive for bull trout near the confluence with the EFSFSR. However, the presence of bull trout upstream of the barrier on Fiddle Creek was not confirmed during visual surveys or eDNA collections (MWH 2017). Positive detection of bull trout eDNA also occurred in Fern Creek and an unnamed tributary of upper Meadow Creek</w:t>
      </w:r>
      <w:r w:rsidR="00F75E77">
        <w:t>.</w:t>
      </w:r>
    </w:p>
    <w:p w14:paraId="112DD32C" w14:textId="77777777" w:rsidR="00617A56" w:rsidRDefault="00617A56" w:rsidP="00BC5BC8">
      <w:pPr>
        <w:pStyle w:val="Heading2"/>
      </w:pPr>
      <w:bookmarkStart w:id="9" w:name="_Toc514246791"/>
      <w:r w:rsidRPr="00981A54">
        <w:t>Westslope Cutthroat Trout</w:t>
      </w:r>
      <w:bookmarkEnd w:id="9"/>
    </w:p>
    <w:p w14:paraId="260AF216" w14:textId="77777777" w:rsidR="00617A56" w:rsidRPr="00981A54" w:rsidRDefault="00617A56" w:rsidP="00617A56">
      <w:pPr>
        <w:pStyle w:val="BodyText"/>
      </w:pPr>
      <w:r w:rsidRPr="00981A54">
        <w:t xml:space="preserve">Cutthroat trout are widespread occurring upstream and downstream from the </w:t>
      </w:r>
      <w:r>
        <w:t>Yellow Pine pit</w:t>
      </w:r>
      <w:r w:rsidRPr="00981A54">
        <w:t xml:space="preserve"> (</w:t>
      </w:r>
      <w:r w:rsidR="00F75E77">
        <w:fldChar w:fldCharType="begin"/>
      </w:r>
      <w:r w:rsidR="00F75E77">
        <w:instrText xml:space="preserve"> REF _Ref512956211 \h </w:instrText>
      </w:r>
      <w:r w:rsidR="00F75E77">
        <w:fldChar w:fldCharType="separate"/>
      </w:r>
      <w:r w:rsidR="00F75E77">
        <w:t xml:space="preserve">Table </w:t>
      </w:r>
      <w:r w:rsidR="00F75E77">
        <w:rPr>
          <w:noProof/>
        </w:rPr>
        <w:t>2</w:t>
      </w:r>
      <w:r w:rsidR="00F75E77">
        <w:noBreakHyphen/>
      </w:r>
      <w:r w:rsidR="00F75E77">
        <w:rPr>
          <w:noProof/>
        </w:rPr>
        <w:t>1</w:t>
      </w:r>
      <w:r w:rsidR="00F75E77">
        <w:fldChar w:fldCharType="end"/>
      </w:r>
      <w:r w:rsidRPr="00981A54">
        <w:t xml:space="preserve">). Upstream from the </w:t>
      </w:r>
      <w:r>
        <w:t>Yellow Pine pit</w:t>
      </w:r>
      <w:r w:rsidRPr="00981A54">
        <w:t xml:space="preserve">, they have been observed in the EFSFSR, Meadow Creek, East Fork Meadow Creek and Fiddle Creek (MWH 2017). Westslope cutthroat </w:t>
      </w:r>
      <w:r w:rsidRPr="00981A54">
        <w:lastRenderedPageBreak/>
        <w:t>trout were not observed nor did eDNA samples detect their presence in Midnight Creek, upper Garnet Creek or upper Fiddle Creek.</w:t>
      </w:r>
    </w:p>
    <w:p w14:paraId="0CF60B30" w14:textId="77777777" w:rsidR="00617A56" w:rsidRDefault="00617A56" w:rsidP="00AC2DE4">
      <w:pPr>
        <w:pStyle w:val="Heading2"/>
      </w:pPr>
      <w:bookmarkStart w:id="10" w:name="_Toc514246792"/>
      <w:r w:rsidRPr="00981A54">
        <w:t>Brook Trout</w:t>
      </w:r>
      <w:bookmarkEnd w:id="10"/>
    </w:p>
    <w:p w14:paraId="4AC4E997" w14:textId="644BECC6" w:rsidR="00054858" w:rsidRDefault="00617A56" w:rsidP="00617A56">
      <w:pPr>
        <w:pStyle w:val="BodyText"/>
      </w:pPr>
      <w:r w:rsidRPr="00981A54">
        <w:t xml:space="preserve">Brook trout were not observed in streams upstream from the </w:t>
      </w:r>
      <w:r>
        <w:t>Yellow Pine pit</w:t>
      </w:r>
      <w:r w:rsidRPr="00981A54">
        <w:t xml:space="preserve"> and eDNA samples did not indicate the presence of brook trout in the upper EFSFSR watershed (MWH 2017).</w:t>
      </w:r>
      <w:r w:rsidR="00570B90">
        <w:t xml:space="preserve"> </w:t>
      </w:r>
      <w:r w:rsidR="00570B90" w:rsidRPr="00981A54">
        <w:t xml:space="preserve">Brook trout </w:t>
      </w:r>
      <w:r w:rsidR="00570B90">
        <w:t xml:space="preserve">have been observed </w:t>
      </w:r>
      <w:r w:rsidR="00570B90" w:rsidRPr="00981A54">
        <w:t>in the Johnson Creek (</w:t>
      </w:r>
      <w:proofErr w:type="spellStart"/>
      <w:r w:rsidR="00570B90" w:rsidRPr="00981A54">
        <w:t>Thurow</w:t>
      </w:r>
      <w:proofErr w:type="spellEnd"/>
      <w:r w:rsidR="00570B90" w:rsidRPr="00981A54">
        <w:t xml:space="preserve"> 1987).</w:t>
      </w:r>
    </w:p>
    <w:p w14:paraId="61DC040D" w14:textId="77777777" w:rsidR="00CB74CE" w:rsidRDefault="00CB74CE" w:rsidP="00617A56">
      <w:pPr>
        <w:pStyle w:val="BodyText"/>
      </w:pPr>
    </w:p>
    <w:p w14:paraId="50944A9A" w14:textId="77777777" w:rsidR="00CB74CE" w:rsidRDefault="00CB74CE" w:rsidP="00617A56">
      <w:pPr>
        <w:pStyle w:val="BodyText"/>
        <w:sectPr w:rsidR="00CB74CE" w:rsidSect="00ED2EAB">
          <w:pgSz w:w="12240" w:h="15840"/>
          <w:pgMar w:top="1440" w:right="1440" w:bottom="1440" w:left="1440" w:header="720" w:footer="720" w:gutter="0"/>
          <w:pgNumType w:start="1" w:chapStyle="1"/>
          <w:cols w:space="720"/>
          <w:titlePg/>
          <w:docGrid w:linePitch="360"/>
        </w:sectPr>
      </w:pPr>
    </w:p>
    <w:p w14:paraId="709496E3" w14:textId="77777777" w:rsidR="00617A56" w:rsidRDefault="00617A56" w:rsidP="00BC5BC8">
      <w:pPr>
        <w:pStyle w:val="Heading1"/>
      </w:pPr>
      <w:bookmarkStart w:id="11" w:name="_Toc514246793"/>
      <w:r w:rsidRPr="00D00BCB">
        <w:lastRenderedPageBreak/>
        <w:t>Periodicity</w:t>
      </w:r>
      <w:bookmarkEnd w:id="11"/>
    </w:p>
    <w:p w14:paraId="0F6D8631" w14:textId="1F8A075C" w:rsidR="00617A56" w:rsidRDefault="00617A56" w:rsidP="00617A56">
      <w:pPr>
        <w:pStyle w:val="BodyText"/>
        <w:rPr>
          <w:rFonts w:cstheme="minorHAnsi"/>
        </w:rPr>
      </w:pPr>
      <w:r w:rsidRPr="009E387A">
        <w:rPr>
          <w:rFonts w:cstheme="minorHAnsi"/>
        </w:rPr>
        <w:t xml:space="preserve">The following information was assembled to provide guidance on periodicity and potential fish use for </w:t>
      </w:r>
      <w:r>
        <w:rPr>
          <w:rFonts w:cstheme="minorHAnsi"/>
        </w:rPr>
        <w:t>spring/</w:t>
      </w:r>
      <w:r w:rsidRPr="009E387A">
        <w:rPr>
          <w:rFonts w:cstheme="minorHAnsi"/>
        </w:rPr>
        <w:t>summer Chinook</w:t>
      </w:r>
      <w:r w:rsidR="005231E5">
        <w:rPr>
          <w:rFonts w:cstheme="minorHAnsi"/>
        </w:rPr>
        <w:t xml:space="preserve"> salmon</w:t>
      </w:r>
      <w:r w:rsidRPr="009E387A">
        <w:rPr>
          <w:rFonts w:cstheme="minorHAnsi"/>
        </w:rPr>
        <w:t xml:space="preserve">, summer steelhead, bull trout, and Westslope cutthroat trout. Potential fish use and periodicity </w:t>
      </w:r>
      <w:r>
        <w:rPr>
          <w:rFonts w:cstheme="minorHAnsi"/>
        </w:rPr>
        <w:t>is</w:t>
      </w:r>
      <w:r w:rsidRPr="009E387A">
        <w:rPr>
          <w:rFonts w:cstheme="minorHAnsi"/>
        </w:rPr>
        <w:t xml:space="preserve"> key to understanding the life history of native species and their potential reintroduction</w:t>
      </w:r>
      <w:r>
        <w:rPr>
          <w:rFonts w:cstheme="minorHAnsi"/>
        </w:rPr>
        <w:t>/colonization</w:t>
      </w:r>
      <w:r w:rsidRPr="009E387A">
        <w:rPr>
          <w:rFonts w:cstheme="minorHAnsi"/>
        </w:rPr>
        <w:t xml:space="preserve"> through elimination of passage barriers and stream restoration. When possible, the information presented has been drawn from reference data within the South Fork Salmon River subbasin. Indeed, recolonization of the currently inaccessible habitats </w:t>
      </w:r>
      <w:bookmarkStart w:id="12" w:name="_GoBack"/>
      <w:r w:rsidR="00920CEE">
        <w:rPr>
          <w:rFonts w:cstheme="minorHAnsi"/>
        </w:rPr>
        <w:t>would</w:t>
      </w:r>
      <w:bookmarkEnd w:id="12"/>
      <w:r w:rsidRPr="009E387A">
        <w:rPr>
          <w:rFonts w:cstheme="minorHAnsi"/>
        </w:rPr>
        <w:t xml:space="preserve"> likely occur from local fish populations and hatchery sources. </w:t>
      </w:r>
      <w:r>
        <w:rPr>
          <w:rFonts w:cstheme="minorHAnsi"/>
        </w:rPr>
        <w:t>D</w:t>
      </w:r>
      <w:r w:rsidRPr="009E387A">
        <w:rPr>
          <w:rFonts w:cstheme="minorHAnsi"/>
        </w:rPr>
        <w:t>etailed life history information is lacking on resident forms of bull trout and Westslope cutthroat trout</w:t>
      </w:r>
      <w:r>
        <w:rPr>
          <w:rFonts w:cstheme="minorHAnsi"/>
        </w:rPr>
        <w:t>.</w:t>
      </w:r>
      <w:r w:rsidRPr="009E387A">
        <w:rPr>
          <w:rFonts w:cstheme="minorHAnsi"/>
        </w:rPr>
        <w:t xml:space="preserve"> Moreover, specific life history information on spring spawning species (i.e., steelhead and Westslope cutthroat trout) </w:t>
      </w:r>
      <w:r>
        <w:rPr>
          <w:rFonts w:cstheme="minorHAnsi"/>
        </w:rPr>
        <w:t xml:space="preserve">is </w:t>
      </w:r>
      <w:r w:rsidRPr="009E387A">
        <w:rPr>
          <w:rFonts w:cstheme="minorHAnsi"/>
        </w:rPr>
        <w:t>scarce.</w:t>
      </w:r>
    </w:p>
    <w:p w14:paraId="77C1C5DD" w14:textId="6040DC60" w:rsidR="00617A56" w:rsidRDefault="00617A56" w:rsidP="00617A56">
      <w:pPr>
        <w:pStyle w:val="BodyText"/>
        <w:rPr>
          <w:rFonts w:cstheme="minorHAnsi"/>
        </w:rPr>
      </w:pPr>
      <w:r w:rsidRPr="009E387A">
        <w:rPr>
          <w:rFonts w:cstheme="minorHAnsi"/>
        </w:rPr>
        <w:t xml:space="preserve">PIT tag data from a station (ESS) on the EFSFSR (RM 13.0) was used to </w:t>
      </w:r>
      <w:r>
        <w:rPr>
          <w:rFonts w:cstheme="minorHAnsi"/>
        </w:rPr>
        <w:t xml:space="preserve">describe adult migrations of </w:t>
      </w:r>
      <w:r w:rsidRPr="009E387A">
        <w:rPr>
          <w:rFonts w:cstheme="minorHAnsi"/>
        </w:rPr>
        <w:t>Chinook salmon and steelhead to the EFSFSR watershed</w:t>
      </w:r>
      <w:r>
        <w:rPr>
          <w:rFonts w:cstheme="minorHAnsi"/>
        </w:rPr>
        <w:t xml:space="preserve"> but falls short of describing arrival distribution to the project area</w:t>
      </w:r>
      <w:r w:rsidRPr="009E387A">
        <w:rPr>
          <w:rFonts w:cstheme="minorHAnsi"/>
        </w:rPr>
        <w:t xml:space="preserve">. Currently, there are no </w:t>
      </w:r>
      <w:r w:rsidR="003A19A6">
        <w:rPr>
          <w:rFonts w:cstheme="minorHAnsi"/>
        </w:rPr>
        <w:t>active</w:t>
      </w:r>
      <w:r w:rsidR="00D9346F">
        <w:rPr>
          <w:rStyle w:val="FootnoteReference"/>
          <w:rFonts w:cstheme="minorHAnsi"/>
        </w:rPr>
        <w:footnoteReference w:id="1"/>
      </w:r>
      <w:r w:rsidR="003A19A6">
        <w:rPr>
          <w:rFonts w:cstheme="minorHAnsi"/>
        </w:rPr>
        <w:t xml:space="preserve"> </w:t>
      </w:r>
      <w:r w:rsidRPr="009E387A">
        <w:rPr>
          <w:rFonts w:cstheme="minorHAnsi"/>
        </w:rPr>
        <w:t xml:space="preserve">PIT tag stations near the confluence of Sugar Creek and EFSFSR that would describe the arrival distribution for Chinook salmon and steelhead to the </w:t>
      </w:r>
      <w:r>
        <w:rPr>
          <w:rFonts w:cstheme="minorHAnsi"/>
        </w:rPr>
        <w:t xml:space="preserve">project </w:t>
      </w:r>
      <w:r w:rsidRPr="009E387A">
        <w:rPr>
          <w:rFonts w:cstheme="minorHAnsi"/>
        </w:rPr>
        <w:t xml:space="preserve">area. Thus, it is important to acknowledge that periodicity is from a much larger geographic scale than the current </w:t>
      </w:r>
      <w:r>
        <w:rPr>
          <w:rFonts w:cstheme="minorHAnsi"/>
        </w:rPr>
        <w:t xml:space="preserve">project </w:t>
      </w:r>
      <w:r w:rsidRPr="009E387A">
        <w:rPr>
          <w:rFonts w:cstheme="minorHAnsi"/>
        </w:rPr>
        <w:t xml:space="preserve">area. Periodicity for different life stages has been displayed in </w:t>
      </w:r>
      <w:proofErr w:type="gramStart"/>
      <w:r w:rsidRPr="009E387A">
        <w:rPr>
          <w:rFonts w:cstheme="minorHAnsi"/>
        </w:rPr>
        <w:t>two week</w:t>
      </w:r>
      <w:proofErr w:type="gramEnd"/>
      <w:r w:rsidRPr="009E387A">
        <w:rPr>
          <w:rFonts w:cstheme="minorHAnsi"/>
        </w:rPr>
        <w:t xml:space="preserve"> intervals reflecting the general level of detail that is noted in the literature and stream surveys.</w:t>
      </w:r>
    </w:p>
    <w:p w14:paraId="5FD094BD" w14:textId="47E1A60D" w:rsidR="00617A56" w:rsidRDefault="00617A56" w:rsidP="00BC5BC8">
      <w:pPr>
        <w:pStyle w:val="Heading2"/>
      </w:pPr>
      <w:bookmarkStart w:id="13" w:name="_Toc514246794"/>
      <w:r w:rsidRPr="00D00BCB">
        <w:t>Spring</w:t>
      </w:r>
      <w:r>
        <w:t>/summer Chinook</w:t>
      </w:r>
      <w:r w:rsidR="005231E5">
        <w:t xml:space="preserve"> Salmon</w:t>
      </w:r>
      <w:bookmarkEnd w:id="13"/>
    </w:p>
    <w:p w14:paraId="5FE6EE66" w14:textId="02C060C8" w:rsidR="00784C0C" w:rsidRDefault="00617A56" w:rsidP="00784C0C">
      <w:pPr>
        <w:pStyle w:val="BodyText"/>
      </w:pPr>
      <w:r w:rsidRPr="00E71563">
        <w:t xml:space="preserve">Chinook salmon entering the South Fork Salmon River are a </w:t>
      </w:r>
      <w:r>
        <w:t>spring/</w:t>
      </w:r>
      <w:r w:rsidRPr="00E71563">
        <w:t xml:space="preserve">summer-run </w:t>
      </w:r>
      <w:r>
        <w:t>salmon.</w:t>
      </w:r>
      <w:r w:rsidRPr="00E71563">
        <w:t xml:space="preserve"> Juveniles of </w:t>
      </w:r>
      <w:r>
        <w:t>spring/</w:t>
      </w:r>
      <w:r w:rsidRPr="00E71563">
        <w:t>summer Chinook</w:t>
      </w:r>
      <w:r w:rsidR="003A19A6">
        <w:t xml:space="preserve"> salmon</w:t>
      </w:r>
      <w:r w:rsidRPr="00E71563">
        <w:t xml:space="preserve"> in the South Fork Salmon River exhibit a stream-type life history. That is, juveniles spend a full year in freshwater before they migrate to the ocean. </w:t>
      </w:r>
      <w:r w:rsidR="00022442">
        <w:fldChar w:fldCharType="begin"/>
      </w:r>
      <w:r w:rsidR="00022442">
        <w:instrText xml:space="preserve"> REF _Ref512945391 \h </w:instrText>
      </w:r>
      <w:r w:rsidR="00022442">
        <w:fldChar w:fldCharType="separate"/>
      </w:r>
      <w:r w:rsidR="008A75CA">
        <w:t xml:space="preserve">Table </w:t>
      </w:r>
      <w:r w:rsidR="008A75CA">
        <w:rPr>
          <w:noProof/>
        </w:rPr>
        <w:t>3</w:t>
      </w:r>
      <w:r w:rsidR="008A75CA">
        <w:noBreakHyphen/>
      </w:r>
      <w:r w:rsidR="008A75CA">
        <w:rPr>
          <w:noProof/>
        </w:rPr>
        <w:t>1</w:t>
      </w:r>
      <w:r w:rsidR="00022442">
        <w:fldChar w:fldCharType="end"/>
      </w:r>
      <w:r w:rsidR="00022442">
        <w:t xml:space="preserve"> </w:t>
      </w:r>
      <w:r w:rsidRPr="00E71563">
        <w:t xml:space="preserve">and the following sections present information on potential fish use and periodicity expected for </w:t>
      </w:r>
      <w:r>
        <w:t>spring/</w:t>
      </w:r>
      <w:r w:rsidRPr="00E71563">
        <w:t>summer Chinook</w:t>
      </w:r>
      <w:r>
        <w:t xml:space="preserve"> </w:t>
      </w:r>
      <w:r w:rsidR="005231E5">
        <w:t xml:space="preserve">salmon </w:t>
      </w:r>
      <w:r>
        <w:t>near the</w:t>
      </w:r>
      <w:r w:rsidRPr="00E71563">
        <w:t xml:space="preserve"> project area.</w:t>
      </w:r>
    </w:p>
    <w:p w14:paraId="3954B3CB" w14:textId="36AC1578" w:rsidR="00784C0C" w:rsidRDefault="00784C0C" w:rsidP="00784C0C">
      <w:pPr>
        <w:pStyle w:val="Caption"/>
      </w:pPr>
      <w:bookmarkStart w:id="14" w:name="_Ref512945391"/>
      <w:bookmarkStart w:id="15" w:name="_Toc514246813"/>
      <w:r>
        <w:t xml:space="preserve">Table </w:t>
      </w:r>
      <w:fldSimple w:instr=" STYLEREF 1 \s ">
        <w:r w:rsidR="00B23806">
          <w:rPr>
            <w:noProof/>
          </w:rPr>
          <w:t>3</w:t>
        </w:r>
      </w:fldSimple>
      <w:r w:rsidR="00B23806">
        <w:noBreakHyphen/>
      </w:r>
      <w:fldSimple w:instr=" SEQ Table \* ARABIC \s 1 ">
        <w:r w:rsidR="00B23806">
          <w:rPr>
            <w:noProof/>
          </w:rPr>
          <w:t>1</w:t>
        </w:r>
      </w:fldSimple>
      <w:bookmarkEnd w:id="14"/>
      <w:r>
        <w:t xml:space="preserve">. </w:t>
      </w:r>
      <w:bookmarkStart w:id="16" w:name="_Ref503769939"/>
      <w:r w:rsidR="002A3AE3">
        <w:t xml:space="preserve">Periodicity and </w:t>
      </w:r>
      <w:r w:rsidR="00DA3945">
        <w:t>f</w:t>
      </w:r>
      <w:r>
        <w:t>ish use for different life stages of spring/summer Chinook</w:t>
      </w:r>
      <w:r w:rsidR="005231E5">
        <w:t xml:space="preserve"> salmon</w:t>
      </w:r>
      <w:r>
        <w:t>.</w:t>
      </w:r>
      <w:bookmarkEnd w:id="16"/>
      <w:bookmarkEnd w:id="15"/>
    </w:p>
    <w:tbl>
      <w:tblPr>
        <w:tblStyle w:val="TableGrid"/>
        <w:tblW w:w="0" w:type="auto"/>
        <w:tblCellMar>
          <w:left w:w="0" w:type="dxa"/>
          <w:right w:w="0" w:type="dxa"/>
        </w:tblCellMar>
        <w:tblLook w:val="04A0" w:firstRow="1" w:lastRow="0" w:firstColumn="1" w:lastColumn="0" w:noHBand="0" w:noVBand="1"/>
      </w:tblPr>
      <w:tblGrid>
        <w:gridCol w:w="663"/>
        <w:gridCol w:w="1832"/>
        <w:gridCol w:w="287"/>
        <w:gridCol w:w="279"/>
        <w:gridCol w:w="289"/>
        <w:gridCol w:w="279"/>
        <w:gridCol w:w="290"/>
        <w:gridCol w:w="282"/>
        <w:gridCol w:w="288"/>
        <w:gridCol w:w="280"/>
        <w:gridCol w:w="295"/>
        <w:gridCol w:w="283"/>
        <w:gridCol w:w="288"/>
        <w:gridCol w:w="280"/>
        <w:gridCol w:w="283"/>
        <w:gridCol w:w="277"/>
        <w:gridCol w:w="293"/>
        <w:gridCol w:w="282"/>
        <w:gridCol w:w="290"/>
        <w:gridCol w:w="282"/>
        <w:gridCol w:w="289"/>
        <w:gridCol w:w="280"/>
        <w:gridCol w:w="292"/>
        <w:gridCol w:w="282"/>
        <w:gridCol w:w="292"/>
        <w:gridCol w:w="283"/>
      </w:tblGrid>
      <w:tr w:rsidR="000B7830" w:rsidRPr="000B7830" w14:paraId="49FBD9DF" w14:textId="77777777" w:rsidTr="0042199E">
        <w:trPr>
          <w:trHeight w:hRule="exact" w:val="288"/>
          <w:tblHeader/>
        </w:trPr>
        <w:tc>
          <w:tcPr>
            <w:tcW w:w="663" w:type="dxa"/>
            <w:shd w:val="clear" w:color="auto" w:fill="F2F2F2" w:themeFill="background1" w:themeFillShade="F2"/>
            <w:vAlign w:val="center"/>
          </w:tcPr>
          <w:p w14:paraId="01824C70"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Species</w:t>
            </w:r>
          </w:p>
        </w:tc>
        <w:tc>
          <w:tcPr>
            <w:tcW w:w="1832" w:type="dxa"/>
            <w:shd w:val="clear" w:color="auto" w:fill="F2F2F2" w:themeFill="background1" w:themeFillShade="F2"/>
            <w:vAlign w:val="center"/>
          </w:tcPr>
          <w:p w14:paraId="7EBB286B"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Life Stage</w:t>
            </w:r>
          </w:p>
        </w:tc>
        <w:tc>
          <w:tcPr>
            <w:tcW w:w="566" w:type="dxa"/>
            <w:gridSpan w:val="2"/>
            <w:shd w:val="clear" w:color="auto" w:fill="F2F2F2" w:themeFill="background1" w:themeFillShade="F2"/>
            <w:vAlign w:val="center"/>
          </w:tcPr>
          <w:p w14:paraId="6D0A98DD"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Jan</w:t>
            </w:r>
          </w:p>
        </w:tc>
        <w:tc>
          <w:tcPr>
            <w:tcW w:w="568" w:type="dxa"/>
            <w:gridSpan w:val="2"/>
            <w:shd w:val="clear" w:color="auto" w:fill="F2F2F2" w:themeFill="background1" w:themeFillShade="F2"/>
            <w:vAlign w:val="center"/>
          </w:tcPr>
          <w:p w14:paraId="4A9755BD"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Feb</w:t>
            </w:r>
          </w:p>
        </w:tc>
        <w:tc>
          <w:tcPr>
            <w:tcW w:w="572" w:type="dxa"/>
            <w:gridSpan w:val="2"/>
            <w:shd w:val="clear" w:color="auto" w:fill="F2F2F2" w:themeFill="background1" w:themeFillShade="F2"/>
            <w:vAlign w:val="center"/>
          </w:tcPr>
          <w:p w14:paraId="2AC10C74"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Mar</w:t>
            </w:r>
          </w:p>
        </w:tc>
        <w:tc>
          <w:tcPr>
            <w:tcW w:w="568" w:type="dxa"/>
            <w:gridSpan w:val="2"/>
            <w:shd w:val="clear" w:color="auto" w:fill="F2F2F2" w:themeFill="background1" w:themeFillShade="F2"/>
            <w:vAlign w:val="center"/>
          </w:tcPr>
          <w:p w14:paraId="4B077AFB"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Apr</w:t>
            </w:r>
          </w:p>
        </w:tc>
        <w:tc>
          <w:tcPr>
            <w:tcW w:w="578" w:type="dxa"/>
            <w:gridSpan w:val="2"/>
            <w:shd w:val="clear" w:color="auto" w:fill="F2F2F2" w:themeFill="background1" w:themeFillShade="F2"/>
            <w:vAlign w:val="center"/>
          </w:tcPr>
          <w:p w14:paraId="7905DBE7"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May</w:t>
            </w:r>
          </w:p>
        </w:tc>
        <w:tc>
          <w:tcPr>
            <w:tcW w:w="568" w:type="dxa"/>
            <w:gridSpan w:val="2"/>
            <w:shd w:val="clear" w:color="auto" w:fill="F2F2F2" w:themeFill="background1" w:themeFillShade="F2"/>
            <w:vAlign w:val="center"/>
          </w:tcPr>
          <w:p w14:paraId="70D21C42"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Jun</w:t>
            </w:r>
          </w:p>
        </w:tc>
        <w:tc>
          <w:tcPr>
            <w:tcW w:w="560" w:type="dxa"/>
            <w:gridSpan w:val="2"/>
            <w:shd w:val="clear" w:color="auto" w:fill="F2F2F2" w:themeFill="background1" w:themeFillShade="F2"/>
            <w:vAlign w:val="center"/>
          </w:tcPr>
          <w:p w14:paraId="47930D2E"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Jul</w:t>
            </w:r>
          </w:p>
        </w:tc>
        <w:tc>
          <w:tcPr>
            <w:tcW w:w="575" w:type="dxa"/>
            <w:gridSpan w:val="2"/>
            <w:shd w:val="clear" w:color="auto" w:fill="F2F2F2" w:themeFill="background1" w:themeFillShade="F2"/>
            <w:vAlign w:val="center"/>
          </w:tcPr>
          <w:p w14:paraId="6F6D8BA1"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Aug</w:t>
            </w:r>
          </w:p>
        </w:tc>
        <w:tc>
          <w:tcPr>
            <w:tcW w:w="572" w:type="dxa"/>
            <w:gridSpan w:val="2"/>
            <w:shd w:val="clear" w:color="auto" w:fill="F2F2F2" w:themeFill="background1" w:themeFillShade="F2"/>
            <w:vAlign w:val="center"/>
          </w:tcPr>
          <w:p w14:paraId="58928B3C"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Sep</w:t>
            </w:r>
          </w:p>
        </w:tc>
        <w:tc>
          <w:tcPr>
            <w:tcW w:w="569" w:type="dxa"/>
            <w:gridSpan w:val="2"/>
            <w:shd w:val="clear" w:color="auto" w:fill="F2F2F2" w:themeFill="background1" w:themeFillShade="F2"/>
            <w:vAlign w:val="center"/>
          </w:tcPr>
          <w:p w14:paraId="08F45E6F"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Oct</w:t>
            </w:r>
          </w:p>
        </w:tc>
        <w:tc>
          <w:tcPr>
            <w:tcW w:w="574" w:type="dxa"/>
            <w:gridSpan w:val="2"/>
            <w:shd w:val="clear" w:color="auto" w:fill="F2F2F2" w:themeFill="background1" w:themeFillShade="F2"/>
            <w:vAlign w:val="center"/>
          </w:tcPr>
          <w:p w14:paraId="21D76F70"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Nov</w:t>
            </w:r>
          </w:p>
        </w:tc>
        <w:tc>
          <w:tcPr>
            <w:tcW w:w="575" w:type="dxa"/>
            <w:gridSpan w:val="2"/>
            <w:shd w:val="clear" w:color="auto" w:fill="F2F2F2" w:themeFill="background1" w:themeFillShade="F2"/>
            <w:vAlign w:val="center"/>
          </w:tcPr>
          <w:p w14:paraId="60DAEE7B"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Dec</w:t>
            </w:r>
          </w:p>
        </w:tc>
      </w:tr>
      <w:tr w:rsidR="000B7830" w:rsidRPr="000B7830" w14:paraId="5E25CC3E" w14:textId="77777777" w:rsidTr="00784C0C">
        <w:trPr>
          <w:trHeight w:hRule="exact" w:val="288"/>
        </w:trPr>
        <w:tc>
          <w:tcPr>
            <w:tcW w:w="663" w:type="dxa"/>
            <w:vMerge w:val="restart"/>
            <w:vAlign w:val="center"/>
          </w:tcPr>
          <w:p w14:paraId="5DE21D25" w14:textId="77777777" w:rsidR="000B7830" w:rsidRDefault="000B7830" w:rsidP="00BC5BC8">
            <w:pPr>
              <w:jc w:val="center"/>
              <w:rPr>
                <w:rFonts w:ascii="Century Gothic" w:eastAsia="Times New Roman" w:hAnsi="Century Gothic" w:cstheme="minorHAnsi"/>
                <w:color w:val="000000"/>
                <w:sz w:val="16"/>
                <w:szCs w:val="16"/>
              </w:rPr>
            </w:pPr>
            <w:r>
              <w:rPr>
                <w:rFonts w:ascii="Century Gothic" w:eastAsia="Times New Roman" w:hAnsi="Century Gothic" w:cstheme="minorHAnsi"/>
                <w:color w:val="000000"/>
                <w:sz w:val="16"/>
                <w:szCs w:val="16"/>
              </w:rPr>
              <w:t>Spring/</w:t>
            </w:r>
          </w:p>
          <w:p w14:paraId="46850C2D" w14:textId="294D975F" w:rsidR="00617A56" w:rsidRPr="000B7830" w:rsidRDefault="00617A56" w:rsidP="00BC5BC8">
            <w:pPr>
              <w:jc w:val="center"/>
              <w:rPr>
                <w:rFonts w:ascii="Century Gothic" w:hAnsi="Century Gothic" w:cstheme="minorHAnsi"/>
                <w:sz w:val="16"/>
                <w:szCs w:val="16"/>
              </w:rPr>
            </w:pPr>
            <w:r w:rsidRPr="000B7830">
              <w:rPr>
                <w:rFonts w:ascii="Century Gothic" w:eastAsia="Times New Roman" w:hAnsi="Century Gothic" w:cstheme="minorHAnsi"/>
                <w:color w:val="000000"/>
                <w:sz w:val="16"/>
                <w:szCs w:val="16"/>
              </w:rPr>
              <w:t>Summer Chinook</w:t>
            </w:r>
            <w:r w:rsidR="005231E5">
              <w:rPr>
                <w:rFonts w:ascii="Century Gothic" w:eastAsia="Times New Roman" w:hAnsi="Century Gothic" w:cstheme="minorHAnsi"/>
                <w:color w:val="000000"/>
                <w:sz w:val="16"/>
                <w:szCs w:val="16"/>
              </w:rPr>
              <w:t xml:space="preserve"> Salmon</w:t>
            </w:r>
          </w:p>
        </w:tc>
        <w:tc>
          <w:tcPr>
            <w:tcW w:w="1832" w:type="dxa"/>
            <w:vAlign w:val="center"/>
          </w:tcPr>
          <w:p w14:paraId="7930FE39"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Migration</w:t>
            </w:r>
          </w:p>
        </w:tc>
        <w:tc>
          <w:tcPr>
            <w:tcW w:w="287" w:type="dxa"/>
            <w:vAlign w:val="center"/>
          </w:tcPr>
          <w:p w14:paraId="6795D5C7" w14:textId="77777777" w:rsidR="00617A56" w:rsidRPr="000B7830" w:rsidRDefault="00617A56" w:rsidP="00BC5BC8">
            <w:pPr>
              <w:jc w:val="center"/>
              <w:rPr>
                <w:rFonts w:ascii="Century Gothic" w:hAnsi="Century Gothic" w:cstheme="minorHAnsi"/>
                <w:sz w:val="16"/>
                <w:szCs w:val="16"/>
              </w:rPr>
            </w:pPr>
          </w:p>
        </w:tc>
        <w:tc>
          <w:tcPr>
            <w:tcW w:w="279" w:type="dxa"/>
            <w:vAlign w:val="center"/>
          </w:tcPr>
          <w:p w14:paraId="7A3723E8" w14:textId="77777777" w:rsidR="00617A56" w:rsidRPr="000B7830" w:rsidRDefault="00617A56" w:rsidP="00BC5BC8">
            <w:pPr>
              <w:jc w:val="center"/>
              <w:rPr>
                <w:rFonts w:ascii="Century Gothic" w:hAnsi="Century Gothic" w:cstheme="minorHAnsi"/>
                <w:sz w:val="16"/>
                <w:szCs w:val="16"/>
              </w:rPr>
            </w:pPr>
          </w:p>
        </w:tc>
        <w:tc>
          <w:tcPr>
            <w:tcW w:w="289" w:type="dxa"/>
            <w:vAlign w:val="center"/>
          </w:tcPr>
          <w:p w14:paraId="30697BB6" w14:textId="77777777" w:rsidR="00617A56" w:rsidRPr="000B7830" w:rsidRDefault="00617A56" w:rsidP="00BC5BC8">
            <w:pPr>
              <w:jc w:val="center"/>
              <w:rPr>
                <w:rFonts w:ascii="Century Gothic" w:hAnsi="Century Gothic" w:cstheme="minorHAnsi"/>
                <w:sz w:val="16"/>
                <w:szCs w:val="16"/>
              </w:rPr>
            </w:pPr>
          </w:p>
        </w:tc>
        <w:tc>
          <w:tcPr>
            <w:tcW w:w="279" w:type="dxa"/>
            <w:vAlign w:val="center"/>
          </w:tcPr>
          <w:p w14:paraId="59BBB57B" w14:textId="77777777" w:rsidR="00617A56" w:rsidRPr="000B7830" w:rsidRDefault="00617A56" w:rsidP="00BC5BC8">
            <w:pPr>
              <w:jc w:val="center"/>
              <w:rPr>
                <w:rFonts w:ascii="Century Gothic" w:hAnsi="Century Gothic" w:cstheme="minorHAnsi"/>
                <w:sz w:val="16"/>
                <w:szCs w:val="16"/>
              </w:rPr>
            </w:pPr>
          </w:p>
        </w:tc>
        <w:tc>
          <w:tcPr>
            <w:tcW w:w="290" w:type="dxa"/>
            <w:vAlign w:val="center"/>
          </w:tcPr>
          <w:p w14:paraId="112E0AA6" w14:textId="77777777" w:rsidR="00617A56" w:rsidRPr="000B7830" w:rsidRDefault="00617A56" w:rsidP="00BC5BC8">
            <w:pPr>
              <w:jc w:val="center"/>
              <w:rPr>
                <w:rFonts w:ascii="Century Gothic" w:hAnsi="Century Gothic" w:cstheme="minorHAnsi"/>
                <w:sz w:val="16"/>
                <w:szCs w:val="16"/>
              </w:rPr>
            </w:pPr>
          </w:p>
        </w:tc>
        <w:tc>
          <w:tcPr>
            <w:tcW w:w="282" w:type="dxa"/>
            <w:vAlign w:val="center"/>
          </w:tcPr>
          <w:p w14:paraId="2E5B496A" w14:textId="77777777" w:rsidR="00617A56" w:rsidRPr="000B7830" w:rsidRDefault="00617A56" w:rsidP="00BC5BC8">
            <w:pPr>
              <w:jc w:val="center"/>
              <w:rPr>
                <w:rFonts w:ascii="Century Gothic" w:hAnsi="Century Gothic" w:cstheme="minorHAnsi"/>
                <w:sz w:val="16"/>
                <w:szCs w:val="16"/>
              </w:rPr>
            </w:pPr>
          </w:p>
        </w:tc>
        <w:tc>
          <w:tcPr>
            <w:tcW w:w="288" w:type="dxa"/>
            <w:vAlign w:val="center"/>
          </w:tcPr>
          <w:p w14:paraId="7F1C2971" w14:textId="77777777" w:rsidR="00617A56" w:rsidRPr="000B7830" w:rsidRDefault="00617A56" w:rsidP="00BC5BC8">
            <w:pPr>
              <w:jc w:val="center"/>
              <w:rPr>
                <w:rFonts w:ascii="Century Gothic" w:hAnsi="Century Gothic" w:cstheme="minorHAnsi"/>
                <w:sz w:val="16"/>
                <w:szCs w:val="16"/>
              </w:rPr>
            </w:pPr>
          </w:p>
        </w:tc>
        <w:tc>
          <w:tcPr>
            <w:tcW w:w="280" w:type="dxa"/>
            <w:vAlign w:val="center"/>
          </w:tcPr>
          <w:p w14:paraId="766ECE41" w14:textId="77777777" w:rsidR="00617A56" w:rsidRPr="000B7830" w:rsidRDefault="00617A56" w:rsidP="00BC5BC8">
            <w:pPr>
              <w:jc w:val="center"/>
              <w:rPr>
                <w:rFonts w:ascii="Century Gothic" w:hAnsi="Century Gothic" w:cstheme="minorHAnsi"/>
                <w:sz w:val="16"/>
                <w:szCs w:val="16"/>
              </w:rPr>
            </w:pPr>
          </w:p>
        </w:tc>
        <w:tc>
          <w:tcPr>
            <w:tcW w:w="295" w:type="dxa"/>
            <w:shd w:val="clear" w:color="auto" w:fill="F7CAAC" w:themeFill="accent2" w:themeFillTint="66"/>
            <w:vAlign w:val="center"/>
          </w:tcPr>
          <w:p w14:paraId="13EB9DB6"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510DF99A"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202D6269"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08252B57"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14FC703D"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336AA083"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1C9C9EF4"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3F8AB68E"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478A3D1A" w14:textId="77777777" w:rsidR="00617A56" w:rsidRPr="000B7830" w:rsidRDefault="00617A56" w:rsidP="00BC5BC8">
            <w:pPr>
              <w:jc w:val="center"/>
              <w:rPr>
                <w:rFonts w:ascii="Century Gothic" w:hAnsi="Century Gothic" w:cstheme="minorHAnsi"/>
                <w:sz w:val="16"/>
                <w:szCs w:val="16"/>
              </w:rPr>
            </w:pPr>
          </w:p>
        </w:tc>
        <w:tc>
          <w:tcPr>
            <w:tcW w:w="282" w:type="dxa"/>
            <w:vAlign w:val="center"/>
          </w:tcPr>
          <w:p w14:paraId="1D56EE48" w14:textId="77777777" w:rsidR="00617A56" w:rsidRPr="000B7830" w:rsidRDefault="00617A56" w:rsidP="00BC5BC8">
            <w:pPr>
              <w:jc w:val="center"/>
              <w:rPr>
                <w:rFonts w:ascii="Century Gothic" w:hAnsi="Century Gothic" w:cstheme="minorHAnsi"/>
                <w:sz w:val="16"/>
                <w:szCs w:val="16"/>
              </w:rPr>
            </w:pPr>
          </w:p>
        </w:tc>
        <w:tc>
          <w:tcPr>
            <w:tcW w:w="289" w:type="dxa"/>
            <w:vAlign w:val="center"/>
          </w:tcPr>
          <w:p w14:paraId="2AFFFFD9" w14:textId="77777777" w:rsidR="00617A56" w:rsidRPr="000B7830" w:rsidRDefault="00617A56" w:rsidP="00BC5BC8">
            <w:pPr>
              <w:jc w:val="center"/>
              <w:rPr>
                <w:rFonts w:ascii="Century Gothic" w:hAnsi="Century Gothic" w:cstheme="minorHAnsi"/>
                <w:sz w:val="16"/>
                <w:szCs w:val="16"/>
              </w:rPr>
            </w:pPr>
          </w:p>
        </w:tc>
        <w:tc>
          <w:tcPr>
            <w:tcW w:w="280" w:type="dxa"/>
            <w:vAlign w:val="center"/>
          </w:tcPr>
          <w:p w14:paraId="3A06EA72" w14:textId="77777777" w:rsidR="00617A56" w:rsidRPr="000B7830" w:rsidRDefault="00617A56" w:rsidP="00BC5BC8">
            <w:pPr>
              <w:jc w:val="center"/>
              <w:rPr>
                <w:rFonts w:ascii="Century Gothic" w:hAnsi="Century Gothic" w:cstheme="minorHAnsi"/>
                <w:sz w:val="16"/>
                <w:szCs w:val="16"/>
              </w:rPr>
            </w:pPr>
          </w:p>
        </w:tc>
        <w:tc>
          <w:tcPr>
            <w:tcW w:w="292" w:type="dxa"/>
            <w:vAlign w:val="center"/>
          </w:tcPr>
          <w:p w14:paraId="365CDD40" w14:textId="77777777" w:rsidR="00617A56" w:rsidRPr="000B7830" w:rsidRDefault="00617A56" w:rsidP="00BC5BC8">
            <w:pPr>
              <w:jc w:val="center"/>
              <w:rPr>
                <w:rFonts w:ascii="Century Gothic" w:hAnsi="Century Gothic" w:cstheme="minorHAnsi"/>
                <w:sz w:val="16"/>
                <w:szCs w:val="16"/>
              </w:rPr>
            </w:pPr>
          </w:p>
        </w:tc>
        <w:tc>
          <w:tcPr>
            <w:tcW w:w="282" w:type="dxa"/>
            <w:vAlign w:val="center"/>
          </w:tcPr>
          <w:p w14:paraId="23A09ED1" w14:textId="77777777" w:rsidR="00617A56" w:rsidRPr="000B7830" w:rsidRDefault="00617A56" w:rsidP="00BC5BC8">
            <w:pPr>
              <w:jc w:val="center"/>
              <w:rPr>
                <w:rFonts w:ascii="Century Gothic" w:hAnsi="Century Gothic" w:cstheme="minorHAnsi"/>
                <w:sz w:val="16"/>
                <w:szCs w:val="16"/>
              </w:rPr>
            </w:pPr>
          </w:p>
        </w:tc>
        <w:tc>
          <w:tcPr>
            <w:tcW w:w="292" w:type="dxa"/>
            <w:vAlign w:val="center"/>
          </w:tcPr>
          <w:p w14:paraId="63F9851A"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767413BA" w14:textId="77777777" w:rsidR="00617A56" w:rsidRPr="000B7830" w:rsidRDefault="00617A56" w:rsidP="00BC5BC8">
            <w:pPr>
              <w:jc w:val="center"/>
              <w:rPr>
                <w:rFonts w:ascii="Century Gothic" w:hAnsi="Century Gothic" w:cstheme="minorHAnsi"/>
                <w:sz w:val="16"/>
                <w:szCs w:val="16"/>
              </w:rPr>
            </w:pPr>
          </w:p>
        </w:tc>
      </w:tr>
      <w:tr w:rsidR="000B7830" w:rsidRPr="000B7830" w14:paraId="761AC32A" w14:textId="77777777" w:rsidTr="00784C0C">
        <w:trPr>
          <w:trHeight w:hRule="exact" w:val="288"/>
        </w:trPr>
        <w:tc>
          <w:tcPr>
            <w:tcW w:w="663" w:type="dxa"/>
            <w:vMerge/>
            <w:vAlign w:val="center"/>
          </w:tcPr>
          <w:p w14:paraId="6B194229"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430BFE5A"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Spawning</w:t>
            </w:r>
          </w:p>
        </w:tc>
        <w:tc>
          <w:tcPr>
            <w:tcW w:w="287" w:type="dxa"/>
            <w:vAlign w:val="center"/>
          </w:tcPr>
          <w:p w14:paraId="3E29AC6B" w14:textId="77777777" w:rsidR="00617A56" w:rsidRPr="000B7830" w:rsidRDefault="00617A56" w:rsidP="00BC5BC8">
            <w:pPr>
              <w:jc w:val="center"/>
              <w:rPr>
                <w:rFonts w:ascii="Century Gothic" w:hAnsi="Century Gothic" w:cstheme="minorHAnsi"/>
                <w:sz w:val="16"/>
                <w:szCs w:val="16"/>
              </w:rPr>
            </w:pPr>
          </w:p>
        </w:tc>
        <w:tc>
          <w:tcPr>
            <w:tcW w:w="279" w:type="dxa"/>
            <w:vAlign w:val="center"/>
          </w:tcPr>
          <w:p w14:paraId="5FC86A06" w14:textId="77777777" w:rsidR="00617A56" w:rsidRPr="000B7830" w:rsidRDefault="00617A56" w:rsidP="00BC5BC8">
            <w:pPr>
              <w:jc w:val="center"/>
              <w:rPr>
                <w:rFonts w:ascii="Century Gothic" w:hAnsi="Century Gothic" w:cstheme="minorHAnsi"/>
                <w:sz w:val="16"/>
                <w:szCs w:val="16"/>
              </w:rPr>
            </w:pPr>
          </w:p>
        </w:tc>
        <w:tc>
          <w:tcPr>
            <w:tcW w:w="289" w:type="dxa"/>
            <w:vAlign w:val="center"/>
          </w:tcPr>
          <w:p w14:paraId="26984A43" w14:textId="77777777" w:rsidR="00617A56" w:rsidRPr="000B7830" w:rsidRDefault="00617A56" w:rsidP="00BC5BC8">
            <w:pPr>
              <w:jc w:val="center"/>
              <w:rPr>
                <w:rFonts w:ascii="Century Gothic" w:hAnsi="Century Gothic" w:cstheme="minorHAnsi"/>
                <w:sz w:val="16"/>
                <w:szCs w:val="16"/>
              </w:rPr>
            </w:pPr>
          </w:p>
        </w:tc>
        <w:tc>
          <w:tcPr>
            <w:tcW w:w="279" w:type="dxa"/>
            <w:vAlign w:val="center"/>
          </w:tcPr>
          <w:p w14:paraId="3B65BD43" w14:textId="77777777" w:rsidR="00617A56" w:rsidRPr="000B7830" w:rsidRDefault="00617A56" w:rsidP="00BC5BC8">
            <w:pPr>
              <w:jc w:val="center"/>
              <w:rPr>
                <w:rFonts w:ascii="Century Gothic" w:hAnsi="Century Gothic" w:cstheme="minorHAnsi"/>
                <w:sz w:val="16"/>
                <w:szCs w:val="16"/>
              </w:rPr>
            </w:pPr>
          </w:p>
        </w:tc>
        <w:tc>
          <w:tcPr>
            <w:tcW w:w="290" w:type="dxa"/>
            <w:vAlign w:val="center"/>
          </w:tcPr>
          <w:p w14:paraId="491A93C6" w14:textId="77777777" w:rsidR="00617A56" w:rsidRPr="000B7830" w:rsidRDefault="00617A56" w:rsidP="00BC5BC8">
            <w:pPr>
              <w:jc w:val="center"/>
              <w:rPr>
                <w:rFonts w:ascii="Century Gothic" w:hAnsi="Century Gothic" w:cstheme="minorHAnsi"/>
                <w:sz w:val="16"/>
                <w:szCs w:val="16"/>
              </w:rPr>
            </w:pPr>
          </w:p>
        </w:tc>
        <w:tc>
          <w:tcPr>
            <w:tcW w:w="282" w:type="dxa"/>
            <w:vAlign w:val="center"/>
          </w:tcPr>
          <w:p w14:paraId="1BA3E401" w14:textId="77777777" w:rsidR="00617A56" w:rsidRPr="000B7830" w:rsidRDefault="00617A56" w:rsidP="00BC5BC8">
            <w:pPr>
              <w:jc w:val="center"/>
              <w:rPr>
                <w:rFonts w:ascii="Century Gothic" w:hAnsi="Century Gothic" w:cstheme="minorHAnsi"/>
                <w:sz w:val="16"/>
                <w:szCs w:val="16"/>
              </w:rPr>
            </w:pPr>
          </w:p>
        </w:tc>
        <w:tc>
          <w:tcPr>
            <w:tcW w:w="288" w:type="dxa"/>
            <w:vAlign w:val="center"/>
          </w:tcPr>
          <w:p w14:paraId="796EC25E" w14:textId="77777777" w:rsidR="00617A56" w:rsidRPr="000B7830" w:rsidRDefault="00617A56" w:rsidP="00BC5BC8">
            <w:pPr>
              <w:jc w:val="center"/>
              <w:rPr>
                <w:rFonts w:ascii="Century Gothic" w:hAnsi="Century Gothic" w:cstheme="minorHAnsi"/>
                <w:sz w:val="16"/>
                <w:szCs w:val="16"/>
              </w:rPr>
            </w:pPr>
          </w:p>
        </w:tc>
        <w:tc>
          <w:tcPr>
            <w:tcW w:w="280" w:type="dxa"/>
            <w:vAlign w:val="center"/>
          </w:tcPr>
          <w:p w14:paraId="29237F58" w14:textId="77777777" w:rsidR="00617A56" w:rsidRPr="000B7830" w:rsidRDefault="00617A56" w:rsidP="00BC5BC8">
            <w:pPr>
              <w:jc w:val="center"/>
              <w:rPr>
                <w:rFonts w:ascii="Century Gothic" w:hAnsi="Century Gothic" w:cstheme="minorHAnsi"/>
                <w:sz w:val="16"/>
                <w:szCs w:val="16"/>
              </w:rPr>
            </w:pPr>
          </w:p>
        </w:tc>
        <w:tc>
          <w:tcPr>
            <w:tcW w:w="295" w:type="dxa"/>
            <w:vAlign w:val="center"/>
          </w:tcPr>
          <w:p w14:paraId="51D91BB9"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1109705C" w14:textId="77777777" w:rsidR="00617A56" w:rsidRPr="000B7830" w:rsidRDefault="00617A56" w:rsidP="00BC5BC8">
            <w:pPr>
              <w:jc w:val="center"/>
              <w:rPr>
                <w:rFonts w:ascii="Century Gothic" w:hAnsi="Century Gothic" w:cstheme="minorHAnsi"/>
                <w:sz w:val="16"/>
                <w:szCs w:val="16"/>
              </w:rPr>
            </w:pPr>
          </w:p>
        </w:tc>
        <w:tc>
          <w:tcPr>
            <w:tcW w:w="288" w:type="dxa"/>
            <w:vAlign w:val="center"/>
          </w:tcPr>
          <w:p w14:paraId="32283F55" w14:textId="77777777" w:rsidR="00617A56" w:rsidRPr="000B7830" w:rsidRDefault="00617A56" w:rsidP="00BC5BC8">
            <w:pPr>
              <w:jc w:val="center"/>
              <w:rPr>
                <w:rFonts w:ascii="Century Gothic" w:hAnsi="Century Gothic" w:cstheme="minorHAnsi"/>
                <w:sz w:val="16"/>
                <w:szCs w:val="16"/>
              </w:rPr>
            </w:pPr>
          </w:p>
        </w:tc>
        <w:tc>
          <w:tcPr>
            <w:tcW w:w="280" w:type="dxa"/>
            <w:vAlign w:val="center"/>
          </w:tcPr>
          <w:p w14:paraId="4D126569"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55C95C90" w14:textId="77777777" w:rsidR="00617A56" w:rsidRPr="000B7830" w:rsidRDefault="00617A56" w:rsidP="00BC5BC8">
            <w:pPr>
              <w:jc w:val="center"/>
              <w:rPr>
                <w:rFonts w:ascii="Century Gothic" w:hAnsi="Century Gothic" w:cstheme="minorHAnsi"/>
                <w:sz w:val="16"/>
                <w:szCs w:val="16"/>
              </w:rPr>
            </w:pPr>
          </w:p>
        </w:tc>
        <w:tc>
          <w:tcPr>
            <w:tcW w:w="277" w:type="dxa"/>
            <w:vAlign w:val="center"/>
          </w:tcPr>
          <w:p w14:paraId="28F0DDF9"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3B80753F"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4A1EB8EB"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17A8F0B5" w14:textId="77777777" w:rsidR="00617A56" w:rsidRPr="000B7830" w:rsidRDefault="00617A56" w:rsidP="00BC5BC8">
            <w:pPr>
              <w:jc w:val="center"/>
              <w:rPr>
                <w:rFonts w:ascii="Century Gothic" w:hAnsi="Century Gothic" w:cstheme="minorHAnsi"/>
                <w:sz w:val="16"/>
                <w:szCs w:val="16"/>
              </w:rPr>
            </w:pPr>
          </w:p>
        </w:tc>
        <w:tc>
          <w:tcPr>
            <w:tcW w:w="282" w:type="dxa"/>
            <w:vAlign w:val="center"/>
          </w:tcPr>
          <w:p w14:paraId="4727015B" w14:textId="77777777" w:rsidR="00617A56" w:rsidRPr="000B7830" w:rsidRDefault="00617A56" w:rsidP="00BC5BC8">
            <w:pPr>
              <w:jc w:val="center"/>
              <w:rPr>
                <w:rFonts w:ascii="Century Gothic" w:hAnsi="Century Gothic" w:cstheme="minorHAnsi"/>
                <w:sz w:val="16"/>
                <w:szCs w:val="16"/>
              </w:rPr>
            </w:pPr>
          </w:p>
        </w:tc>
        <w:tc>
          <w:tcPr>
            <w:tcW w:w="289" w:type="dxa"/>
            <w:vAlign w:val="center"/>
          </w:tcPr>
          <w:p w14:paraId="3E6BE357" w14:textId="77777777" w:rsidR="00617A56" w:rsidRPr="000B7830" w:rsidRDefault="00617A56" w:rsidP="00BC5BC8">
            <w:pPr>
              <w:jc w:val="center"/>
              <w:rPr>
                <w:rFonts w:ascii="Century Gothic" w:hAnsi="Century Gothic" w:cstheme="minorHAnsi"/>
                <w:sz w:val="16"/>
                <w:szCs w:val="16"/>
              </w:rPr>
            </w:pPr>
          </w:p>
        </w:tc>
        <w:tc>
          <w:tcPr>
            <w:tcW w:w="280" w:type="dxa"/>
            <w:vAlign w:val="center"/>
          </w:tcPr>
          <w:p w14:paraId="4BFD4DEE" w14:textId="77777777" w:rsidR="00617A56" w:rsidRPr="000B7830" w:rsidRDefault="00617A56" w:rsidP="00BC5BC8">
            <w:pPr>
              <w:jc w:val="center"/>
              <w:rPr>
                <w:rFonts w:ascii="Century Gothic" w:hAnsi="Century Gothic" w:cstheme="minorHAnsi"/>
                <w:sz w:val="16"/>
                <w:szCs w:val="16"/>
              </w:rPr>
            </w:pPr>
          </w:p>
        </w:tc>
        <w:tc>
          <w:tcPr>
            <w:tcW w:w="292" w:type="dxa"/>
            <w:vAlign w:val="center"/>
          </w:tcPr>
          <w:p w14:paraId="4FA38EAF" w14:textId="77777777" w:rsidR="00617A56" w:rsidRPr="000B7830" w:rsidRDefault="00617A56" w:rsidP="00BC5BC8">
            <w:pPr>
              <w:jc w:val="center"/>
              <w:rPr>
                <w:rFonts w:ascii="Century Gothic" w:hAnsi="Century Gothic" w:cstheme="minorHAnsi"/>
                <w:sz w:val="16"/>
                <w:szCs w:val="16"/>
              </w:rPr>
            </w:pPr>
          </w:p>
        </w:tc>
        <w:tc>
          <w:tcPr>
            <w:tcW w:w="282" w:type="dxa"/>
            <w:vAlign w:val="center"/>
          </w:tcPr>
          <w:p w14:paraId="50A5A6A4" w14:textId="77777777" w:rsidR="00617A56" w:rsidRPr="000B7830" w:rsidRDefault="00617A56" w:rsidP="00BC5BC8">
            <w:pPr>
              <w:jc w:val="center"/>
              <w:rPr>
                <w:rFonts w:ascii="Century Gothic" w:hAnsi="Century Gothic" w:cstheme="minorHAnsi"/>
                <w:sz w:val="16"/>
                <w:szCs w:val="16"/>
              </w:rPr>
            </w:pPr>
          </w:p>
        </w:tc>
        <w:tc>
          <w:tcPr>
            <w:tcW w:w="292" w:type="dxa"/>
            <w:vAlign w:val="center"/>
          </w:tcPr>
          <w:p w14:paraId="7DF6BDF6"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7DE28524" w14:textId="77777777" w:rsidR="00617A56" w:rsidRPr="000B7830" w:rsidRDefault="00617A56" w:rsidP="00BC5BC8">
            <w:pPr>
              <w:jc w:val="center"/>
              <w:rPr>
                <w:rFonts w:ascii="Century Gothic" w:hAnsi="Century Gothic" w:cstheme="minorHAnsi"/>
                <w:sz w:val="16"/>
                <w:szCs w:val="16"/>
              </w:rPr>
            </w:pPr>
          </w:p>
        </w:tc>
      </w:tr>
      <w:tr w:rsidR="000B7830" w:rsidRPr="000B7830" w14:paraId="7260611F" w14:textId="77777777" w:rsidTr="00784C0C">
        <w:trPr>
          <w:trHeight w:hRule="exact" w:val="288"/>
        </w:trPr>
        <w:tc>
          <w:tcPr>
            <w:tcW w:w="663" w:type="dxa"/>
            <w:vMerge/>
            <w:vAlign w:val="center"/>
          </w:tcPr>
          <w:p w14:paraId="7BBE23A8"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486AD88B"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Incubation/Emergence</w:t>
            </w:r>
          </w:p>
        </w:tc>
        <w:tc>
          <w:tcPr>
            <w:tcW w:w="287" w:type="dxa"/>
            <w:shd w:val="clear" w:color="auto" w:fill="F7CAAC" w:themeFill="accent2" w:themeFillTint="66"/>
            <w:vAlign w:val="center"/>
          </w:tcPr>
          <w:p w14:paraId="460237B8"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5E2064E9"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1BCC1B09"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0035DA53"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2D056284"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42A13CEB"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3EAAD8DD"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3B4E79CA" w14:textId="77777777" w:rsidR="00617A56" w:rsidRPr="000B7830" w:rsidRDefault="00617A56" w:rsidP="00BC5BC8">
            <w:pPr>
              <w:jc w:val="center"/>
              <w:rPr>
                <w:rFonts w:ascii="Century Gothic" w:hAnsi="Century Gothic" w:cstheme="minorHAnsi"/>
                <w:sz w:val="16"/>
                <w:szCs w:val="16"/>
              </w:rPr>
            </w:pPr>
          </w:p>
        </w:tc>
        <w:tc>
          <w:tcPr>
            <w:tcW w:w="295" w:type="dxa"/>
            <w:vAlign w:val="center"/>
          </w:tcPr>
          <w:p w14:paraId="4CA31C9D"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288D91E5" w14:textId="77777777" w:rsidR="00617A56" w:rsidRPr="000B7830" w:rsidRDefault="00617A56" w:rsidP="00BC5BC8">
            <w:pPr>
              <w:jc w:val="center"/>
              <w:rPr>
                <w:rFonts w:ascii="Century Gothic" w:hAnsi="Century Gothic" w:cstheme="minorHAnsi"/>
                <w:sz w:val="16"/>
                <w:szCs w:val="16"/>
              </w:rPr>
            </w:pPr>
          </w:p>
        </w:tc>
        <w:tc>
          <w:tcPr>
            <w:tcW w:w="288" w:type="dxa"/>
            <w:vAlign w:val="center"/>
          </w:tcPr>
          <w:p w14:paraId="5A22D661" w14:textId="77777777" w:rsidR="00617A56" w:rsidRPr="000B7830" w:rsidRDefault="00617A56" w:rsidP="00BC5BC8">
            <w:pPr>
              <w:jc w:val="center"/>
              <w:rPr>
                <w:rFonts w:ascii="Century Gothic" w:hAnsi="Century Gothic" w:cstheme="minorHAnsi"/>
                <w:sz w:val="16"/>
                <w:szCs w:val="16"/>
              </w:rPr>
            </w:pPr>
          </w:p>
        </w:tc>
        <w:tc>
          <w:tcPr>
            <w:tcW w:w="280" w:type="dxa"/>
            <w:vAlign w:val="center"/>
          </w:tcPr>
          <w:p w14:paraId="05873F6D"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3098F990" w14:textId="77777777" w:rsidR="00617A56" w:rsidRPr="000B7830" w:rsidRDefault="00617A56" w:rsidP="00BC5BC8">
            <w:pPr>
              <w:jc w:val="center"/>
              <w:rPr>
                <w:rFonts w:ascii="Century Gothic" w:hAnsi="Century Gothic" w:cstheme="minorHAnsi"/>
                <w:sz w:val="16"/>
                <w:szCs w:val="16"/>
              </w:rPr>
            </w:pPr>
          </w:p>
        </w:tc>
        <w:tc>
          <w:tcPr>
            <w:tcW w:w="277" w:type="dxa"/>
            <w:vAlign w:val="center"/>
          </w:tcPr>
          <w:p w14:paraId="77AACF4B"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6EDF631C"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0AEA148C"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5122FD93"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4666CB84"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709A5BFE"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6CC825B1"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555AF268"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1D126A68"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6688DD76"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2BA4F539" w14:textId="77777777" w:rsidR="00617A56" w:rsidRPr="000B7830" w:rsidRDefault="00617A56" w:rsidP="00BC5BC8">
            <w:pPr>
              <w:jc w:val="center"/>
              <w:rPr>
                <w:rFonts w:ascii="Century Gothic" w:hAnsi="Century Gothic" w:cstheme="minorHAnsi"/>
                <w:sz w:val="16"/>
                <w:szCs w:val="16"/>
              </w:rPr>
            </w:pPr>
          </w:p>
        </w:tc>
      </w:tr>
      <w:tr w:rsidR="000B7830" w:rsidRPr="000B7830" w14:paraId="488E0373" w14:textId="77777777" w:rsidTr="00784C0C">
        <w:trPr>
          <w:trHeight w:val="288"/>
        </w:trPr>
        <w:tc>
          <w:tcPr>
            <w:tcW w:w="663" w:type="dxa"/>
            <w:vMerge/>
            <w:vAlign w:val="center"/>
          </w:tcPr>
          <w:p w14:paraId="767AE529"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63B63C52"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Rearing</w:t>
            </w:r>
          </w:p>
        </w:tc>
        <w:tc>
          <w:tcPr>
            <w:tcW w:w="287" w:type="dxa"/>
            <w:shd w:val="clear" w:color="auto" w:fill="F7CAAC" w:themeFill="accent2" w:themeFillTint="66"/>
            <w:vAlign w:val="center"/>
          </w:tcPr>
          <w:p w14:paraId="6134FB51"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489A30FC"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5E56163A"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279F9161"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2F98F5B4"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1A16CE76"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77FB570F"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0047E49F" w14:textId="77777777" w:rsidR="00617A56" w:rsidRPr="000B7830" w:rsidRDefault="00617A56" w:rsidP="00BC5BC8">
            <w:pPr>
              <w:jc w:val="center"/>
              <w:rPr>
                <w:rFonts w:ascii="Century Gothic" w:hAnsi="Century Gothic" w:cstheme="minorHAnsi"/>
                <w:sz w:val="16"/>
                <w:szCs w:val="16"/>
              </w:rPr>
            </w:pPr>
          </w:p>
        </w:tc>
        <w:tc>
          <w:tcPr>
            <w:tcW w:w="295" w:type="dxa"/>
            <w:shd w:val="clear" w:color="auto" w:fill="F7CAAC" w:themeFill="accent2" w:themeFillTint="66"/>
            <w:vAlign w:val="center"/>
          </w:tcPr>
          <w:p w14:paraId="611A5923"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4ADA8874"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3CB1B237"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080ECD4A"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3AE6332D"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2C460E08"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169503BA"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6DBCC099"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7D35991A"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0C3F6D77"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78571ACF"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40AC7A53"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33DD9732"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56FE3939"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71E6144C"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22A5AA96" w14:textId="77777777" w:rsidR="00617A56" w:rsidRPr="000B7830" w:rsidRDefault="00617A56" w:rsidP="00BC5BC8">
            <w:pPr>
              <w:jc w:val="center"/>
              <w:rPr>
                <w:rFonts w:ascii="Century Gothic" w:hAnsi="Century Gothic" w:cstheme="minorHAnsi"/>
                <w:sz w:val="16"/>
                <w:szCs w:val="16"/>
              </w:rPr>
            </w:pPr>
          </w:p>
        </w:tc>
      </w:tr>
      <w:tr w:rsidR="000B7830" w:rsidRPr="000B7830" w14:paraId="388F2636" w14:textId="77777777" w:rsidTr="00784C0C">
        <w:trPr>
          <w:trHeight w:hRule="exact" w:val="288"/>
        </w:trPr>
        <w:tc>
          <w:tcPr>
            <w:tcW w:w="663" w:type="dxa"/>
            <w:vMerge/>
            <w:vAlign w:val="center"/>
          </w:tcPr>
          <w:p w14:paraId="0B272D25"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78FB9A29"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Emigration</w:t>
            </w:r>
          </w:p>
        </w:tc>
        <w:tc>
          <w:tcPr>
            <w:tcW w:w="287" w:type="dxa"/>
            <w:vAlign w:val="center"/>
          </w:tcPr>
          <w:p w14:paraId="67562029" w14:textId="77777777" w:rsidR="00617A56" w:rsidRPr="000B7830" w:rsidRDefault="00617A56" w:rsidP="00BC5BC8">
            <w:pPr>
              <w:jc w:val="center"/>
              <w:rPr>
                <w:rFonts w:ascii="Century Gothic" w:hAnsi="Century Gothic" w:cstheme="minorHAnsi"/>
                <w:sz w:val="16"/>
                <w:szCs w:val="16"/>
              </w:rPr>
            </w:pPr>
          </w:p>
        </w:tc>
        <w:tc>
          <w:tcPr>
            <w:tcW w:w="279" w:type="dxa"/>
            <w:vAlign w:val="center"/>
          </w:tcPr>
          <w:p w14:paraId="6E1CBC1A" w14:textId="77777777" w:rsidR="00617A56" w:rsidRPr="000B7830" w:rsidRDefault="00617A56" w:rsidP="00BC5BC8">
            <w:pPr>
              <w:jc w:val="center"/>
              <w:rPr>
                <w:rFonts w:ascii="Century Gothic" w:hAnsi="Century Gothic" w:cstheme="minorHAnsi"/>
                <w:sz w:val="16"/>
                <w:szCs w:val="16"/>
              </w:rPr>
            </w:pPr>
          </w:p>
        </w:tc>
        <w:tc>
          <w:tcPr>
            <w:tcW w:w="289" w:type="dxa"/>
            <w:vAlign w:val="center"/>
          </w:tcPr>
          <w:p w14:paraId="5F693145" w14:textId="77777777" w:rsidR="00617A56" w:rsidRPr="000B7830" w:rsidRDefault="00617A56" w:rsidP="00BC5BC8">
            <w:pPr>
              <w:jc w:val="center"/>
              <w:rPr>
                <w:rFonts w:ascii="Century Gothic" w:hAnsi="Century Gothic" w:cstheme="minorHAnsi"/>
                <w:sz w:val="16"/>
                <w:szCs w:val="16"/>
              </w:rPr>
            </w:pPr>
          </w:p>
        </w:tc>
        <w:tc>
          <w:tcPr>
            <w:tcW w:w="279" w:type="dxa"/>
            <w:vAlign w:val="center"/>
          </w:tcPr>
          <w:p w14:paraId="61941FC5"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0A93C480"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61E6269C"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55640CC8"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7A4B33E3" w14:textId="77777777" w:rsidR="00617A56" w:rsidRPr="000B7830" w:rsidRDefault="00617A56" w:rsidP="00BC5BC8">
            <w:pPr>
              <w:jc w:val="center"/>
              <w:rPr>
                <w:rFonts w:ascii="Century Gothic" w:hAnsi="Century Gothic" w:cstheme="minorHAnsi"/>
                <w:sz w:val="16"/>
                <w:szCs w:val="16"/>
              </w:rPr>
            </w:pPr>
          </w:p>
        </w:tc>
        <w:tc>
          <w:tcPr>
            <w:tcW w:w="295" w:type="dxa"/>
            <w:shd w:val="clear" w:color="auto" w:fill="F7CAAC" w:themeFill="accent2" w:themeFillTint="66"/>
            <w:vAlign w:val="center"/>
          </w:tcPr>
          <w:p w14:paraId="32128680"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0BBE99DF"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2A21AA6C"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6893C3BA"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07C8B640"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3A047C82"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59295719"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21FF4C0D"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5A154CC3"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7E2EBDF6"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623A8080" w14:textId="77777777" w:rsidR="00617A56" w:rsidRPr="000B7830" w:rsidRDefault="00617A56" w:rsidP="00BC5BC8">
            <w:pPr>
              <w:jc w:val="center"/>
              <w:rPr>
                <w:rFonts w:ascii="Century Gothic" w:hAnsi="Century Gothic" w:cstheme="minorHAnsi"/>
                <w:sz w:val="16"/>
                <w:szCs w:val="16"/>
              </w:rPr>
            </w:pPr>
          </w:p>
        </w:tc>
        <w:tc>
          <w:tcPr>
            <w:tcW w:w="280" w:type="dxa"/>
            <w:shd w:val="clear" w:color="auto" w:fill="F7CAAC" w:themeFill="accent2" w:themeFillTint="66"/>
            <w:vAlign w:val="center"/>
          </w:tcPr>
          <w:p w14:paraId="79608B55"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07CE3E1C"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0E315FF6" w14:textId="77777777" w:rsidR="00617A56" w:rsidRPr="000B7830" w:rsidRDefault="00617A56" w:rsidP="00BC5BC8">
            <w:pPr>
              <w:jc w:val="center"/>
              <w:rPr>
                <w:rFonts w:ascii="Century Gothic" w:hAnsi="Century Gothic" w:cstheme="minorHAnsi"/>
                <w:sz w:val="16"/>
                <w:szCs w:val="16"/>
              </w:rPr>
            </w:pPr>
          </w:p>
        </w:tc>
        <w:tc>
          <w:tcPr>
            <w:tcW w:w="292" w:type="dxa"/>
            <w:vAlign w:val="center"/>
          </w:tcPr>
          <w:p w14:paraId="173B2527" w14:textId="77777777" w:rsidR="00617A56" w:rsidRPr="000B7830" w:rsidRDefault="00617A56" w:rsidP="00BC5BC8">
            <w:pPr>
              <w:jc w:val="center"/>
              <w:rPr>
                <w:rFonts w:ascii="Century Gothic" w:hAnsi="Century Gothic" w:cstheme="minorHAnsi"/>
                <w:sz w:val="16"/>
                <w:szCs w:val="16"/>
              </w:rPr>
            </w:pPr>
          </w:p>
        </w:tc>
        <w:tc>
          <w:tcPr>
            <w:tcW w:w="283" w:type="dxa"/>
            <w:vAlign w:val="center"/>
          </w:tcPr>
          <w:p w14:paraId="530D1944" w14:textId="77777777" w:rsidR="00617A56" w:rsidRPr="000B7830" w:rsidRDefault="00617A56" w:rsidP="00BC5BC8">
            <w:pPr>
              <w:jc w:val="center"/>
              <w:rPr>
                <w:rFonts w:ascii="Century Gothic" w:hAnsi="Century Gothic" w:cstheme="minorHAnsi"/>
                <w:sz w:val="16"/>
                <w:szCs w:val="16"/>
              </w:rPr>
            </w:pPr>
          </w:p>
        </w:tc>
      </w:tr>
    </w:tbl>
    <w:p w14:paraId="66B9BDA8" w14:textId="77777777" w:rsidR="00AC2DE4" w:rsidRDefault="00AC2DE4" w:rsidP="00BF7643">
      <w:pPr>
        <w:pStyle w:val="BodyText"/>
        <w:rPr>
          <w:b/>
        </w:rPr>
      </w:pPr>
    </w:p>
    <w:p w14:paraId="7EADC047" w14:textId="58CCD02C" w:rsidR="00617A56" w:rsidRPr="00E71563" w:rsidRDefault="00617A56" w:rsidP="00BF7643">
      <w:pPr>
        <w:pStyle w:val="BodyText"/>
      </w:pPr>
      <w:r w:rsidRPr="000B7830">
        <w:rPr>
          <w:b/>
        </w:rPr>
        <w:t>Adult Migration</w:t>
      </w:r>
      <w:r w:rsidR="000B7830" w:rsidRPr="000B7830">
        <w:rPr>
          <w:b/>
        </w:rPr>
        <w:t>-</w:t>
      </w:r>
      <w:r w:rsidRPr="00E71563">
        <w:t>In the Columbia River, the South Fork Salmon River adult migration to Bonneville (50</w:t>
      </w:r>
      <w:r w:rsidRPr="00E71563">
        <w:rPr>
          <w:vertAlign w:val="superscript"/>
        </w:rPr>
        <w:t>th</w:t>
      </w:r>
      <w:r w:rsidRPr="00E71563">
        <w:t xml:space="preserve"> percentile) for summer Chinook </w:t>
      </w:r>
      <w:r w:rsidR="005231E5">
        <w:t xml:space="preserve">salmon </w:t>
      </w:r>
      <w:r w:rsidRPr="00E71563">
        <w:t>was June 1 based on PIT tagged adult salmon (Crozier 2016). PIT tag data from the EFSFSR near Parks Creek showed that the 50</w:t>
      </w:r>
      <w:r w:rsidRPr="00E71563">
        <w:rPr>
          <w:vertAlign w:val="superscript"/>
        </w:rPr>
        <w:t>th</w:t>
      </w:r>
      <w:r w:rsidRPr="00E71563">
        <w:t xml:space="preserve"> percentile for </w:t>
      </w:r>
      <w:r>
        <w:t xml:space="preserve">spring/summer </w:t>
      </w:r>
      <w:r w:rsidRPr="00E71563">
        <w:t xml:space="preserve">Chinook salmon was about </w:t>
      </w:r>
      <w:r>
        <w:t xml:space="preserve">July </w:t>
      </w:r>
      <w:r w:rsidRPr="00E71563">
        <w:t xml:space="preserve">8 over the period 2009-2017 </w:t>
      </w:r>
      <w:r w:rsidRPr="00E71563">
        <w:lastRenderedPageBreak/>
        <w:t>(</w:t>
      </w:r>
      <w:r w:rsidR="00656421">
        <w:fldChar w:fldCharType="begin"/>
      </w:r>
      <w:r w:rsidR="00656421">
        <w:instrText xml:space="preserve"> REF _Ref512945391 \h </w:instrText>
      </w:r>
      <w:r w:rsidR="00656421">
        <w:fldChar w:fldCharType="separate"/>
      </w:r>
      <w:r w:rsidR="00656421">
        <w:t xml:space="preserve">Table </w:t>
      </w:r>
      <w:r w:rsidR="00656421">
        <w:rPr>
          <w:noProof/>
        </w:rPr>
        <w:t>3</w:t>
      </w:r>
      <w:r w:rsidR="00656421">
        <w:noBreakHyphen/>
      </w:r>
      <w:r w:rsidR="00656421">
        <w:rPr>
          <w:noProof/>
        </w:rPr>
        <w:t>1</w:t>
      </w:r>
      <w:r w:rsidR="00656421">
        <w:fldChar w:fldCharType="end"/>
      </w:r>
      <w:r w:rsidRPr="00E71563">
        <w:t xml:space="preserve">). However, in Johnson Creek, a tributary to the EFSFSR, Rabe et al. (2017) noted that adult run timing assessed at the adult weir was bimodal for adult </w:t>
      </w:r>
      <w:r>
        <w:t xml:space="preserve">spring/summer </w:t>
      </w:r>
      <w:r w:rsidRPr="00E71563">
        <w:t>Chinook salmon with peaks occurring in both late June and again in mid-August. Adult run time typically initiated in June and is complete by mid-September (Rabe et al. 2017). PIT tag data suggest that adult Chinook salmon enter the EFSFSR sporadically in May with peak occurrence in early July with migration ending mid-September.</w:t>
      </w:r>
    </w:p>
    <w:p w14:paraId="6AB6535C" w14:textId="77777777" w:rsidR="00C20037" w:rsidRDefault="00617A56" w:rsidP="00C20037">
      <w:pPr>
        <w:keepNext/>
        <w:jc w:val="center"/>
      </w:pPr>
      <w:r>
        <w:rPr>
          <w:noProof/>
        </w:rPr>
        <w:drawing>
          <wp:inline distT="0" distB="0" distL="0" distR="0" wp14:anchorId="57B529E7" wp14:editId="5C1575DB">
            <wp:extent cx="5943600" cy="4096512"/>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FA8DC17" w14:textId="18097860" w:rsidR="00617A56" w:rsidRPr="00AA6750" w:rsidRDefault="00C20037" w:rsidP="00C20037">
      <w:pPr>
        <w:pStyle w:val="Caption"/>
        <w:rPr>
          <w:rFonts w:cstheme="minorHAnsi"/>
        </w:rPr>
      </w:pPr>
      <w:bookmarkStart w:id="17" w:name="_Ref514246039"/>
      <w:bookmarkStart w:id="18" w:name="_Toc514246807"/>
      <w:r>
        <w:t xml:space="preserve">Figure </w:t>
      </w:r>
      <w:fldSimple w:instr=" STYLEREF 1 \s ">
        <w:r w:rsidR="003867F1">
          <w:rPr>
            <w:noProof/>
          </w:rPr>
          <w:t>3</w:t>
        </w:r>
      </w:fldSimple>
      <w:r w:rsidR="003867F1">
        <w:noBreakHyphen/>
      </w:r>
      <w:fldSimple w:instr=" SEQ Figure \* ARABIC \s 1 ">
        <w:r w:rsidR="003867F1">
          <w:rPr>
            <w:noProof/>
          </w:rPr>
          <w:t>1</w:t>
        </w:r>
      </w:fldSimple>
      <w:bookmarkEnd w:id="17"/>
      <w:r>
        <w:t>.</w:t>
      </w:r>
      <w:bookmarkStart w:id="19" w:name="_Ref503769958"/>
      <w:r w:rsidRPr="00C20037">
        <w:t xml:space="preserve"> </w:t>
      </w:r>
      <w:r>
        <w:t>Arrival distribution of PIT tagged Chinook salmon at the PIT tag array located on the EFSFSR (RM 13) near Parks Creek.</w:t>
      </w:r>
      <w:bookmarkEnd w:id="19"/>
      <w:bookmarkEnd w:id="18"/>
    </w:p>
    <w:p w14:paraId="3C105F3C" w14:textId="77777777" w:rsidR="00617A56" w:rsidRDefault="00617A56" w:rsidP="00BF7643">
      <w:pPr>
        <w:pStyle w:val="BodyText"/>
      </w:pPr>
    </w:p>
    <w:p w14:paraId="5B224475" w14:textId="75E00E88" w:rsidR="00AC2DE4" w:rsidRPr="00E71563" w:rsidRDefault="00AC2DE4" w:rsidP="00BF7643">
      <w:pPr>
        <w:pStyle w:val="BodyText"/>
      </w:pPr>
      <w:r w:rsidRPr="000B7830">
        <w:rPr>
          <w:b/>
        </w:rPr>
        <w:t>Adult Spawning-</w:t>
      </w:r>
      <w:r w:rsidRPr="00E71563">
        <w:t xml:space="preserve">Rabe et al. (2006) have observed that spawning in Johnson Creek typically starts in early August and peaks during the third week of August. Spawning is typically complete by mid-September. By comparison, in the South Fork Salmon River, spawning typically occurred from mid-August to mid-September with some spawning noted in late September (Young and </w:t>
      </w:r>
      <w:proofErr w:type="spellStart"/>
      <w:r w:rsidRPr="00E71563">
        <w:t>Blenden</w:t>
      </w:r>
      <w:proofErr w:type="spellEnd"/>
      <w:r w:rsidRPr="00E71563">
        <w:t xml:space="preserve"> 2011). Peak spawning for </w:t>
      </w:r>
      <w:r>
        <w:t>spring/</w:t>
      </w:r>
      <w:r w:rsidRPr="00E71563">
        <w:t xml:space="preserve">summer Chinook </w:t>
      </w:r>
      <w:r w:rsidR="005231E5">
        <w:t xml:space="preserve">salmon </w:t>
      </w:r>
      <w:r w:rsidRPr="00E71563">
        <w:t>in the South Fork Salmon River occurred within the first two weeks of September. Redd surveys conducted in Sugar Creek (2008-2016) show that spawning begins in August and ends mid-September (Nez Perce Tribe data, Jan. 2018). The earliest known spawning occurred on 13 August 2010 and the latest occurred on 10 September 2009. It should be noted that spawning surveys in Sugar Creek may have occurred as much as 14</w:t>
      </w:r>
      <w:r w:rsidR="003A19A6">
        <w:t xml:space="preserve"> </w:t>
      </w:r>
      <w:r w:rsidRPr="00E71563">
        <w:t xml:space="preserve">days apart, which could bias counts of new </w:t>
      </w:r>
      <w:proofErr w:type="spellStart"/>
      <w:r w:rsidRPr="00E71563">
        <w:t>redds</w:t>
      </w:r>
      <w:proofErr w:type="spellEnd"/>
      <w:r w:rsidRPr="00E71563">
        <w:t xml:space="preserve"> toward later spawning dates. Regardless, there is considerable agreement among the spawning areas (i.e., SF Salmon, Johnson Creek and Sugar Creek) which indicates that spawning is likely to occur from August through mid-September in the project area</w:t>
      </w:r>
      <w:r w:rsidR="00656421">
        <w:t xml:space="preserve"> (</w:t>
      </w:r>
      <w:r w:rsidR="00656421">
        <w:fldChar w:fldCharType="begin"/>
      </w:r>
      <w:r w:rsidR="00656421">
        <w:instrText xml:space="preserve"> REF _Ref512945391 \h </w:instrText>
      </w:r>
      <w:r w:rsidR="00656421">
        <w:fldChar w:fldCharType="separate"/>
      </w:r>
      <w:r w:rsidR="00656421">
        <w:t xml:space="preserve">Table </w:t>
      </w:r>
      <w:r w:rsidR="00656421">
        <w:rPr>
          <w:noProof/>
        </w:rPr>
        <w:t>3</w:t>
      </w:r>
      <w:r w:rsidR="00656421">
        <w:noBreakHyphen/>
      </w:r>
      <w:r w:rsidR="00656421">
        <w:rPr>
          <w:noProof/>
        </w:rPr>
        <w:t>1</w:t>
      </w:r>
      <w:r w:rsidR="00656421">
        <w:fldChar w:fldCharType="end"/>
      </w:r>
      <w:r w:rsidR="00656421">
        <w:t>)</w:t>
      </w:r>
      <w:r w:rsidRPr="00E71563">
        <w:t>.</w:t>
      </w:r>
    </w:p>
    <w:p w14:paraId="4CA9172B" w14:textId="77777777" w:rsidR="00617A56" w:rsidRPr="00E71563" w:rsidRDefault="00617A56" w:rsidP="00BF7643">
      <w:pPr>
        <w:pStyle w:val="BodyText"/>
      </w:pPr>
      <w:r w:rsidRPr="000B7830">
        <w:rPr>
          <w:b/>
        </w:rPr>
        <w:lastRenderedPageBreak/>
        <w:t>Incubation/Emergence</w:t>
      </w:r>
      <w:r w:rsidR="000B7830" w:rsidRPr="000B7830">
        <w:rPr>
          <w:b/>
        </w:rPr>
        <w:t>-</w:t>
      </w:r>
      <w:r w:rsidRPr="00E71563">
        <w:t xml:space="preserve">For </w:t>
      </w:r>
      <w:r>
        <w:t xml:space="preserve">spring/summer </w:t>
      </w:r>
      <w:r w:rsidRPr="00E71563">
        <w:t xml:space="preserve">Chinook salmon, the incubation/emergence period extends from the time of spawning to emergence from the streambed. The term </w:t>
      </w:r>
      <w:proofErr w:type="spellStart"/>
      <w:r w:rsidRPr="00E71563">
        <w:t>alevin</w:t>
      </w:r>
      <w:proofErr w:type="spellEnd"/>
      <w:r w:rsidRPr="00E71563">
        <w:t xml:space="preserve"> describes yolk sac fry after hatching. Emergence is the time at which the </w:t>
      </w:r>
      <w:proofErr w:type="spellStart"/>
      <w:r w:rsidRPr="00E71563">
        <w:t>alevin</w:t>
      </w:r>
      <w:proofErr w:type="spellEnd"/>
      <w:r w:rsidRPr="00E71563">
        <w:t xml:space="preserve"> has absorbed the yolk sac and emerges from the </w:t>
      </w:r>
      <w:proofErr w:type="gramStart"/>
      <w:r w:rsidRPr="00E71563">
        <w:t>substrate, and</w:t>
      </w:r>
      <w:proofErr w:type="gramEnd"/>
      <w:r w:rsidRPr="00E71563">
        <w:t xml:space="preserve"> is termed a fry. For Chinook salmon, the incubation/emergence period extends from early August (spawning) to end of April (emergence) the following year (Rabe et al. 2006; Nez Perce Tribe data, Jan. 2018; Miller et al. 2014, USBWP 2005)</w:t>
      </w:r>
      <w:r w:rsidR="00656421">
        <w:t xml:space="preserve"> (</w:t>
      </w:r>
      <w:r w:rsidR="00656421">
        <w:fldChar w:fldCharType="begin"/>
      </w:r>
      <w:r w:rsidR="00656421">
        <w:instrText xml:space="preserve"> REF _Ref512945391 \h </w:instrText>
      </w:r>
      <w:r w:rsidR="00656421">
        <w:fldChar w:fldCharType="separate"/>
      </w:r>
      <w:r w:rsidR="00656421">
        <w:t xml:space="preserve">Table </w:t>
      </w:r>
      <w:r w:rsidR="00656421">
        <w:rPr>
          <w:noProof/>
        </w:rPr>
        <w:t>3</w:t>
      </w:r>
      <w:r w:rsidR="00656421">
        <w:noBreakHyphen/>
      </w:r>
      <w:r w:rsidR="00656421">
        <w:rPr>
          <w:noProof/>
        </w:rPr>
        <w:t>1</w:t>
      </w:r>
      <w:r w:rsidR="00656421">
        <w:fldChar w:fldCharType="end"/>
      </w:r>
      <w:r w:rsidR="00656421">
        <w:t>)</w:t>
      </w:r>
      <w:r w:rsidRPr="00E71563">
        <w:t>.</w:t>
      </w:r>
    </w:p>
    <w:p w14:paraId="0DEA9E39" w14:textId="4A19422D" w:rsidR="00617A56" w:rsidRPr="00E71563" w:rsidRDefault="00617A56" w:rsidP="00BF7643">
      <w:pPr>
        <w:pStyle w:val="BodyText"/>
      </w:pPr>
      <w:r w:rsidRPr="000B7830">
        <w:rPr>
          <w:b/>
        </w:rPr>
        <w:t>Juvenile Rearing</w:t>
      </w:r>
      <w:r w:rsidR="000B7830" w:rsidRPr="000B7830">
        <w:rPr>
          <w:b/>
        </w:rPr>
        <w:t>-</w:t>
      </w:r>
      <w:r w:rsidRPr="00E71563">
        <w:t xml:space="preserve">Juvenile Chinook salmon fry emerge from the streambed in the spring and spend a full year rearing in freshwater until they emigrate as </w:t>
      </w:r>
      <w:proofErr w:type="spellStart"/>
      <w:r w:rsidRPr="00E71563">
        <w:t>parr</w:t>
      </w:r>
      <w:proofErr w:type="spellEnd"/>
      <w:r w:rsidRPr="00E71563">
        <w:t xml:space="preserve"> and smolts. After emergence, fry may be displaced downstream by stream flow seeking refuge in low velocity habitats with abundant cover (i.e., wood, undercut banks, vegetative overhang, etc.) along the stream margins. As fry grow and stream temperatures increase, they transition into </w:t>
      </w:r>
      <w:proofErr w:type="spellStart"/>
      <w:r w:rsidRPr="00E71563">
        <w:t>parr</w:t>
      </w:r>
      <w:proofErr w:type="spellEnd"/>
      <w:r w:rsidRPr="00E71563">
        <w:t xml:space="preserve"> selecting habitats suitable for their needs.  For Chinook</w:t>
      </w:r>
      <w:r w:rsidR="005231E5">
        <w:t xml:space="preserve"> salmon</w:t>
      </w:r>
      <w:r w:rsidRPr="00E71563">
        <w:t xml:space="preserve"> </w:t>
      </w:r>
      <w:proofErr w:type="spellStart"/>
      <w:r w:rsidRPr="00E71563">
        <w:t>parr</w:t>
      </w:r>
      <w:proofErr w:type="spellEnd"/>
      <w:r w:rsidRPr="00E71563">
        <w:t>, this is typically expressed as pool habitat in the summer that provides adequate food and cover (</w:t>
      </w:r>
      <w:proofErr w:type="spellStart"/>
      <w:r w:rsidRPr="00E71563">
        <w:t>Bjornn</w:t>
      </w:r>
      <w:proofErr w:type="spellEnd"/>
      <w:r w:rsidRPr="00E71563">
        <w:t xml:space="preserve"> and Reiser 1991). As stream temperatures decline </w:t>
      </w:r>
      <w:proofErr w:type="spellStart"/>
      <w:r w:rsidRPr="00E71563">
        <w:t>parr</w:t>
      </w:r>
      <w:proofErr w:type="spellEnd"/>
      <w:r w:rsidRPr="00E71563">
        <w:t xml:space="preserve"> seek suitable habitats for winter refuge. These habitats provide resting and hiding areas (i.e., wood, undercut banks, streambed interstitial spaces). Juvenile Chinook</w:t>
      </w:r>
      <w:r w:rsidR="005231E5">
        <w:t xml:space="preserve"> salmon</w:t>
      </w:r>
      <w:r w:rsidRPr="00E71563">
        <w:t xml:space="preserve"> rearing </w:t>
      </w:r>
      <w:r w:rsidR="00920CEE">
        <w:t>would</w:t>
      </w:r>
      <w:r w:rsidRPr="00E71563">
        <w:t xml:space="preserve"> occur year-round within the project area</w:t>
      </w:r>
      <w:r w:rsidR="00656421">
        <w:t xml:space="preserve"> (</w:t>
      </w:r>
      <w:r w:rsidR="00656421">
        <w:fldChar w:fldCharType="begin"/>
      </w:r>
      <w:r w:rsidR="00656421">
        <w:instrText xml:space="preserve"> REF _Ref512945391 \h </w:instrText>
      </w:r>
      <w:r w:rsidR="00656421">
        <w:fldChar w:fldCharType="separate"/>
      </w:r>
      <w:r w:rsidR="00656421">
        <w:t xml:space="preserve">Table </w:t>
      </w:r>
      <w:r w:rsidR="00656421">
        <w:rPr>
          <w:noProof/>
        </w:rPr>
        <w:t>3</w:t>
      </w:r>
      <w:r w:rsidR="00656421">
        <w:noBreakHyphen/>
      </w:r>
      <w:r w:rsidR="00656421">
        <w:rPr>
          <w:noProof/>
        </w:rPr>
        <w:t>1</w:t>
      </w:r>
      <w:r w:rsidR="00656421">
        <w:fldChar w:fldCharType="end"/>
      </w:r>
      <w:r w:rsidR="00656421">
        <w:t>)</w:t>
      </w:r>
      <w:r w:rsidRPr="00E71563">
        <w:t>.</w:t>
      </w:r>
    </w:p>
    <w:p w14:paraId="7CC49CC3" w14:textId="02B051E1" w:rsidR="00617A56" w:rsidRPr="00E71563" w:rsidRDefault="00617A56" w:rsidP="00BF7643">
      <w:pPr>
        <w:pStyle w:val="BodyText"/>
      </w:pPr>
      <w:r w:rsidRPr="000B7830">
        <w:rPr>
          <w:b/>
        </w:rPr>
        <w:t>Juvenile Emigration</w:t>
      </w:r>
      <w:r w:rsidR="000B7830" w:rsidRPr="000B7830">
        <w:rPr>
          <w:b/>
        </w:rPr>
        <w:t>-</w:t>
      </w:r>
      <w:r w:rsidRPr="00E71563">
        <w:t xml:space="preserve">In Johnson Creek, the juvenile emigration period occurs from March into November (Rabe et al. 2006). Rabe et al. (2006) noted that smolts in Johnson Creek typically emigrated during the early spring months of March-May, while </w:t>
      </w:r>
      <w:proofErr w:type="spellStart"/>
      <w:r w:rsidRPr="00E71563">
        <w:t>parr</w:t>
      </w:r>
      <w:proofErr w:type="spellEnd"/>
      <w:r w:rsidRPr="00E71563">
        <w:t xml:space="preserve"> emigrated throughout the summer, and </w:t>
      </w:r>
      <w:proofErr w:type="spellStart"/>
      <w:r w:rsidRPr="00E71563">
        <w:t>presmolts</w:t>
      </w:r>
      <w:proofErr w:type="spellEnd"/>
      <w:r w:rsidRPr="00E71563">
        <w:t xml:space="preserve"> emigrated in the fall. Juvenile Chinook</w:t>
      </w:r>
      <w:r w:rsidR="005231E5">
        <w:t xml:space="preserve"> salmon</w:t>
      </w:r>
      <w:r w:rsidRPr="00E71563">
        <w:t xml:space="preserve"> emigration </w:t>
      </w:r>
      <w:r w:rsidR="00920CEE">
        <w:t>would</w:t>
      </w:r>
      <w:r w:rsidRPr="00E71563">
        <w:t xml:space="preserve"> occur throughout most of the year with peaks likely observed in the spring, summer and fall. Juvenile emigration during winter months </w:t>
      </w:r>
      <w:r w:rsidR="00920CEE">
        <w:t>would</w:t>
      </w:r>
      <w:r w:rsidRPr="00E71563">
        <w:t xml:space="preserve"> be minimal in project area</w:t>
      </w:r>
      <w:r w:rsidR="00656421">
        <w:t xml:space="preserve"> (</w:t>
      </w:r>
      <w:r w:rsidR="00656421">
        <w:fldChar w:fldCharType="begin"/>
      </w:r>
      <w:r w:rsidR="00656421">
        <w:instrText xml:space="preserve"> REF _Ref512945391 \h </w:instrText>
      </w:r>
      <w:r w:rsidR="00656421">
        <w:fldChar w:fldCharType="separate"/>
      </w:r>
      <w:r w:rsidR="00656421">
        <w:t xml:space="preserve">Table </w:t>
      </w:r>
      <w:r w:rsidR="00656421">
        <w:rPr>
          <w:noProof/>
        </w:rPr>
        <w:t>3</w:t>
      </w:r>
      <w:r w:rsidR="00656421">
        <w:noBreakHyphen/>
      </w:r>
      <w:r w:rsidR="00656421">
        <w:rPr>
          <w:noProof/>
        </w:rPr>
        <w:t>1</w:t>
      </w:r>
      <w:r w:rsidR="00656421">
        <w:fldChar w:fldCharType="end"/>
      </w:r>
      <w:r w:rsidR="00656421">
        <w:t>)</w:t>
      </w:r>
      <w:r w:rsidRPr="00E71563">
        <w:t>.</w:t>
      </w:r>
    </w:p>
    <w:p w14:paraId="1DBEDD8D" w14:textId="77777777" w:rsidR="00617A56" w:rsidRDefault="00617A56" w:rsidP="00BC5BC8">
      <w:pPr>
        <w:pStyle w:val="Heading2"/>
      </w:pPr>
      <w:bookmarkStart w:id="20" w:name="_Toc514246795"/>
      <w:r>
        <w:t>Summer Steelhead</w:t>
      </w:r>
      <w:bookmarkEnd w:id="20"/>
    </w:p>
    <w:p w14:paraId="3E4635AD" w14:textId="77777777" w:rsidR="00617A56" w:rsidRDefault="00617A56" w:rsidP="00784C0C">
      <w:pPr>
        <w:pStyle w:val="BodyText"/>
      </w:pPr>
      <w:r w:rsidRPr="00E71563">
        <w:t>South Fork Salmon River steelhead are summer-run fish which appear to be predominately B-run steelhead that pass Bonneville Dam after August 25 (</w:t>
      </w:r>
      <w:proofErr w:type="spellStart"/>
      <w:r w:rsidRPr="00E71563">
        <w:t>Thurow</w:t>
      </w:r>
      <w:proofErr w:type="spellEnd"/>
      <w:r w:rsidRPr="00E71563">
        <w:t xml:space="preserve"> 1987). A portion of the steelhead destined for the SFSR ascend the Salmon River in fall, overwintering in the mainstem Salmon River or South Fork Salmon River, while the remainder overwinter in the Snake River (Mallet 1970). Steelhead stage in these areas before migrating to SFSR spawning areas in the spring. </w:t>
      </w:r>
      <w:r w:rsidR="00656421">
        <w:fldChar w:fldCharType="begin"/>
      </w:r>
      <w:r w:rsidR="00656421">
        <w:instrText xml:space="preserve"> REF _Ref513016042 \h </w:instrText>
      </w:r>
      <w:r w:rsidR="00656421">
        <w:fldChar w:fldCharType="separate"/>
      </w:r>
      <w:r w:rsidR="00656421">
        <w:t xml:space="preserve">Table </w:t>
      </w:r>
      <w:r w:rsidR="00656421">
        <w:rPr>
          <w:noProof/>
        </w:rPr>
        <w:t>3</w:t>
      </w:r>
      <w:r w:rsidR="00656421">
        <w:noBreakHyphen/>
      </w:r>
      <w:r w:rsidR="00656421">
        <w:rPr>
          <w:noProof/>
        </w:rPr>
        <w:t>2</w:t>
      </w:r>
      <w:r w:rsidR="00656421">
        <w:fldChar w:fldCharType="end"/>
      </w:r>
      <w:r w:rsidR="00656421">
        <w:t xml:space="preserve"> </w:t>
      </w:r>
      <w:r w:rsidRPr="00E71563">
        <w:t>and the following sections present information on periodicity and potential fish use for steelhead.</w:t>
      </w:r>
    </w:p>
    <w:p w14:paraId="26860451" w14:textId="77777777" w:rsidR="00784C0C" w:rsidRDefault="00784C0C" w:rsidP="00784C0C">
      <w:pPr>
        <w:pStyle w:val="Caption"/>
      </w:pPr>
      <w:bookmarkStart w:id="21" w:name="_Ref513016042"/>
      <w:bookmarkStart w:id="22" w:name="_Toc514246814"/>
      <w:r>
        <w:t xml:space="preserve">Table </w:t>
      </w:r>
      <w:fldSimple w:instr=" STYLEREF 1 \s ">
        <w:r w:rsidR="00B23806">
          <w:rPr>
            <w:noProof/>
          </w:rPr>
          <w:t>3</w:t>
        </w:r>
      </w:fldSimple>
      <w:r w:rsidR="00B23806">
        <w:noBreakHyphen/>
      </w:r>
      <w:fldSimple w:instr=" SEQ Table \* ARABIC \s 1 ">
        <w:r w:rsidR="00B23806">
          <w:rPr>
            <w:noProof/>
          </w:rPr>
          <w:t>2</w:t>
        </w:r>
      </w:fldSimple>
      <w:bookmarkEnd w:id="21"/>
      <w:r>
        <w:t xml:space="preserve">. </w:t>
      </w:r>
      <w:bookmarkStart w:id="23" w:name="_Ref503770736"/>
      <w:r w:rsidR="002A3AE3">
        <w:t>P</w:t>
      </w:r>
      <w:r>
        <w:t xml:space="preserve">eriodicity </w:t>
      </w:r>
      <w:r w:rsidR="002A3AE3">
        <w:t xml:space="preserve">and fish use </w:t>
      </w:r>
      <w:r>
        <w:t>for different life stages of summer steelhead.</w:t>
      </w:r>
      <w:bookmarkEnd w:id="23"/>
      <w:bookmarkEnd w:id="22"/>
    </w:p>
    <w:tbl>
      <w:tblPr>
        <w:tblStyle w:val="TableGrid"/>
        <w:tblW w:w="0" w:type="auto"/>
        <w:tblCellMar>
          <w:left w:w="0" w:type="dxa"/>
          <w:right w:w="0" w:type="dxa"/>
        </w:tblCellMar>
        <w:tblLook w:val="04A0" w:firstRow="1" w:lastRow="0" w:firstColumn="1" w:lastColumn="0" w:noHBand="0" w:noVBand="1"/>
      </w:tblPr>
      <w:tblGrid>
        <w:gridCol w:w="810"/>
        <w:gridCol w:w="1832"/>
        <w:gridCol w:w="282"/>
        <w:gridCol w:w="271"/>
        <w:gridCol w:w="284"/>
        <w:gridCol w:w="272"/>
        <w:gridCol w:w="286"/>
        <w:gridCol w:w="275"/>
        <w:gridCol w:w="283"/>
        <w:gridCol w:w="272"/>
        <w:gridCol w:w="291"/>
        <w:gridCol w:w="277"/>
        <w:gridCol w:w="282"/>
        <w:gridCol w:w="273"/>
        <w:gridCol w:w="276"/>
        <w:gridCol w:w="268"/>
        <w:gridCol w:w="289"/>
        <w:gridCol w:w="275"/>
        <w:gridCol w:w="285"/>
        <w:gridCol w:w="274"/>
        <w:gridCol w:w="284"/>
        <w:gridCol w:w="273"/>
        <w:gridCol w:w="288"/>
        <w:gridCol w:w="274"/>
        <w:gridCol w:w="288"/>
        <w:gridCol w:w="276"/>
      </w:tblGrid>
      <w:tr w:rsidR="00617A56" w:rsidRPr="000B7830" w14:paraId="08671B10" w14:textId="77777777" w:rsidTr="0042199E">
        <w:trPr>
          <w:trHeight w:hRule="exact" w:val="288"/>
          <w:tblHeader/>
        </w:trPr>
        <w:tc>
          <w:tcPr>
            <w:tcW w:w="810" w:type="dxa"/>
            <w:shd w:val="clear" w:color="auto" w:fill="F2F2F2" w:themeFill="background1" w:themeFillShade="F2"/>
            <w:vAlign w:val="center"/>
          </w:tcPr>
          <w:p w14:paraId="7E60626D"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Species</w:t>
            </w:r>
          </w:p>
        </w:tc>
        <w:tc>
          <w:tcPr>
            <w:tcW w:w="1832" w:type="dxa"/>
            <w:shd w:val="clear" w:color="auto" w:fill="F2F2F2" w:themeFill="background1" w:themeFillShade="F2"/>
            <w:vAlign w:val="center"/>
          </w:tcPr>
          <w:p w14:paraId="52ACE8FB"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Life Stage</w:t>
            </w:r>
          </w:p>
        </w:tc>
        <w:tc>
          <w:tcPr>
            <w:tcW w:w="553" w:type="dxa"/>
            <w:gridSpan w:val="2"/>
            <w:shd w:val="clear" w:color="auto" w:fill="F2F2F2" w:themeFill="background1" w:themeFillShade="F2"/>
            <w:vAlign w:val="center"/>
          </w:tcPr>
          <w:p w14:paraId="4E72C8EA"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Jan</w:t>
            </w:r>
          </w:p>
        </w:tc>
        <w:tc>
          <w:tcPr>
            <w:tcW w:w="556" w:type="dxa"/>
            <w:gridSpan w:val="2"/>
            <w:shd w:val="clear" w:color="auto" w:fill="F2F2F2" w:themeFill="background1" w:themeFillShade="F2"/>
            <w:vAlign w:val="center"/>
          </w:tcPr>
          <w:p w14:paraId="249289C8"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Feb</w:t>
            </w:r>
          </w:p>
        </w:tc>
        <w:tc>
          <w:tcPr>
            <w:tcW w:w="561" w:type="dxa"/>
            <w:gridSpan w:val="2"/>
            <w:shd w:val="clear" w:color="auto" w:fill="F2F2F2" w:themeFill="background1" w:themeFillShade="F2"/>
            <w:vAlign w:val="center"/>
          </w:tcPr>
          <w:p w14:paraId="24BC9027"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Mar</w:t>
            </w:r>
          </w:p>
        </w:tc>
        <w:tc>
          <w:tcPr>
            <w:tcW w:w="555" w:type="dxa"/>
            <w:gridSpan w:val="2"/>
            <w:shd w:val="clear" w:color="auto" w:fill="F2F2F2" w:themeFill="background1" w:themeFillShade="F2"/>
            <w:vAlign w:val="center"/>
          </w:tcPr>
          <w:p w14:paraId="70F3017B"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Apr</w:t>
            </w:r>
          </w:p>
        </w:tc>
        <w:tc>
          <w:tcPr>
            <w:tcW w:w="568" w:type="dxa"/>
            <w:gridSpan w:val="2"/>
            <w:shd w:val="clear" w:color="auto" w:fill="F2F2F2" w:themeFill="background1" w:themeFillShade="F2"/>
            <w:vAlign w:val="center"/>
          </w:tcPr>
          <w:p w14:paraId="358CB94E"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May</w:t>
            </w:r>
          </w:p>
        </w:tc>
        <w:tc>
          <w:tcPr>
            <w:tcW w:w="555" w:type="dxa"/>
            <w:gridSpan w:val="2"/>
            <w:shd w:val="clear" w:color="auto" w:fill="F2F2F2" w:themeFill="background1" w:themeFillShade="F2"/>
            <w:vAlign w:val="center"/>
          </w:tcPr>
          <w:p w14:paraId="72ADB548"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Jun</w:t>
            </w:r>
          </w:p>
        </w:tc>
        <w:tc>
          <w:tcPr>
            <w:tcW w:w="544" w:type="dxa"/>
            <w:gridSpan w:val="2"/>
            <w:shd w:val="clear" w:color="auto" w:fill="F2F2F2" w:themeFill="background1" w:themeFillShade="F2"/>
            <w:vAlign w:val="center"/>
          </w:tcPr>
          <w:p w14:paraId="0D108418"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Jul</w:t>
            </w:r>
          </w:p>
        </w:tc>
        <w:tc>
          <w:tcPr>
            <w:tcW w:w="564" w:type="dxa"/>
            <w:gridSpan w:val="2"/>
            <w:shd w:val="clear" w:color="auto" w:fill="F2F2F2" w:themeFill="background1" w:themeFillShade="F2"/>
            <w:vAlign w:val="center"/>
          </w:tcPr>
          <w:p w14:paraId="4DA846CA"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Aug</w:t>
            </w:r>
          </w:p>
        </w:tc>
        <w:tc>
          <w:tcPr>
            <w:tcW w:w="559" w:type="dxa"/>
            <w:gridSpan w:val="2"/>
            <w:shd w:val="clear" w:color="auto" w:fill="F2F2F2" w:themeFill="background1" w:themeFillShade="F2"/>
            <w:vAlign w:val="center"/>
          </w:tcPr>
          <w:p w14:paraId="4BB08474"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Sep</w:t>
            </w:r>
          </w:p>
        </w:tc>
        <w:tc>
          <w:tcPr>
            <w:tcW w:w="557" w:type="dxa"/>
            <w:gridSpan w:val="2"/>
            <w:shd w:val="clear" w:color="auto" w:fill="F2F2F2" w:themeFill="background1" w:themeFillShade="F2"/>
            <w:vAlign w:val="center"/>
          </w:tcPr>
          <w:p w14:paraId="4DD64482"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Oct</w:t>
            </w:r>
          </w:p>
        </w:tc>
        <w:tc>
          <w:tcPr>
            <w:tcW w:w="562" w:type="dxa"/>
            <w:gridSpan w:val="2"/>
            <w:shd w:val="clear" w:color="auto" w:fill="F2F2F2" w:themeFill="background1" w:themeFillShade="F2"/>
            <w:vAlign w:val="center"/>
          </w:tcPr>
          <w:p w14:paraId="300F1E6C"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Nov</w:t>
            </w:r>
          </w:p>
        </w:tc>
        <w:tc>
          <w:tcPr>
            <w:tcW w:w="564" w:type="dxa"/>
            <w:gridSpan w:val="2"/>
            <w:shd w:val="clear" w:color="auto" w:fill="F2F2F2" w:themeFill="background1" w:themeFillShade="F2"/>
            <w:vAlign w:val="center"/>
          </w:tcPr>
          <w:p w14:paraId="4F0EDDFD"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Dec</w:t>
            </w:r>
          </w:p>
        </w:tc>
      </w:tr>
      <w:tr w:rsidR="00784C0C" w:rsidRPr="000B7830" w14:paraId="7BC561F8" w14:textId="77777777" w:rsidTr="00784C0C">
        <w:trPr>
          <w:trHeight w:hRule="exact" w:val="288"/>
        </w:trPr>
        <w:tc>
          <w:tcPr>
            <w:tcW w:w="810" w:type="dxa"/>
            <w:vMerge w:val="restart"/>
            <w:vAlign w:val="center"/>
          </w:tcPr>
          <w:p w14:paraId="7685FAB8" w14:textId="77777777" w:rsidR="00617A56" w:rsidRPr="000B7830" w:rsidRDefault="00617A56" w:rsidP="00BC5BC8">
            <w:pPr>
              <w:jc w:val="center"/>
              <w:rPr>
                <w:rFonts w:ascii="Century Gothic" w:hAnsi="Century Gothic" w:cstheme="minorHAnsi"/>
                <w:sz w:val="16"/>
                <w:szCs w:val="16"/>
              </w:rPr>
            </w:pPr>
            <w:r w:rsidRPr="000B7830">
              <w:rPr>
                <w:rFonts w:ascii="Century Gothic" w:eastAsia="Times New Roman" w:hAnsi="Century Gothic" w:cstheme="minorHAnsi"/>
                <w:color w:val="000000"/>
                <w:sz w:val="16"/>
                <w:szCs w:val="16"/>
              </w:rPr>
              <w:t>Steelhead</w:t>
            </w:r>
          </w:p>
        </w:tc>
        <w:tc>
          <w:tcPr>
            <w:tcW w:w="1832" w:type="dxa"/>
            <w:vAlign w:val="center"/>
          </w:tcPr>
          <w:p w14:paraId="0CF050BE"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Migration</w:t>
            </w:r>
          </w:p>
        </w:tc>
        <w:tc>
          <w:tcPr>
            <w:tcW w:w="282" w:type="dxa"/>
            <w:shd w:val="clear" w:color="auto" w:fill="auto"/>
            <w:vAlign w:val="center"/>
          </w:tcPr>
          <w:p w14:paraId="7A565213" w14:textId="77777777" w:rsidR="00617A56" w:rsidRPr="000B7830" w:rsidRDefault="00617A56" w:rsidP="00BC5BC8">
            <w:pPr>
              <w:jc w:val="center"/>
              <w:rPr>
                <w:rFonts w:ascii="Century Gothic" w:hAnsi="Century Gothic" w:cstheme="minorHAnsi"/>
                <w:sz w:val="16"/>
                <w:szCs w:val="16"/>
              </w:rPr>
            </w:pPr>
          </w:p>
        </w:tc>
        <w:tc>
          <w:tcPr>
            <w:tcW w:w="271" w:type="dxa"/>
            <w:shd w:val="clear" w:color="auto" w:fill="auto"/>
            <w:vAlign w:val="center"/>
          </w:tcPr>
          <w:p w14:paraId="5C97A6ED"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40EBAE09"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2C80643D"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54925140"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0C43DCF8"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2280CBF8"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421DB393"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087ED703"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050B41F2"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1BED88B4"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02A2262E"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219F5C73"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auto"/>
            <w:vAlign w:val="center"/>
          </w:tcPr>
          <w:p w14:paraId="79AA61EC"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187B89C8"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566178A0"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745D6A17"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auto"/>
            <w:vAlign w:val="center"/>
          </w:tcPr>
          <w:p w14:paraId="3EBBD7A3"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474C559E"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567D5A3A"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21FB3605"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auto"/>
            <w:vAlign w:val="center"/>
          </w:tcPr>
          <w:p w14:paraId="3D541437"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5D9856DF"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3849A17F" w14:textId="77777777" w:rsidR="00617A56" w:rsidRPr="000B7830" w:rsidRDefault="00617A56" w:rsidP="00BC5BC8">
            <w:pPr>
              <w:jc w:val="center"/>
              <w:rPr>
                <w:rFonts w:ascii="Century Gothic" w:hAnsi="Century Gothic" w:cstheme="minorHAnsi"/>
                <w:sz w:val="16"/>
                <w:szCs w:val="16"/>
              </w:rPr>
            </w:pPr>
          </w:p>
        </w:tc>
      </w:tr>
      <w:tr w:rsidR="00784C0C" w:rsidRPr="000B7830" w14:paraId="1B60C1A7" w14:textId="77777777" w:rsidTr="00784C0C">
        <w:trPr>
          <w:trHeight w:hRule="exact" w:val="288"/>
        </w:trPr>
        <w:tc>
          <w:tcPr>
            <w:tcW w:w="810" w:type="dxa"/>
            <w:vMerge/>
            <w:vAlign w:val="center"/>
          </w:tcPr>
          <w:p w14:paraId="5E4C6951"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34713CF1"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Spawning</w:t>
            </w:r>
          </w:p>
        </w:tc>
        <w:tc>
          <w:tcPr>
            <w:tcW w:w="282" w:type="dxa"/>
            <w:shd w:val="clear" w:color="auto" w:fill="auto"/>
            <w:vAlign w:val="center"/>
          </w:tcPr>
          <w:p w14:paraId="773BAE55" w14:textId="77777777" w:rsidR="00617A56" w:rsidRPr="000B7830" w:rsidRDefault="00617A56" w:rsidP="00BC5BC8">
            <w:pPr>
              <w:jc w:val="center"/>
              <w:rPr>
                <w:rFonts w:ascii="Century Gothic" w:hAnsi="Century Gothic" w:cstheme="minorHAnsi"/>
                <w:sz w:val="16"/>
                <w:szCs w:val="16"/>
              </w:rPr>
            </w:pPr>
          </w:p>
        </w:tc>
        <w:tc>
          <w:tcPr>
            <w:tcW w:w="271" w:type="dxa"/>
            <w:shd w:val="clear" w:color="auto" w:fill="auto"/>
            <w:vAlign w:val="center"/>
          </w:tcPr>
          <w:p w14:paraId="479BE957"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43538F30"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77A90372"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29F6128B"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60322826"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auto"/>
            <w:vAlign w:val="center"/>
          </w:tcPr>
          <w:p w14:paraId="7F3B28D8"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1B9AEE04"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21A9D98F"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0C0C0F14"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45AB3AB9"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54F8977C"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5FD84670"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auto"/>
            <w:vAlign w:val="center"/>
          </w:tcPr>
          <w:p w14:paraId="07132117"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03E92023"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21829BB5"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2A9C430D"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auto"/>
            <w:vAlign w:val="center"/>
          </w:tcPr>
          <w:p w14:paraId="47C50A76"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6D2F284E"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452A3790"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7FA279A2"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auto"/>
            <w:vAlign w:val="center"/>
          </w:tcPr>
          <w:p w14:paraId="17213264"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6F96E797"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0B3F6DB7" w14:textId="77777777" w:rsidR="00617A56" w:rsidRPr="000B7830" w:rsidRDefault="00617A56" w:rsidP="00BC5BC8">
            <w:pPr>
              <w:jc w:val="center"/>
              <w:rPr>
                <w:rFonts w:ascii="Century Gothic" w:hAnsi="Century Gothic" w:cstheme="minorHAnsi"/>
                <w:sz w:val="16"/>
                <w:szCs w:val="16"/>
              </w:rPr>
            </w:pPr>
          </w:p>
        </w:tc>
      </w:tr>
      <w:tr w:rsidR="00784C0C" w:rsidRPr="000B7830" w14:paraId="799B613C" w14:textId="77777777" w:rsidTr="00784C0C">
        <w:trPr>
          <w:trHeight w:hRule="exact" w:val="288"/>
        </w:trPr>
        <w:tc>
          <w:tcPr>
            <w:tcW w:w="810" w:type="dxa"/>
            <w:vMerge/>
            <w:vAlign w:val="center"/>
          </w:tcPr>
          <w:p w14:paraId="69F1D1AC"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7D05A18D"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Incubation/Emergence</w:t>
            </w:r>
          </w:p>
        </w:tc>
        <w:tc>
          <w:tcPr>
            <w:tcW w:w="282" w:type="dxa"/>
            <w:shd w:val="clear" w:color="auto" w:fill="auto"/>
            <w:vAlign w:val="center"/>
          </w:tcPr>
          <w:p w14:paraId="5C1397E8" w14:textId="77777777" w:rsidR="00617A56" w:rsidRPr="000B7830" w:rsidRDefault="00617A56" w:rsidP="00BC5BC8">
            <w:pPr>
              <w:jc w:val="center"/>
              <w:rPr>
                <w:rFonts w:ascii="Century Gothic" w:hAnsi="Century Gothic" w:cstheme="minorHAnsi"/>
                <w:sz w:val="16"/>
                <w:szCs w:val="16"/>
              </w:rPr>
            </w:pPr>
          </w:p>
        </w:tc>
        <w:tc>
          <w:tcPr>
            <w:tcW w:w="271" w:type="dxa"/>
            <w:shd w:val="clear" w:color="auto" w:fill="auto"/>
            <w:vAlign w:val="center"/>
          </w:tcPr>
          <w:p w14:paraId="76B77885"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77976CF7"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073C3A3E"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2C930F67"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20C2A2B5"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auto"/>
            <w:vAlign w:val="center"/>
          </w:tcPr>
          <w:p w14:paraId="65E8CDBF"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2F2A09FB"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7ACDA3BE"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3E0FADC1"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7A899728"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0B78D5C4"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F7CAAC" w:themeFill="accent2" w:themeFillTint="66"/>
            <w:vAlign w:val="center"/>
          </w:tcPr>
          <w:p w14:paraId="35AD79F9"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F7CAAC" w:themeFill="accent2" w:themeFillTint="66"/>
            <w:vAlign w:val="center"/>
          </w:tcPr>
          <w:p w14:paraId="5B2D2105"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6D58954E"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7A64BF07"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06016CC1"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auto"/>
            <w:vAlign w:val="center"/>
          </w:tcPr>
          <w:p w14:paraId="7FB5C94E"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7BF8A114"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0C488444"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5506CBE4"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auto"/>
            <w:vAlign w:val="center"/>
          </w:tcPr>
          <w:p w14:paraId="00C8C399"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310468EC"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113A0340" w14:textId="77777777" w:rsidR="00617A56" w:rsidRPr="000B7830" w:rsidRDefault="00617A56" w:rsidP="00BC5BC8">
            <w:pPr>
              <w:jc w:val="center"/>
              <w:rPr>
                <w:rFonts w:ascii="Century Gothic" w:hAnsi="Century Gothic" w:cstheme="minorHAnsi"/>
                <w:sz w:val="16"/>
                <w:szCs w:val="16"/>
              </w:rPr>
            </w:pPr>
          </w:p>
        </w:tc>
      </w:tr>
      <w:tr w:rsidR="00784C0C" w:rsidRPr="000B7830" w14:paraId="3D9699BA" w14:textId="77777777" w:rsidTr="00784C0C">
        <w:trPr>
          <w:trHeight w:val="288"/>
        </w:trPr>
        <w:tc>
          <w:tcPr>
            <w:tcW w:w="810" w:type="dxa"/>
            <w:vMerge/>
            <w:vAlign w:val="center"/>
          </w:tcPr>
          <w:p w14:paraId="58EE3F15"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46F6E9A9"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Rearing</w:t>
            </w:r>
          </w:p>
        </w:tc>
        <w:tc>
          <w:tcPr>
            <w:tcW w:w="282" w:type="dxa"/>
            <w:shd w:val="clear" w:color="auto" w:fill="F7CAAC" w:themeFill="accent2" w:themeFillTint="66"/>
            <w:vAlign w:val="center"/>
          </w:tcPr>
          <w:p w14:paraId="096EDADB" w14:textId="77777777" w:rsidR="00617A56" w:rsidRPr="000B7830" w:rsidRDefault="00617A56" w:rsidP="00BC5BC8">
            <w:pPr>
              <w:jc w:val="center"/>
              <w:rPr>
                <w:rFonts w:ascii="Century Gothic" w:hAnsi="Century Gothic" w:cstheme="minorHAnsi"/>
                <w:sz w:val="16"/>
                <w:szCs w:val="16"/>
              </w:rPr>
            </w:pPr>
          </w:p>
        </w:tc>
        <w:tc>
          <w:tcPr>
            <w:tcW w:w="271" w:type="dxa"/>
            <w:shd w:val="clear" w:color="auto" w:fill="F7CAAC" w:themeFill="accent2" w:themeFillTint="66"/>
            <w:vAlign w:val="center"/>
          </w:tcPr>
          <w:p w14:paraId="7CCEAA98"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1F737B69"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2C523E17"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F7CAAC" w:themeFill="accent2" w:themeFillTint="66"/>
            <w:vAlign w:val="center"/>
          </w:tcPr>
          <w:p w14:paraId="6A24D51D"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2210B4CB"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75F4A1DD"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44F29E7C"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2AB6D6FC"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43625684"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2E9DDF0B"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798281B5"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F7CAAC" w:themeFill="accent2" w:themeFillTint="66"/>
            <w:vAlign w:val="center"/>
          </w:tcPr>
          <w:p w14:paraId="1EB6FF5B"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F7CAAC" w:themeFill="accent2" w:themeFillTint="66"/>
            <w:vAlign w:val="center"/>
          </w:tcPr>
          <w:p w14:paraId="6D6F109C"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58DD269C"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371F04EA"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3C0C6178"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F7CAAC" w:themeFill="accent2" w:themeFillTint="66"/>
            <w:vAlign w:val="center"/>
          </w:tcPr>
          <w:p w14:paraId="420417FA"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3218B46D"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78CE94EF"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28347EC6"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F7CAAC" w:themeFill="accent2" w:themeFillTint="66"/>
            <w:vAlign w:val="center"/>
          </w:tcPr>
          <w:p w14:paraId="00F045C7"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1CB1A096"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F7CAAC" w:themeFill="accent2" w:themeFillTint="66"/>
            <w:vAlign w:val="center"/>
          </w:tcPr>
          <w:p w14:paraId="656A644C" w14:textId="77777777" w:rsidR="00617A56" w:rsidRPr="000B7830" w:rsidRDefault="00617A56" w:rsidP="00BC5BC8">
            <w:pPr>
              <w:jc w:val="center"/>
              <w:rPr>
                <w:rFonts w:ascii="Century Gothic" w:hAnsi="Century Gothic" w:cstheme="minorHAnsi"/>
                <w:sz w:val="16"/>
                <w:szCs w:val="16"/>
              </w:rPr>
            </w:pPr>
          </w:p>
        </w:tc>
      </w:tr>
      <w:tr w:rsidR="00784C0C" w:rsidRPr="000B7830" w14:paraId="2E94F27D" w14:textId="77777777" w:rsidTr="00784C0C">
        <w:trPr>
          <w:trHeight w:hRule="exact" w:val="288"/>
        </w:trPr>
        <w:tc>
          <w:tcPr>
            <w:tcW w:w="810" w:type="dxa"/>
            <w:vMerge/>
            <w:vAlign w:val="center"/>
          </w:tcPr>
          <w:p w14:paraId="55945C1F"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379EEC27"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Emigration</w:t>
            </w:r>
          </w:p>
        </w:tc>
        <w:tc>
          <w:tcPr>
            <w:tcW w:w="282" w:type="dxa"/>
            <w:shd w:val="clear" w:color="auto" w:fill="F7CAAC" w:themeFill="accent2" w:themeFillTint="66"/>
            <w:vAlign w:val="center"/>
          </w:tcPr>
          <w:p w14:paraId="66D6544E" w14:textId="77777777" w:rsidR="00617A56" w:rsidRPr="000B7830" w:rsidRDefault="00617A56" w:rsidP="00BC5BC8">
            <w:pPr>
              <w:jc w:val="center"/>
              <w:rPr>
                <w:rFonts w:ascii="Century Gothic" w:hAnsi="Century Gothic" w:cstheme="minorHAnsi"/>
                <w:sz w:val="16"/>
                <w:szCs w:val="16"/>
              </w:rPr>
            </w:pPr>
          </w:p>
        </w:tc>
        <w:tc>
          <w:tcPr>
            <w:tcW w:w="271" w:type="dxa"/>
            <w:shd w:val="clear" w:color="auto" w:fill="F7CAAC" w:themeFill="accent2" w:themeFillTint="66"/>
            <w:vAlign w:val="center"/>
          </w:tcPr>
          <w:p w14:paraId="476D20C2"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408E85F2"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36B57C17"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F7CAAC" w:themeFill="accent2" w:themeFillTint="66"/>
            <w:vAlign w:val="center"/>
          </w:tcPr>
          <w:p w14:paraId="6B665CC3"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51019FF2"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4661F189"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367C00D1"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4E3828EB"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5B8694CA"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5506E5EB"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04AF4EBA"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F7CAAC" w:themeFill="accent2" w:themeFillTint="66"/>
            <w:vAlign w:val="center"/>
          </w:tcPr>
          <w:p w14:paraId="546BEDB1"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F7CAAC" w:themeFill="accent2" w:themeFillTint="66"/>
            <w:vAlign w:val="center"/>
          </w:tcPr>
          <w:p w14:paraId="4B8A7B03"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1A9E0885"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3BB99568"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59A58E5F"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F7CAAC" w:themeFill="accent2" w:themeFillTint="66"/>
            <w:vAlign w:val="center"/>
          </w:tcPr>
          <w:p w14:paraId="3F53B950"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09F913FF"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3380E0A0"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72361C6F" w14:textId="77777777" w:rsidR="00617A56" w:rsidRPr="000B7830" w:rsidRDefault="00617A56" w:rsidP="00BC5BC8">
            <w:pPr>
              <w:jc w:val="center"/>
              <w:rPr>
                <w:rFonts w:ascii="Century Gothic" w:hAnsi="Century Gothic" w:cstheme="minorHAnsi"/>
                <w:sz w:val="16"/>
                <w:szCs w:val="16"/>
              </w:rPr>
            </w:pPr>
          </w:p>
        </w:tc>
        <w:tc>
          <w:tcPr>
            <w:tcW w:w="274" w:type="dxa"/>
            <w:shd w:val="clear" w:color="auto" w:fill="F7CAAC" w:themeFill="accent2" w:themeFillTint="66"/>
            <w:vAlign w:val="center"/>
          </w:tcPr>
          <w:p w14:paraId="20EDC503"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5CABD323"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F7CAAC" w:themeFill="accent2" w:themeFillTint="66"/>
            <w:vAlign w:val="center"/>
          </w:tcPr>
          <w:p w14:paraId="46CFD7C1" w14:textId="77777777" w:rsidR="00617A56" w:rsidRPr="000B7830" w:rsidRDefault="00617A56" w:rsidP="00BC5BC8">
            <w:pPr>
              <w:jc w:val="center"/>
              <w:rPr>
                <w:rFonts w:ascii="Century Gothic" w:hAnsi="Century Gothic" w:cstheme="minorHAnsi"/>
                <w:sz w:val="16"/>
                <w:szCs w:val="16"/>
              </w:rPr>
            </w:pPr>
          </w:p>
        </w:tc>
      </w:tr>
    </w:tbl>
    <w:p w14:paraId="2327640D" w14:textId="77777777" w:rsidR="00617A56" w:rsidRDefault="00617A56" w:rsidP="00617A56">
      <w:pPr>
        <w:jc w:val="both"/>
      </w:pPr>
    </w:p>
    <w:p w14:paraId="39361ADE" w14:textId="77777777" w:rsidR="00C20037" w:rsidRPr="00E71563" w:rsidRDefault="00617A56" w:rsidP="00BF7643">
      <w:pPr>
        <w:pStyle w:val="BodyText"/>
        <w:rPr>
          <w:rFonts w:cstheme="minorHAnsi"/>
        </w:rPr>
      </w:pPr>
      <w:r w:rsidRPr="000B7830">
        <w:rPr>
          <w:b/>
        </w:rPr>
        <w:t>Adult Migration</w:t>
      </w:r>
      <w:r w:rsidR="000B7830" w:rsidRPr="000B7830">
        <w:rPr>
          <w:b/>
        </w:rPr>
        <w:t>-</w:t>
      </w:r>
      <w:r w:rsidRPr="00E71563">
        <w:t xml:space="preserve">Information suggests that South Fork Salmon River steelhead ascend the Columbia River in late summer and overwinter in the Snake and Salmon rivers before entering </w:t>
      </w:r>
      <w:r w:rsidRPr="00E71563">
        <w:lastRenderedPageBreak/>
        <w:t xml:space="preserve">the South Fork Salmon River (SFSR) in spring (Mallet 1970; </w:t>
      </w:r>
      <w:proofErr w:type="spellStart"/>
      <w:r w:rsidRPr="00E71563">
        <w:t>Thurow</w:t>
      </w:r>
      <w:proofErr w:type="spellEnd"/>
      <w:r w:rsidRPr="00E71563">
        <w:t xml:space="preserve"> 1987). In the Columbia River, the South Fork Salmon River adult steelhead migration to Bonneville (50</w:t>
      </w:r>
      <w:r w:rsidRPr="00E71563">
        <w:rPr>
          <w:vertAlign w:val="superscript"/>
        </w:rPr>
        <w:t>th</w:t>
      </w:r>
      <w:r w:rsidRPr="00E71563">
        <w:t xml:space="preserve"> percentile) for wild steelhead (n=312; 2001-2016) was September 16 based on PIT tagged adult steelhead (PTAGIS September 19, 2017; query Bonneville Dam detections of SFSR steelhead)</w:t>
      </w:r>
      <w:r w:rsidRPr="00E71563">
        <w:rPr>
          <w:rFonts w:cstheme="minorHAnsi"/>
        </w:rPr>
        <w:t xml:space="preserve">. </w:t>
      </w:r>
      <w:proofErr w:type="spellStart"/>
      <w:r w:rsidRPr="00E71563">
        <w:t>Thurow</w:t>
      </w:r>
      <w:proofErr w:type="spellEnd"/>
      <w:r w:rsidRPr="00E71563">
        <w:t xml:space="preserve"> (1987) noted that wild steelhead are </w:t>
      </w:r>
      <w:proofErr w:type="gramStart"/>
      <w:r w:rsidRPr="00E71563">
        <w:t>in the vicinity of</w:t>
      </w:r>
      <w:proofErr w:type="gramEnd"/>
      <w:r w:rsidRPr="00E71563">
        <w:t xml:space="preserve"> the SFSR around mid-September with steelhead staging at the mouth of the SFSR in the fall and spring. Adult steelhead then ascend the SFSR in the spring and proceed to spawning streams (</w:t>
      </w:r>
      <w:proofErr w:type="spellStart"/>
      <w:r w:rsidRPr="00E71563">
        <w:t>Thurow</w:t>
      </w:r>
      <w:proofErr w:type="spellEnd"/>
      <w:r w:rsidRPr="00E71563">
        <w:t xml:space="preserve"> 1987). Spawning ground surveys on the SFSR indicate that steelhead arrived at Poverty Flat (RM 56) by April 16. </w:t>
      </w:r>
      <w:r w:rsidRPr="00E71563">
        <w:rPr>
          <w:rFonts w:cstheme="minorHAnsi"/>
        </w:rPr>
        <w:t>PIT tag data from the EFSFSR near Parks Creek showed an a</w:t>
      </w:r>
      <w:r w:rsidRPr="00E71563">
        <w:t>dult migration period from late March to end of May</w:t>
      </w:r>
      <w:r w:rsidRPr="00E71563">
        <w:rPr>
          <w:rFonts w:cstheme="minorHAnsi"/>
        </w:rPr>
        <w:t xml:space="preserve"> with the 50</w:t>
      </w:r>
      <w:r w:rsidRPr="00E71563">
        <w:rPr>
          <w:rFonts w:cstheme="minorHAnsi"/>
          <w:vertAlign w:val="superscript"/>
        </w:rPr>
        <w:t>th</w:t>
      </w:r>
      <w:r w:rsidRPr="00E71563">
        <w:rPr>
          <w:rFonts w:cstheme="minorHAnsi"/>
        </w:rPr>
        <w:t xml:space="preserve"> percentile occurring on 23 April for the period 2009-2017.</w:t>
      </w:r>
    </w:p>
    <w:p w14:paraId="6BB18FD0" w14:textId="77777777" w:rsidR="00C20037" w:rsidRDefault="00617A56" w:rsidP="00C20037">
      <w:pPr>
        <w:keepNext/>
        <w:jc w:val="center"/>
      </w:pPr>
      <w:r>
        <w:rPr>
          <w:noProof/>
        </w:rPr>
        <w:drawing>
          <wp:inline distT="0" distB="0" distL="0" distR="0" wp14:anchorId="3E5744D3" wp14:editId="34F82C91">
            <wp:extent cx="5943600" cy="4005072"/>
            <wp:effectExtent l="0" t="0" r="0" b="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5E6FE40" w14:textId="1D242460" w:rsidR="00617A56" w:rsidRDefault="00C20037" w:rsidP="00C20037">
      <w:pPr>
        <w:pStyle w:val="Caption"/>
      </w:pPr>
      <w:bookmarkStart w:id="24" w:name="_Toc514246808"/>
      <w:r>
        <w:t xml:space="preserve">Figure </w:t>
      </w:r>
      <w:fldSimple w:instr=" STYLEREF 1 \s ">
        <w:r w:rsidR="003867F1">
          <w:rPr>
            <w:noProof/>
          </w:rPr>
          <w:t>3</w:t>
        </w:r>
      </w:fldSimple>
      <w:r w:rsidR="003867F1">
        <w:noBreakHyphen/>
      </w:r>
      <w:fldSimple w:instr=" SEQ Figure \* ARABIC \s 1 ">
        <w:r w:rsidR="003867F1">
          <w:rPr>
            <w:noProof/>
          </w:rPr>
          <w:t>2</w:t>
        </w:r>
      </w:fldSimple>
      <w:r>
        <w:t>. Arrival distribution of PIT tagged steelhead at the PIT tag array located on the EFSFSR (RM 13) near Parks Creek.</w:t>
      </w:r>
      <w:bookmarkEnd w:id="24"/>
    </w:p>
    <w:p w14:paraId="59B48F13" w14:textId="77777777" w:rsidR="00AC7B80" w:rsidRDefault="00AC7B80" w:rsidP="00BF7643">
      <w:pPr>
        <w:pStyle w:val="BodyText"/>
        <w:rPr>
          <w:b/>
        </w:rPr>
      </w:pPr>
    </w:p>
    <w:p w14:paraId="7EE1C415" w14:textId="77777777" w:rsidR="00617A56" w:rsidRPr="00E71563" w:rsidRDefault="00617A56" w:rsidP="00BF7643">
      <w:pPr>
        <w:pStyle w:val="BodyText"/>
      </w:pPr>
      <w:r w:rsidRPr="000B7830">
        <w:rPr>
          <w:b/>
        </w:rPr>
        <w:t>Adult Spawning</w:t>
      </w:r>
      <w:r w:rsidR="000B7830" w:rsidRPr="000B7830">
        <w:rPr>
          <w:b/>
        </w:rPr>
        <w:t>-</w:t>
      </w:r>
      <w:proofErr w:type="spellStart"/>
      <w:r w:rsidRPr="00E71563">
        <w:t>Holubetz</w:t>
      </w:r>
      <w:proofErr w:type="spellEnd"/>
      <w:r w:rsidRPr="00E71563">
        <w:t xml:space="preserve"> (1995) speculated that spawn time may be related to elevation. In high elevation tributaries, steelhead typically spawned in a narrow time frame from April 15 to May 15 (</w:t>
      </w:r>
      <w:proofErr w:type="spellStart"/>
      <w:r w:rsidRPr="00E71563">
        <w:t>Thurow</w:t>
      </w:r>
      <w:proofErr w:type="spellEnd"/>
      <w:r w:rsidRPr="00E71563">
        <w:t xml:space="preserve"> 1983; Orcutt et al. 1968). In the mainstem South Fork Salmon River, </w:t>
      </w:r>
      <w:proofErr w:type="spellStart"/>
      <w:r w:rsidRPr="00E71563">
        <w:t>Thurow</w:t>
      </w:r>
      <w:proofErr w:type="spellEnd"/>
      <w:r w:rsidRPr="00E71563">
        <w:t xml:space="preserve"> (1987) observed steelhead spawning from mid-April to end of May. Tributary spawning areas included sections of </w:t>
      </w:r>
      <w:proofErr w:type="spellStart"/>
      <w:r w:rsidRPr="00E71563">
        <w:t>Burntlog</w:t>
      </w:r>
      <w:proofErr w:type="spellEnd"/>
      <w:r w:rsidRPr="00E71563">
        <w:t xml:space="preserve">, Johnson, and Lick creeks, and East Fork of the South Fork Salmon and Secesh rivers. Steelhead began spawning in tributaries about one week later than steelhead in mainstem areas. In the </w:t>
      </w:r>
      <w:r>
        <w:t xml:space="preserve">project </w:t>
      </w:r>
      <w:r w:rsidRPr="00E71563">
        <w:t>area, spawning is likely to occur from late April to end of May</w:t>
      </w:r>
      <w:r w:rsidR="00656421">
        <w:t xml:space="preserve"> (</w:t>
      </w:r>
      <w:r w:rsidR="00656421">
        <w:fldChar w:fldCharType="begin"/>
      </w:r>
      <w:r w:rsidR="00656421">
        <w:instrText xml:space="preserve"> REF _Ref513016042 \h </w:instrText>
      </w:r>
      <w:r w:rsidR="00656421">
        <w:fldChar w:fldCharType="separate"/>
      </w:r>
      <w:r w:rsidR="00656421">
        <w:t xml:space="preserve">Table </w:t>
      </w:r>
      <w:r w:rsidR="00656421">
        <w:rPr>
          <w:noProof/>
        </w:rPr>
        <w:t>3</w:t>
      </w:r>
      <w:r w:rsidR="00656421">
        <w:noBreakHyphen/>
      </w:r>
      <w:r w:rsidR="00656421">
        <w:rPr>
          <w:noProof/>
        </w:rPr>
        <w:t>2</w:t>
      </w:r>
      <w:r w:rsidR="00656421">
        <w:fldChar w:fldCharType="end"/>
      </w:r>
      <w:r w:rsidR="00656421">
        <w:t>)</w:t>
      </w:r>
      <w:r w:rsidRPr="00E71563">
        <w:t>.</w:t>
      </w:r>
    </w:p>
    <w:p w14:paraId="362C6752" w14:textId="10D0A0A6" w:rsidR="00617A56" w:rsidRPr="00E71563" w:rsidRDefault="00617A56" w:rsidP="00BF7643">
      <w:pPr>
        <w:pStyle w:val="BodyText"/>
      </w:pPr>
      <w:r w:rsidRPr="000B7830">
        <w:rPr>
          <w:b/>
        </w:rPr>
        <w:lastRenderedPageBreak/>
        <w:t>Incubation/Emergence</w:t>
      </w:r>
      <w:r w:rsidR="000B7830" w:rsidRPr="000B7830">
        <w:rPr>
          <w:b/>
        </w:rPr>
        <w:t>-</w:t>
      </w:r>
      <w:r w:rsidRPr="00E71563">
        <w:t xml:space="preserve">For steelhead the incubation/emergence period extends from the time of spawning to emergence from the streambed. </w:t>
      </w:r>
      <w:proofErr w:type="spellStart"/>
      <w:r w:rsidRPr="00E71563">
        <w:t>Thurow</w:t>
      </w:r>
      <w:proofErr w:type="spellEnd"/>
      <w:r w:rsidRPr="00E71563">
        <w:t xml:space="preserve"> (1987) noted that variability in environmental conditions can be seen in steelhead emergence in the South Fork Salmon River. In 1984, 98</w:t>
      </w:r>
      <w:r w:rsidR="00C7716D">
        <w:t xml:space="preserve"> percent</w:t>
      </w:r>
      <w:r w:rsidRPr="00E71563">
        <w:t xml:space="preserve"> of the steelhead fry emerged by August 10 and in 1985, 98</w:t>
      </w:r>
      <w:r w:rsidR="00C7716D">
        <w:t xml:space="preserve"> percent</w:t>
      </w:r>
      <w:r w:rsidRPr="00E71563">
        <w:t xml:space="preserve"> emergence occurred by July 17. </w:t>
      </w:r>
      <w:proofErr w:type="spellStart"/>
      <w:r w:rsidRPr="00E71563">
        <w:t>Thurow</w:t>
      </w:r>
      <w:proofErr w:type="spellEnd"/>
      <w:r w:rsidRPr="00E71563">
        <w:t xml:space="preserve"> (1987) pointed out that lower stream discharge and warmer water temperatures accelerated emergence in 1985 as compared to 1984. Given the observed variability in time of emergence, the incubation/emergence period is likely to extend from mid-April to mid-August</w:t>
      </w:r>
      <w:r w:rsidR="00656421">
        <w:t xml:space="preserve"> (</w:t>
      </w:r>
      <w:r w:rsidR="00656421">
        <w:fldChar w:fldCharType="begin"/>
      </w:r>
      <w:r w:rsidR="00656421">
        <w:instrText xml:space="preserve"> REF _Ref513016042 \h </w:instrText>
      </w:r>
      <w:r w:rsidR="00656421">
        <w:fldChar w:fldCharType="separate"/>
      </w:r>
      <w:r w:rsidR="00656421">
        <w:t xml:space="preserve">Table </w:t>
      </w:r>
      <w:r w:rsidR="00656421">
        <w:rPr>
          <w:noProof/>
        </w:rPr>
        <w:t>3</w:t>
      </w:r>
      <w:r w:rsidR="00656421">
        <w:noBreakHyphen/>
      </w:r>
      <w:r w:rsidR="00656421">
        <w:rPr>
          <w:noProof/>
        </w:rPr>
        <w:t>2</w:t>
      </w:r>
      <w:r w:rsidR="00656421">
        <w:fldChar w:fldCharType="end"/>
      </w:r>
      <w:r w:rsidR="00656421">
        <w:t>)</w:t>
      </w:r>
      <w:r w:rsidRPr="00E71563">
        <w:t>.</w:t>
      </w:r>
    </w:p>
    <w:p w14:paraId="60847AD8" w14:textId="189D0A4D" w:rsidR="00617A56" w:rsidRPr="00E71563" w:rsidRDefault="00617A56" w:rsidP="00BF7643">
      <w:pPr>
        <w:pStyle w:val="BodyText"/>
      </w:pPr>
      <w:r w:rsidRPr="000B7830">
        <w:rPr>
          <w:b/>
        </w:rPr>
        <w:t>Juvenile Rearing</w:t>
      </w:r>
      <w:r w:rsidR="000B7830" w:rsidRPr="000B7830">
        <w:rPr>
          <w:b/>
        </w:rPr>
        <w:t>-</w:t>
      </w:r>
      <w:r w:rsidRPr="00E71563">
        <w:t xml:space="preserve">Juvenile steelhead emerge from the streambed in the late spring and summer and may spend several years rearing in streams before migrating to the ocean. </w:t>
      </w:r>
      <w:proofErr w:type="spellStart"/>
      <w:r w:rsidRPr="00E71563">
        <w:t>Thurow</w:t>
      </w:r>
      <w:proofErr w:type="spellEnd"/>
      <w:r w:rsidRPr="00E71563">
        <w:t xml:space="preserve"> (1987) observed multiple age classes </w:t>
      </w:r>
      <w:r w:rsidR="00E649D9">
        <w:t xml:space="preserve">of juvenile steelhead </w:t>
      </w:r>
      <w:r w:rsidRPr="00E71563">
        <w:t>within tributar</w:t>
      </w:r>
      <w:r w:rsidR="00E649D9">
        <w:t>ies of the South Fork Salmon River basin.</w:t>
      </w:r>
      <w:r w:rsidRPr="00E71563">
        <w:t xml:space="preserve"> </w:t>
      </w:r>
      <w:r w:rsidR="004227E6">
        <w:t>J</w:t>
      </w:r>
      <w:r w:rsidRPr="00E71563">
        <w:t xml:space="preserve">uvenile steelhead rearing </w:t>
      </w:r>
      <w:r w:rsidR="00920CEE">
        <w:t>would</w:t>
      </w:r>
      <w:r w:rsidR="004227E6">
        <w:t xml:space="preserve"> </w:t>
      </w:r>
      <w:r w:rsidR="00226384">
        <w:t xml:space="preserve">occur </w:t>
      </w:r>
      <w:r w:rsidRPr="00E71563">
        <w:t xml:space="preserve">year-round </w:t>
      </w:r>
      <w:r w:rsidR="00656421">
        <w:t>(</w:t>
      </w:r>
      <w:r w:rsidR="00656421">
        <w:fldChar w:fldCharType="begin"/>
      </w:r>
      <w:r w:rsidR="00656421">
        <w:instrText xml:space="preserve"> REF _Ref513016042 \h </w:instrText>
      </w:r>
      <w:r w:rsidR="00656421">
        <w:fldChar w:fldCharType="separate"/>
      </w:r>
      <w:r w:rsidR="00656421">
        <w:t xml:space="preserve">Table </w:t>
      </w:r>
      <w:r w:rsidR="00656421">
        <w:rPr>
          <w:noProof/>
        </w:rPr>
        <w:t>3</w:t>
      </w:r>
      <w:r w:rsidR="00656421">
        <w:noBreakHyphen/>
      </w:r>
      <w:r w:rsidR="00656421">
        <w:rPr>
          <w:noProof/>
        </w:rPr>
        <w:t>2</w:t>
      </w:r>
      <w:r w:rsidR="00656421">
        <w:fldChar w:fldCharType="end"/>
      </w:r>
      <w:r w:rsidR="00656421">
        <w:t>)</w:t>
      </w:r>
      <w:r w:rsidRPr="00E71563">
        <w:t>.</w:t>
      </w:r>
    </w:p>
    <w:p w14:paraId="5569AA4D" w14:textId="46D40300" w:rsidR="00617A56" w:rsidRPr="00E71563" w:rsidRDefault="00617A56" w:rsidP="00BF7643">
      <w:pPr>
        <w:pStyle w:val="BodyText"/>
      </w:pPr>
      <w:r w:rsidRPr="000B7830">
        <w:rPr>
          <w:b/>
        </w:rPr>
        <w:t>Juvenile Emigration</w:t>
      </w:r>
      <w:r w:rsidR="000B7830" w:rsidRPr="000B7830">
        <w:rPr>
          <w:b/>
        </w:rPr>
        <w:t>-</w:t>
      </w:r>
      <w:r w:rsidRPr="00E71563">
        <w:t xml:space="preserve">Juvenile emigration for steelhead can occur throughout the year (USBWP 2005). Smolt trapping on the lower SFSR from March through November indicates that juvenile steelhead emigrate throughout the season with definite peaks in July and August (Albee and Orme 2011). Juvenile emigration within the project area </w:t>
      </w:r>
      <w:r w:rsidR="00920CEE">
        <w:t>would</w:t>
      </w:r>
      <w:r w:rsidRPr="00E71563">
        <w:t xml:space="preserve"> likely occur year-round with peak emigration occurring in summer months</w:t>
      </w:r>
      <w:r w:rsidR="00656421">
        <w:t xml:space="preserve"> (</w:t>
      </w:r>
      <w:r w:rsidR="00656421">
        <w:fldChar w:fldCharType="begin"/>
      </w:r>
      <w:r w:rsidR="00656421">
        <w:instrText xml:space="preserve"> REF _Ref513016042 \h </w:instrText>
      </w:r>
      <w:r w:rsidR="00656421">
        <w:fldChar w:fldCharType="separate"/>
      </w:r>
      <w:r w:rsidR="00656421">
        <w:t xml:space="preserve">Table </w:t>
      </w:r>
      <w:r w:rsidR="00656421">
        <w:rPr>
          <w:noProof/>
        </w:rPr>
        <w:t>3</w:t>
      </w:r>
      <w:r w:rsidR="00656421">
        <w:noBreakHyphen/>
      </w:r>
      <w:r w:rsidR="00656421">
        <w:rPr>
          <w:noProof/>
        </w:rPr>
        <w:t>2</w:t>
      </w:r>
      <w:r w:rsidR="00656421">
        <w:fldChar w:fldCharType="end"/>
      </w:r>
      <w:r w:rsidR="00656421">
        <w:t>)</w:t>
      </w:r>
      <w:r w:rsidRPr="00E71563">
        <w:t xml:space="preserve">. </w:t>
      </w:r>
    </w:p>
    <w:p w14:paraId="51B73326" w14:textId="77777777" w:rsidR="00617A56" w:rsidRPr="008B6B3B" w:rsidRDefault="00617A56" w:rsidP="00BC5BC8">
      <w:pPr>
        <w:pStyle w:val="Heading2"/>
        <w:rPr>
          <w:rStyle w:val="Heading1Char"/>
          <w:b/>
          <w:bCs/>
          <w:caps w:val="0"/>
          <w:sz w:val="26"/>
        </w:rPr>
      </w:pPr>
      <w:bookmarkStart w:id="25" w:name="_Toc514246796"/>
      <w:r w:rsidRPr="00BC5BC8">
        <w:rPr>
          <w:rStyle w:val="Heading1Char"/>
          <w:b/>
          <w:bCs/>
          <w:caps w:val="0"/>
          <w:sz w:val="28"/>
          <w:szCs w:val="26"/>
        </w:rPr>
        <w:t>Bull</w:t>
      </w:r>
      <w:r w:rsidRPr="008B6B3B">
        <w:rPr>
          <w:rStyle w:val="Heading1Char"/>
          <w:caps w:val="0"/>
          <w:sz w:val="26"/>
        </w:rPr>
        <w:t xml:space="preserve"> </w:t>
      </w:r>
      <w:r w:rsidRPr="00BC5BC8">
        <w:rPr>
          <w:rStyle w:val="Heading1Char"/>
          <w:b/>
          <w:bCs/>
          <w:caps w:val="0"/>
          <w:sz w:val="28"/>
          <w:szCs w:val="26"/>
        </w:rPr>
        <w:t>Trout</w:t>
      </w:r>
      <w:bookmarkEnd w:id="25"/>
    </w:p>
    <w:p w14:paraId="7C321736" w14:textId="09EF1A91" w:rsidR="00617A56" w:rsidRDefault="00617A56" w:rsidP="00C20037">
      <w:pPr>
        <w:pStyle w:val="BodyText"/>
      </w:pPr>
      <w:r w:rsidRPr="00E71563">
        <w:t xml:space="preserve">In the SFSR, </w:t>
      </w:r>
      <w:proofErr w:type="spellStart"/>
      <w:r w:rsidRPr="00E71563">
        <w:t>Thurow</w:t>
      </w:r>
      <w:proofErr w:type="spellEnd"/>
      <w:r w:rsidRPr="00E71563">
        <w:t xml:space="preserve"> (1986) documented the presence of both resident and fluvial stocks in all reaches and 18 tributaries that were surveyed. </w:t>
      </w:r>
      <w:proofErr w:type="spellStart"/>
      <w:r w:rsidRPr="00E71563">
        <w:t>Watry</w:t>
      </w:r>
      <w:proofErr w:type="spellEnd"/>
      <w:r w:rsidRPr="00E71563">
        <w:t xml:space="preserve"> and </w:t>
      </w:r>
      <w:proofErr w:type="spellStart"/>
      <w:r w:rsidRPr="00E71563">
        <w:t>Scarnecchia</w:t>
      </w:r>
      <w:proofErr w:type="spellEnd"/>
      <w:r w:rsidRPr="00E71563">
        <w:t xml:space="preserve"> (2008) also noted adfluvial life histories in the Secesh watershed. MWH (2017) observed </w:t>
      </w:r>
      <w:proofErr w:type="gramStart"/>
      <w:r w:rsidRPr="00E71563">
        <w:t>different size</w:t>
      </w:r>
      <w:proofErr w:type="gramEnd"/>
      <w:r w:rsidRPr="00E71563">
        <w:t xml:space="preserve"> classes of bull trout in </w:t>
      </w:r>
      <w:r>
        <w:t xml:space="preserve">project </w:t>
      </w:r>
      <w:r w:rsidRPr="00E71563">
        <w:t xml:space="preserve">area streams which suggest year-round residence and production from area streams. </w:t>
      </w:r>
      <w:r w:rsidR="00656421">
        <w:fldChar w:fldCharType="begin"/>
      </w:r>
      <w:r w:rsidR="00656421">
        <w:instrText xml:space="preserve"> REF _Ref513016202 \h </w:instrText>
      </w:r>
      <w:r w:rsidR="00656421">
        <w:fldChar w:fldCharType="separate"/>
      </w:r>
      <w:r w:rsidR="00656421">
        <w:t xml:space="preserve">Table </w:t>
      </w:r>
      <w:r w:rsidR="00656421">
        <w:rPr>
          <w:noProof/>
        </w:rPr>
        <w:t>3</w:t>
      </w:r>
      <w:r w:rsidR="00656421">
        <w:noBreakHyphen/>
      </w:r>
      <w:r w:rsidR="00656421">
        <w:rPr>
          <w:noProof/>
        </w:rPr>
        <w:t>3</w:t>
      </w:r>
      <w:r w:rsidR="00656421">
        <w:fldChar w:fldCharType="end"/>
      </w:r>
      <w:r w:rsidR="00656421">
        <w:t xml:space="preserve"> </w:t>
      </w:r>
      <w:r w:rsidRPr="00E71563">
        <w:t>and the following sections present information on periodicity and potential fish use expected for bull trout</w:t>
      </w:r>
      <w:r w:rsidR="001B1105">
        <w:t>.</w:t>
      </w:r>
    </w:p>
    <w:p w14:paraId="28B16DBA" w14:textId="77777777" w:rsidR="00784C0C" w:rsidRDefault="00784C0C" w:rsidP="00784C0C">
      <w:pPr>
        <w:pStyle w:val="Caption"/>
      </w:pPr>
      <w:bookmarkStart w:id="26" w:name="_Ref513016202"/>
      <w:bookmarkStart w:id="27" w:name="_Toc514246815"/>
      <w:r>
        <w:t xml:space="preserve">Table </w:t>
      </w:r>
      <w:fldSimple w:instr=" STYLEREF 1 \s ">
        <w:r w:rsidR="00B23806">
          <w:rPr>
            <w:noProof/>
          </w:rPr>
          <w:t>3</w:t>
        </w:r>
      </w:fldSimple>
      <w:r w:rsidR="00B23806">
        <w:noBreakHyphen/>
      </w:r>
      <w:fldSimple w:instr=" SEQ Table \* ARABIC \s 1 ">
        <w:r w:rsidR="00B23806">
          <w:rPr>
            <w:noProof/>
          </w:rPr>
          <w:t>3</w:t>
        </w:r>
      </w:fldSimple>
      <w:bookmarkEnd w:id="26"/>
      <w:r>
        <w:t xml:space="preserve">. </w:t>
      </w:r>
      <w:bookmarkStart w:id="28" w:name="_Ref503770901"/>
      <w:r>
        <w:t>Periodicity and fish use for different life stages of bull trout.</w:t>
      </w:r>
      <w:bookmarkEnd w:id="28"/>
      <w:bookmarkEnd w:id="27"/>
    </w:p>
    <w:tbl>
      <w:tblPr>
        <w:tblStyle w:val="TableGrid"/>
        <w:tblW w:w="0" w:type="auto"/>
        <w:tblCellMar>
          <w:left w:w="0" w:type="dxa"/>
          <w:right w:w="0" w:type="dxa"/>
        </w:tblCellMar>
        <w:tblLook w:val="04A0" w:firstRow="1" w:lastRow="0" w:firstColumn="1" w:lastColumn="0" w:noHBand="0" w:noVBand="1"/>
      </w:tblPr>
      <w:tblGrid>
        <w:gridCol w:w="620"/>
        <w:gridCol w:w="1832"/>
        <w:gridCol w:w="288"/>
        <w:gridCol w:w="281"/>
        <w:gridCol w:w="291"/>
        <w:gridCol w:w="282"/>
        <w:gridCol w:w="292"/>
        <w:gridCol w:w="284"/>
        <w:gridCol w:w="290"/>
        <w:gridCol w:w="282"/>
        <w:gridCol w:w="296"/>
        <w:gridCol w:w="285"/>
        <w:gridCol w:w="289"/>
        <w:gridCol w:w="283"/>
        <w:gridCol w:w="285"/>
        <w:gridCol w:w="279"/>
        <w:gridCol w:w="294"/>
        <w:gridCol w:w="284"/>
        <w:gridCol w:w="291"/>
        <w:gridCol w:w="284"/>
        <w:gridCol w:w="290"/>
        <w:gridCol w:w="283"/>
        <w:gridCol w:w="293"/>
        <w:gridCol w:w="284"/>
        <w:gridCol w:w="293"/>
        <w:gridCol w:w="285"/>
      </w:tblGrid>
      <w:tr w:rsidR="00617A56" w:rsidRPr="000B7830" w14:paraId="548A0E81" w14:textId="77777777" w:rsidTr="00784C0C">
        <w:trPr>
          <w:trHeight w:hRule="exact" w:val="288"/>
          <w:tblHeader/>
        </w:trPr>
        <w:tc>
          <w:tcPr>
            <w:tcW w:w="620" w:type="dxa"/>
            <w:shd w:val="clear" w:color="auto" w:fill="F2F2F2" w:themeFill="background1" w:themeFillShade="F2"/>
            <w:vAlign w:val="center"/>
          </w:tcPr>
          <w:p w14:paraId="39CB3CD5"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Species</w:t>
            </w:r>
          </w:p>
        </w:tc>
        <w:tc>
          <w:tcPr>
            <w:tcW w:w="1832" w:type="dxa"/>
            <w:shd w:val="clear" w:color="auto" w:fill="F2F2F2" w:themeFill="background1" w:themeFillShade="F2"/>
            <w:vAlign w:val="center"/>
          </w:tcPr>
          <w:p w14:paraId="44E97D10"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Life Stage</w:t>
            </w:r>
          </w:p>
        </w:tc>
        <w:tc>
          <w:tcPr>
            <w:tcW w:w="569" w:type="dxa"/>
            <w:gridSpan w:val="2"/>
            <w:shd w:val="clear" w:color="auto" w:fill="F2F2F2" w:themeFill="background1" w:themeFillShade="F2"/>
            <w:vAlign w:val="center"/>
          </w:tcPr>
          <w:p w14:paraId="4C6FA5CE"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Jan</w:t>
            </w:r>
          </w:p>
        </w:tc>
        <w:tc>
          <w:tcPr>
            <w:tcW w:w="573" w:type="dxa"/>
            <w:gridSpan w:val="2"/>
            <w:shd w:val="clear" w:color="auto" w:fill="F2F2F2" w:themeFill="background1" w:themeFillShade="F2"/>
            <w:vAlign w:val="center"/>
          </w:tcPr>
          <w:p w14:paraId="7238A540"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Feb</w:t>
            </w:r>
          </w:p>
        </w:tc>
        <w:tc>
          <w:tcPr>
            <w:tcW w:w="576" w:type="dxa"/>
            <w:gridSpan w:val="2"/>
            <w:shd w:val="clear" w:color="auto" w:fill="F2F2F2" w:themeFill="background1" w:themeFillShade="F2"/>
            <w:vAlign w:val="center"/>
          </w:tcPr>
          <w:p w14:paraId="02288B27"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Mar</w:t>
            </w:r>
          </w:p>
        </w:tc>
        <w:tc>
          <w:tcPr>
            <w:tcW w:w="572" w:type="dxa"/>
            <w:gridSpan w:val="2"/>
            <w:shd w:val="clear" w:color="auto" w:fill="F2F2F2" w:themeFill="background1" w:themeFillShade="F2"/>
            <w:vAlign w:val="center"/>
          </w:tcPr>
          <w:p w14:paraId="686F173B"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Apr</w:t>
            </w:r>
          </w:p>
        </w:tc>
        <w:tc>
          <w:tcPr>
            <w:tcW w:w="581" w:type="dxa"/>
            <w:gridSpan w:val="2"/>
            <w:shd w:val="clear" w:color="auto" w:fill="F2F2F2" w:themeFill="background1" w:themeFillShade="F2"/>
            <w:vAlign w:val="center"/>
          </w:tcPr>
          <w:p w14:paraId="08DB17E4"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May</w:t>
            </w:r>
          </w:p>
        </w:tc>
        <w:tc>
          <w:tcPr>
            <w:tcW w:w="572" w:type="dxa"/>
            <w:gridSpan w:val="2"/>
            <w:shd w:val="clear" w:color="auto" w:fill="F2F2F2" w:themeFill="background1" w:themeFillShade="F2"/>
            <w:vAlign w:val="center"/>
          </w:tcPr>
          <w:p w14:paraId="58304E0F"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Jun</w:t>
            </w:r>
          </w:p>
        </w:tc>
        <w:tc>
          <w:tcPr>
            <w:tcW w:w="564" w:type="dxa"/>
            <w:gridSpan w:val="2"/>
            <w:shd w:val="clear" w:color="auto" w:fill="F2F2F2" w:themeFill="background1" w:themeFillShade="F2"/>
            <w:vAlign w:val="center"/>
          </w:tcPr>
          <w:p w14:paraId="502F732F"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Jul</w:t>
            </w:r>
          </w:p>
        </w:tc>
        <w:tc>
          <w:tcPr>
            <w:tcW w:w="578" w:type="dxa"/>
            <w:gridSpan w:val="2"/>
            <w:shd w:val="clear" w:color="auto" w:fill="F2F2F2" w:themeFill="background1" w:themeFillShade="F2"/>
            <w:vAlign w:val="center"/>
          </w:tcPr>
          <w:p w14:paraId="4762B4D4"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Aug</w:t>
            </w:r>
          </w:p>
        </w:tc>
        <w:tc>
          <w:tcPr>
            <w:tcW w:w="575" w:type="dxa"/>
            <w:gridSpan w:val="2"/>
            <w:shd w:val="clear" w:color="auto" w:fill="F2F2F2" w:themeFill="background1" w:themeFillShade="F2"/>
            <w:vAlign w:val="center"/>
          </w:tcPr>
          <w:p w14:paraId="30C0124B"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Sep</w:t>
            </w:r>
          </w:p>
        </w:tc>
        <w:tc>
          <w:tcPr>
            <w:tcW w:w="573" w:type="dxa"/>
            <w:gridSpan w:val="2"/>
            <w:shd w:val="clear" w:color="auto" w:fill="F2F2F2" w:themeFill="background1" w:themeFillShade="F2"/>
            <w:vAlign w:val="center"/>
          </w:tcPr>
          <w:p w14:paraId="538A8297"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Oct</w:t>
            </w:r>
          </w:p>
        </w:tc>
        <w:tc>
          <w:tcPr>
            <w:tcW w:w="577" w:type="dxa"/>
            <w:gridSpan w:val="2"/>
            <w:shd w:val="clear" w:color="auto" w:fill="F2F2F2" w:themeFill="background1" w:themeFillShade="F2"/>
            <w:vAlign w:val="center"/>
          </w:tcPr>
          <w:p w14:paraId="03C0AF4E"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Nov</w:t>
            </w:r>
          </w:p>
        </w:tc>
        <w:tc>
          <w:tcPr>
            <w:tcW w:w="578" w:type="dxa"/>
            <w:gridSpan w:val="2"/>
            <w:shd w:val="clear" w:color="auto" w:fill="F2F2F2" w:themeFill="background1" w:themeFillShade="F2"/>
            <w:vAlign w:val="center"/>
          </w:tcPr>
          <w:p w14:paraId="1211EBA7"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Dec</w:t>
            </w:r>
          </w:p>
        </w:tc>
      </w:tr>
      <w:tr w:rsidR="00784C0C" w:rsidRPr="000B7830" w14:paraId="781045F4" w14:textId="77777777" w:rsidTr="00784C0C">
        <w:trPr>
          <w:trHeight w:hRule="exact" w:val="288"/>
        </w:trPr>
        <w:tc>
          <w:tcPr>
            <w:tcW w:w="620" w:type="dxa"/>
            <w:vMerge w:val="restart"/>
            <w:vAlign w:val="center"/>
          </w:tcPr>
          <w:p w14:paraId="4F5B447A" w14:textId="77777777" w:rsidR="00617A56" w:rsidRPr="000B7830" w:rsidRDefault="00617A56" w:rsidP="00BC5BC8">
            <w:pPr>
              <w:jc w:val="center"/>
              <w:rPr>
                <w:rFonts w:ascii="Century Gothic" w:hAnsi="Century Gothic" w:cstheme="minorHAnsi"/>
                <w:sz w:val="16"/>
                <w:szCs w:val="16"/>
              </w:rPr>
            </w:pPr>
            <w:r w:rsidRPr="000B7830">
              <w:rPr>
                <w:rFonts w:ascii="Century Gothic" w:eastAsia="Times New Roman" w:hAnsi="Century Gothic" w:cstheme="minorHAnsi"/>
                <w:color w:val="000000"/>
                <w:sz w:val="16"/>
                <w:szCs w:val="16"/>
              </w:rPr>
              <w:t>Bull Trout</w:t>
            </w:r>
          </w:p>
        </w:tc>
        <w:tc>
          <w:tcPr>
            <w:tcW w:w="1832" w:type="dxa"/>
            <w:vAlign w:val="center"/>
          </w:tcPr>
          <w:p w14:paraId="7B5EDF72"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Migration</w:t>
            </w:r>
          </w:p>
        </w:tc>
        <w:tc>
          <w:tcPr>
            <w:tcW w:w="288" w:type="dxa"/>
            <w:shd w:val="clear" w:color="auto" w:fill="auto"/>
            <w:vAlign w:val="center"/>
          </w:tcPr>
          <w:p w14:paraId="01AF2489" w14:textId="77777777" w:rsidR="00617A56" w:rsidRPr="000B7830" w:rsidRDefault="00617A56" w:rsidP="00BC5BC8">
            <w:pPr>
              <w:jc w:val="center"/>
              <w:rPr>
                <w:rFonts w:ascii="Century Gothic" w:hAnsi="Century Gothic" w:cstheme="minorHAnsi"/>
                <w:sz w:val="16"/>
                <w:szCs w:val="16"/>
              </w:rPr>
            </w:pPr>
          </w:p>
        </w:tc>
        <w:tc>
          <w:tcPr>
            <w:tcW w:w="281" w:type="dxa"/>
            <w:shd w:val="clear" w:color="auto" w:fill="auto"/>
            <w:vAlign w:val="center"/>
          </w:tcPr>
          <w:p w14:paraId="371942A8"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auto"/>
            <w:vAlign w:val="center"/>
          </w:tcPr>
          <w:p w14:paraId="5F1F0B49"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4500E1B6"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auto"/>
            <w:vAlign w:val="center"/>
          </w:tcPr>
          <w:p w14:paraId="4DDFD610"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1F240093"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auto"/>
            <w:vAlign w:val="center"/>
          </w:tcPr>
          <w:p w14:paraId="4336DC4C"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2AAE21BB" w14:textId="77777777" w:rsidR="00617A56" w:rsidRPr="000B7830" w:rsidRDefault="00617A56" w:rsidP="00BC5BC8">
            <w:pPr>
              <w:jc w:val="center"/>
              <w:rPr>
                <w:rFonts w:ascii="Century Gothic" w:hAnsi="Century Gothic" w:cstheme="minorHAnsi"/>
                <w:sz w:val="16"/>
                <w:szCs w:val="16"/>
              </w:rPr>
            </w:pPr>
          </w:p>
        </w:tc>
        <w:tc>
          <w:tcPr>
            <w:tcW w:w="296" w:type="dxa"/>
            <w:shd w:val="clear" w:color="auto" w:fill="auto"/>
            <w:vAlign w:val="center"/>
          </w:tcPr>
          <w:p w14:paraId="7550DFC4"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3AA5646E"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760A9E1C"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10608353"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619AB109"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068694B8" w14:textId="77777777" w:rsidR="00617A56" w:rsidRPr="000B7830" w:rsidRDefault="00617A56" w:rsidP="00BC5BC8">
            <w:pPr>
              <w:jc w:val="center"/>
              <w:rPr>
                <w:rFonts w:ascii="Century Gothic" w:hAnsi="Century Gothic" w:cstheme="minorHAnsi"/>
                <w:sz w:val="16"/>
                <w:szCs w:val="16"/>
              </w:rPr>
            </w:pPr>
          </w:p>
        </w:tc>
        <w:tc>
          <w:tcPr>
            <w:tcW w:w="294" w:type="dxa"/>
            <w:shd w:val="clear" w:color="auto" w:fill="F7CAAC" w:themeFill="accent2" w:themeFillTint="66"/>
            <w:vAlign w:val="center"/>
          </w:tcPr>
          <w:p w14:paraId="74040047"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588B8ECA"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auto"/>
            <w:vAlign w:val="center"/>
          </w:tcPr>
          <w:p w14:paraId="7CF1C3E8"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61F58407"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auto"/>
            <w:vAlign w:val="center"/>
          </w:tcPr>
          <w:p w14:paraId="22D6FE5A"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auto"/>
            <w:vAlign w:val="center"/>
          </w:tcPr>
          <w:p w14:paraId="2CE87533"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auto"/>
            <w:vAlign w:val="center"/>
          </w:tcPr>
          <w:p w14:paraId="6CE4E956"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24D870D8"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auto"/>
            <w:vAlign w:val="center"/>
          </w:tcPr>
          <w:p w14:paraId="1E6DD7D3"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76FD8CD2" w14:textId="77777777" w:rsidR="00617A56" w:rsidRPr="000B7830" w:rsidRDefault="00617A56" w:rsidP="00BC5BC8">
            <w:pPr>
              <w:jc w:val="center"/>
              <w:rPr>
                <w:rFonts w:ascii="Century Gothic" w:hAnsi="Century Gothic" w:cstheme="minorHAnsi"/>
                <w:sz w:val="16"/>
                <w:szCs w:val="16"/>
              </w:rPr>
            </w:pPr>
          </w:p>
        </w:tc>
      </w:tr>
      <w:tr w:rsidR="00784C0C" w:rsidRPr="000B7830" w14:paraId="3AB94001" w14:textId="77777777" w:rsidTr="00784C0C">
        <w:trPr>
          <w:trHeight w:hRule="exact" w:val="288"/>
        </w:trPr>
        <w:tc>
          <w:tcPr>
            <w:tcW w:w="620" w:type="dxa"/>
            <w:vMerge/>
            <w:vAlign w:val="center"/>
          </w:tcPr>
          <w:p w14:paraId="2358909D"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17B08AF7"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Spawning</w:t>
            </w:r>
          </w:p>
        </w:tc>
        <w:tc>
          <w:tcPr>
            <w:tcW w:w="288" w:type="dxa"/>
            <w:shd w:val="clear" w:color="auto" w:fill="auto"/>
            <w:vAlign w:val="center"/>
          </w:tcPr>
          <w:p w14:paraId="6ACFD47C" w14:textId="77777777" w:rsidR="00617A56" w:rsidRPr="000B7830" w:rsidRDefault="00617A56" w:rsidP="00BC5BC8">
            <w:pPr>
              <w:jc w:val="center"/>
              <w:rPr>
                <w:rFonts w:ascii="Century Gothic" w:hAnsi="Century Gothic" w:cstheme="minorHAnsi"/>
                <w:sz w:val="16"/>
                <w:szCs w:val="16"/>
              </w:rPr>
            </w:pPr>
          </w:p>
        </w:tc>
        <w:tc>
          <w:tcPr>
            <w:tcW w:w="281" w:type="dxa"/>
            <w:shd w:val="clear" w:color="auto" w:fill="auto"/>
            <w:vAlign w:val="center"/>
          </w:tcPr>
          <w:p w14:paraId="42178013"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auto"/>
            <w:vAlign w:val="center"/>
          </w:tcPr>
          <w:p w14:paraId="1A992974"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00D804BC"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auto"/>
            <w:vAlign w:val="center"/>
          </w:tcPr>
          <w:p w14:paraId="7A3A5F9C"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2C72D02C"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auto"/>
            <w:vAlign w:val="center"/>
          </w:tcPr>
          <w:p w14:paraId="4BA8E799"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29C9BA97" w14:textId="77777777" w:rsidR="00617A56" w:rsidRPr="000B7830" w:rsidRDefault="00617A56" w:rsidP="00BC5BC8">
            <w:pPr>
              <w:jc w:val="center"/>
              <w:rPr>
                <w:rFonts w:ascii="Century Gothic" w:hAnsi="Century Gothic" w:cstheme="minorHAnsi"/>
                <w:sz w:val="16"/>
                <w:szCs w:val="16"/>
              </w:rPr>
            </w:pPr>
          </w:p>
        </w:tc>
        <w:tc>
          <w:tcPr>
            <w:tcW w:w="296" w:type="dxa"/>
            <w:shd w:val="clear" w:color="auto" w:fill="auto"/>
            <w:vAlign w:val="center"/>
          </w:tcPr>
          <w:p w14:paraId="3B07FCCF"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3C7A75C1"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41043DD0"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auto"/>
            <w:vAlign w:val="center"/>
          </w:tcPr>
          <w:p w14:paraId="5AC42017"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310FEFCB"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auto"/>
            <w:vAlign w:val="center"/>
          </w:tcPr>
          <w:p w14:paraId="4B6F05A1" w14:textId="77777777" w:rsidR="00617A56" w:rsidRPr="000B7830" w:rsidRDefault="00617A56" w:rsidP="00BC5BC8">
            <w:pPr>
              <w:jc w:val="center"/>
              <w:rPr>
                <w:rFonts w:ascii="Century Gothic" w:hAnsi="Century Gothic" w:cstheme="minorHAnsi"/>
                <w:sz w:val="16"/>
                <w:szCs w:val="16"/>
              </w:rPr>
            </w:pPr>
          </w:p>
        </w:tc>
        <w:tc>
          <w:tcPr>
            <w:tcW w:w="294" w:type="dxa"/>
            <w:shd w:val="clear" w:color="auto" w:fill="auto"/>
            <w:vAlign w:val="center"/>
          </w:tcPr>
          <w:p w14:paraId="7D37C4E1"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5F88F24F"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23C4A33B"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49B6E2CD"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auto"/>
            <w:vAlign w:val="center"/>
          </w:tcPr>
          <w:p w14:paraId="0827C08C"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auto"/>
            <w:vAlign w:val="center"/>
          </w:tcPr>
          <w:p w14:paraId="781267D0"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auto"/>
            <w:vAlign w:val="center"/>
          </w:tcPr>
          <w:p w14:paraId="7525962A"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3DFEAFFC"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auto"/>
            <w:vAlign w:val="center"/>
          </w:tcPr>
          <w:p w14:paraId="6EB23195"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45251591" w14:textId="77777777" w:rsidR="00617A56" w:rsidRPr="000B7830" w:rsidRDefault="00617A56" w:rsidP="00BC5BC8">
            <w:pPr>
              <w:jc w:val="center"/>
              <w:rPr>
                <w:rFonts w:ascii="Century Gothic" w:hAnsi="Century Gothic" w:cstheme="minorHAnsi"/>
                <w:sz w:val="16"/>
                <w:szCs w:val="16"/>
              </w:rPr>
            </w:pPr>
          </w:p>
        </w:tc>
      </w:tr>
      <w:tr w:rsidR="00784C0C" w:rsidRPr="000B7830" w14:paraId="0DF0A5BF" w14:textId="77777777" w:rsidTr="00784C0C">
        <w:trPr>
          <w:trHeight w:hRule="exact" w:val="288"/>
        </w:trPr>
        <w:tc>
          <w:tcPr>
            <w:tcW w:w="620" w:type="dxa"/>
            <w:vMerge/>
            <w:vAlign w:val="center"/>
          </w:tcPr>
          <w:p w14:paraId="6FD94884"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7DBFEE34"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Incubation/Emergence</w:t>
            </w:r>
          </w:p>
        </w:tc>
        <w:tc>
          <w:tcPr>
            <w:tcW w:w="288" w:type="dxa"/>
            <w:shd w:val="clear" w:color="auto" w:fill="F7CAAC" w:themeFill="accent2" w:themeFillTint="66"/>
            <w:vAlign w:val="center"/>
          </w:tcPr>
          <w:p w14:paraId="472243A4" w14:textId="77777777" w:rsidR="00617A56" w:rsidRPr="000B7830" w:rsidRDefault="00617A56" w:rsidP="00BC5BC8">
            <w:pPr>
              <w:jc w:val="center"/>
              <w:rPr>
                <w:rFonts w:ascii="Century Gothic" w:hAnsi="Century Gothic" w:cstheme="minorHAnsi"/>
                <w:sz w:val="16"/>
                <w:szCs w:val="16"/>
              </w:rPr>
            </w:pPr>
          </w:p>
        </w:tc>
        <w:tc>
          <w:tcPr>
            <w:tcW w:w="281" w:type="dxa"/>
            <w:shd w:val="clear" w:color="auto" w:fill="F7CAAC" w:themeFill="accent2" w:themeFillTint="66"/>
            <w:vAlign w:val="center"/>
          </w:tcPr>
          <w:p w14:paraId="0889C312"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280D50DF"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21E451DB"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4F25060A"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5A659269"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05AEABC0"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18FFA3EB" w14:textId="77777777" w:rsidR="00617A56" w:rsidRPr="000B7830" w:rsidRDefault="00617A56" w:rsidP="00BC5BC8">
            <w:pPr>
              <w:jc w:val="center"/>
              <w:rPr>
                <w:rFonts w:ascii="Century Gothic" w:hAnsi="Century Gothic" w:cstheme="minorHAnsi"/>
                <w:sz w:val="16"/>
                <w:szCs w:val="16"/>
              </w:rPr>
            </w:pPr>
          </w:p>
        </w:tc>
        <w:tc>
          <w:tcPr>
            <w:tcW w:w="296" w:type="dxa"/>
            <w:shd w:val="clear" w:color="auto" w:fill="F7CAAC" w:themeFill="accent2" w:themeFillTint="66"/>
            <w:vAlign w:val="center"/>
          </w:tcPr>
          <w:p w14:paraId="22402692"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12146B5C"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3467645E"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auto"/>
            <w:vAlign w:val="center"/>
          </w:tcPr>
          <w:p w14:paraId="7D82299C"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0583401C"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auto"/>
            <w:vAlign w:val="center"/>
          </w:tcPr>
          <w:p w14:paraId="173F1E28" w14:textId="77777777" w:rsidR="00617A56" w:rsidRPr="000B7830" w:rsidRDefault="00617A56" w:rsidP="00BC5BC8">
            <w:pPr>
              <w:jc w:val="center"/>
              <w:rPr>
                <w:rFonts w:ascii="Century Gothic" w:hAnsi="Century Gothic" w:cstheme="minorHAnsi"/>
                <w:sz w:val="16"/>
                <w:szCs w:val="16"/>
              </w:rPr>
            </w:pPr>
          </w:p>
        </w:tc>
        <w:tc>
          <w:tcPr>
            <w:tcW w:w="294" w:type="dxa"/>
            <w:shd w:val="clear" w:color="auto" w:fill="auto"/>
            <w:vAlign w:val="center"/>
          </w:tcPr>
          <w:p w14:paraId="6B74AFE8"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768D4D24"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25D553A4"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03F69445"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25A2DECE"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744A401A"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5F8A1948"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4FF8D877"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189529FF"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2D78CA2B" w14:textId="77777777" w:rsidR="00617A56" w:rsidRPr="000B7830" w:rsidRDefault="00617A56" w:rsidP="00BC5BC8">
            <w:pPr>
              <w:jc w:val="center"/>
              <w:rPr>
                <w:rFonts w:ascii="Century Gothic" w:hAnsi="Century Gothic" w:cstheme="minorHAnsi"/>
                <w:sz w:val="16"/>
                <w:szCs w:val="16"/>
              </w:rPr>
            </w:pPr>
          </w:p>
        </w:tc>
      </w:tr>
      <w:tr w:rsidR="00784C0C" w:rsidRPr="000B7830" w14:paraId="16464260" w14:textId="77777777" w:rsidTr="00784C0C">
        <w:trPr>
          <w:trHeight w:val="288"/>
        </w:trPr>
        <w:tc>
          <w:tcPr>
            <w:tcW w:w="620" w:type="dxa"/>
            <w:vMerge/>
            <w:vAlign w:val="center"/>
          </w:tcPr>
          <w:p w14:paraId="641346DC"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529241C8"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Rearing</w:t>
            </w:r>
          </w:p>
        </w:tc>
        <w:tc>
          <w:tcPr>
            <w:tcW w:w="288" w:type="dxa"/>
            <w:shd w:val="clear" w:color="auto" w:fill="F7CAAC" w:themeFill="accent2" w:themeFillTint="66"/>
            <w:vAlign w:val="center"/>
          </w:tcPr>
          <w:p w14:paraId="4FF28A05" w14:textId="77777777" w:rsidR="00617A56" w:rsidRPr="000B7830" w:rsidRDefault="00617A56" w:rsidP="00BC5BC8">
            <w:pPr>
              <w:jc w:val="center"/>
              <w:rPr>
                <w:rFonts w:ascii="Century Gothic" w:hAnsi="Century Gothic" w:cstheme="minorHAnsi"/>
                <w:sz w:val="16"/>
                <w:szCs w:val="16"/>
              </w:rPr>
            </w:pPr>
          </w:p>
        </w:tc>
        <w:tc>
          <w:tcPr>
            <w:tcW w:w="281" w:type="dxa"/>
            <w:shd w:val="clear" w:color="auto" w:fill="F7CAAC" w:themeFill="accent2" w:themeFillTint="66"/>
            <w:vAlign w:val="center"/>
          </w:tcPr>
          <w:p w14:paraId="26A5BF07"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3F9E47E2"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363888DC"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31E73F02"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0F68F676"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48C3D253"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1B68A29B" w14:textId="77777777" w:rsidR="00617A56" w:rsidRPr="000B7830" w:rsidRDefault="00617A56" w:rsidP="00BC5BC8">
            <w:pPr>
              <w:jc w:val="center"/>
              <w:rPr>
                <w:rFonts w:ascii="Century Gothic" w:hAnsi="Century Gothic" w:cstheme="minorHAnsi"/>
                <w:sz w:val="16"/>
                <w:szCs w:val="16"/>
              </w:rPr>
            </w:pPr>
          </w:p>
        </w:tc>
        <w:tc>
          <w:tcPr>
            <w:tcW w:w="296" w:type="dxa"/>
            <w:shd w:val="clear" w:color="auto" w:fill="F7CAAC" w:themeFill="accent2" w:themeFillTint="66"/>
            <w:vAlign w:val="center"/>
          </w:tcPr>
          <w:p w14:paraId="1832CFBB"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7057EDFB"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7851A719"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6F846017"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446755DB"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4B558401" w14:textId="77777777" w:rsidR="00617A56" w:rsidRPr="000B7830" w:rsidRDefault="00617A56" w:rsidP="00BC5BC8">
            <w:pPr>
              <w:jc w:val="center"/>
              <w:rPr>
                <w:rFonts w:ascii="Century Gothic" w:hAnsi="Century Gothic" w:cstheme="minorHAnsi"/>
                <w:sz w:val="16"/>
                <w:szCs w:val="16"/>
              </w:rPr>
            </w:pPr>
          </w:p>
        </w:tc>
        <w:tc>
          <w:tcPr>
            <w:tcW w:w="294" w:type="dxa"/>
            <w:shd w:val="clear" w:color="auto" w:fill="F7CAAC" w:themeFill="accent2" w:themeFillTint="66"/>
            <w:vAlign w:val="center"/>
          </w:tcPr>
          <w:p w14:paraId="2AB60536"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23F2C335"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333792E2"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760ABEA4"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154091EA"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692A8D0E"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20724421"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5AAC6AFF"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23919DA4"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245970BA" w14:textId="77777777" w:rsidR="00617A56" w:rsidRPr="000B7830" w:rsidRDefault="00617A56" w:rsidP="00BC5BC8">
            <w:pPr>
              <w:jc w:val="center"/>
              <w:rPr>
                <w:rFonts w:ascii="Century Gothic" w:hAnsi="Century Gothic" w:cstheme="minorHAnsi"/>
                <w:sz w:val="16"/>
                <w:szCs w:val="16"/>
              </w:rPr>
            </w:pPr>
          </w:p>
        </w:tc>
      </w:tr>
      <w:tr w:rsidR="00784C0C" w:rsidRPr="000B7830" w14:paraId="493A959B" w14:textId="77777777" w:rsidTr="00784C0C">
        <w:trPr>
          <w:trHeight w:hRule="exact" w:val="288"/>
        </w:trPr>
        <w:tc>
          <w:tcPr>
            <w:tcW w:w="620" w:type="dxa"/>
            <w:vMerge/>
            <w:vAlign w:val="center"/>
          </w:tcPr>
          <w:p w14:paraId="206D1633"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13F95448"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Emigration</w:t>
            </w:r>
          </w:p>
        </w:tc>
        <w:tc>
          <w:tcPr>
            <w:tcW w:w="288" w:type="dxa"/>
            <w:shd w:val="clear" w:color="auto" w:fill="auto"/>
            <w:vAlign w:val="center"/>
          </w:tcPr>
          <w:p w14:paraId="5F231902" w14:textId="77777777" w:rsidR="00617A56" w:rsidRPr="000B7830" w:rsidRDefault="00617A56" w:rsidP="00BC5BC8">
            <w:pPr>
              <w:jc w:val="center"/>
              <w:rPr>
                <w:rFonts w:ascii="Century Gothic" w:hAnsi="Century Gothic" w:cstheme="minorHAnsi"/>
                <w:sz w:val="16"/>
                <w:szCs w:val="16"/>
              </w:rPr>
            </w:pPr>
          </w:p>
        </w:tc>
        <w:tc>
          <w:tcPr>
            <w:tcW w:w="281" w:type="dxa"/>
            <w:shd w:val="clear" w:color="auto" w:fill="auto"/>
            <w:vAlign w:val="center"/>
          </w:tcPr>
          <w:p w14:paraId="60834D2C"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auto"/>
            <w:vAlign w:val="center"/>
          </w:tcPr>
          <w:p w14:paraId="28347CF5"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auto"/>
            <w:vAlign w:val="center"/>
          </w:tcPr>
          <w:p w14:paraId="00AA9308"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auto"/>
            <w:vAlign w:val="center"/>
          </w:tcPr>
          <w:p w14:paraId="2AD74D15"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20B4FACB"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5A060CC2" w14:textId="77777777" w:rsidR="00617A56" w:rsidRPr="000B7830" w:rsidRDefault="00617A56" w:rsidP="00BC5BC8">
            <w:pPr>
              <w:jc w:val="center"/>
              <w:rPr>
                <w:rFonts w:ascii="Century Gothic" w:hAnsi="Century Gothic" w:cstheme="minorHAnsi"/>
                <w:sz w:val="16"/>
                <w:szCs w:val="16"/>
              </w:rPr>
            </w:pPr>
          </w:p>
        </w:tc>
        <w:tc>
          <w:tcPr>
            <w:tcW w:w="282" w:type="dxa"/>
            <w:shd w:val="clear" w:color="auto" w:fill="F7CAAC" w:themeFill="accent2" w:themeFillTint="66"/>
            <w:vAlign w:val="center"/>
          </w:tcPr>
          <w:p w14:paraId="352449DA" w14:textId="77777777" w:rsidR="00617A56" w:rsidRPr="000B7830" w:rsidRDefault="00617A56" w:rsidP="00BC5BC8">
            <w:pPr>
              <w:jc w:val="center"/>
              <w:rPr>
                <w:rFonts w:ascii="Century Gothic" w:hAnsi="Century Gothic" w:cstheme="minorHAnsi"/>
                <w:sz w:val="16"/>
                <w:szCs w:val="16"/>
              </w:rPr>
            </w:pPr>
          </w:p>
        </w:tc>
        <w:tc>
          <w:tcPr>
            <w:tcW w:w="296" w:type="dxa"/>
            <w:shd w:val="clear" w:color="auto" w:fill="F7CAAC" w:themeFill="accent2" w:themeFillTint="66"/>
            <w:vAlign w:val="center"/>
          </w:tcPr>
          <w:p w14:paraId="4C320A69"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36C62C4C"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6B9E2464"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2CE706CB"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35FC53F7" w14:textId="77777777" w:rsidR="00617A56" w:rsidRPr="000B7830" w:rsidRDefault="00617A56" w:rsidP="00BC5BC8">
            <w:pPr>
              <w:jc w:val="center"/>
              <w:rPr>
                <w:rFonts w:ascii="Century Gothic" w:hAnsi="Century Gothic" w:cstheme="minorHAnsi"/>
                <w:sz w:val="16"/>
                <w:szCs w:val="16"/>
              </w:rPr>
            </w:pPr>
          </w:p>
        </w:tc>
        <w:tc>
          <w:tcPr>
            <w:tcW w:w="279" w:type="dxa"/>
            <w:shd w:val="clear" w:color="auto" w:fill="F7CAAC" w:themeFill="accent2" w:themeFillTint="66"/>
            <w:vAlign w:val="center"/>
          </w:tcPr>
          <w:p w14:paraId="2C2E09BE" w14:textId="77777777" w:rsidR="00617A56" w:rsidRPr="000B7830" w:rsidRDefault="00617A56" w:rsidP="00BC5BC8">
            <w:pPr>
              <w:jc w:val="center"/>
              <w:rPr>
                <w:rFonts w:ascii="Century Gothic" w:hAnsi="Century Gothic" w:cstheme="minorHAnsi"/>
                <w:sz w:val="16"/>
                <w:szCs w:val="16"/>
              </w:rPr>
            </w:pPr>
          </w:p>
        </w:tc>
        <w:tc>
          <w:tcPr>
            <w:tcW w:w="294" w:type="dxa"/>
            <w:shd w:val="clear" w:color="auto" w:fill="F7CAAC" w:themeFill="accent2" w:themeFillTint="66"/>
            <w:vAlign w:val="center"/>
          </w:tcPr>
          <w:p w14:paraId="7D387DC9"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7B3E77F6" w14:textId="77777777" w:rsidR="00617A56" w:rsidRPr="000B7830" w:rsidRDefault="00617A56" w:rsidP="00BC5BC8">
            <w:pPr>
              <w:jc w:val="center"/>
              <w:rPr>
                <w:rFonts w:ascii="Century Gothic" w:hAnsi="Century Gothic" w:cstheme="minorHAnsi"/>
                <w:sz w:val="16"/>
                <w:szCs w:val="16"/>
              </w:rPr>
            </w:pPr>
          </w:p>
        </w:tc>
        <w:tc>
          <w:tcPr>
            <w:tcW w:w="291" w:type="dxa"/>
            <w:shd w:val="clear" w:color="auto" w:fill="F7CAAC" w:themeFill="accent2" w:themeFillTint="66"/>
            <w:vAlign w:val="center"/>
          </w:tcPr>
          <w:p w14:paraId="268D0098"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0A5C942C" w14:textId="77777777" w:rsidR="00617A56" w:rsidRPr="000B7830" w:rsidRDefault="00617A56" w:rsidP="00BC5BC8">
            <w:pPr>
              <w:jc w:val="center"/>
              <w:rPr>
                <w:rFonts w:ascii="Century Gothic" w:hAnsi="Century Gothic" w:cstheme="minorHAnsi"/>
                <w:sz w:val="16"/>
                <w:szCs w:val="16"/>
              </w:rPr>
            </w:pPr>
          </w:p>
        </w:tc>
        <w:tc>
          <w:tcPr>
            <w:tcW w:w="290" w:type="dxa"/>
            <w:shd w:val="clear" w:color="auto" w:fill="F7CAAC" w:themeFill="accent2" w:themeFillTint="66"/>
            <w:vAlign w:val="center"/>
          </w:tcPr>
          <w:p w14:paraId="1CAD245E"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3958EF75"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F7CAAC" w:themeFill="accent2" w:themeFillTint="66"/>
            <w:vAlign w:val="center"/>
          </w:tcPr>
          <w:p w14:paraId="23E73605"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78102179" w14:textId="77777777" w:rsidR="00617A56" w:rsidRPr="000B7830" w:rsidRDefault="00617A56" w:rsidP="00BC5BC8">
            <w:pPr>
              <w:jc w:val="center"/>
              <w:rPr>
                <w:rFonts w:ascii="Century Gothic" w:hAnsi="Century Gothic" w:cstheme="minorHAnsi"/>
                <w:sz w:val="16"/>
                <w:szCs w:val="16"/>
              </w:rPr>
            </w:pPr>
          </w:p>
        </w:tc>
        <w:tc>
          <w:tcPr>
            <w:tcW w:w="293" w:type="dxa"/>
            <w:shd w:val="clear" w:color="auto" w:fill="auto"/>
            <w:vAlign w:val="center"/>
          </w:tcPr>
          <w:p w14:paraId="1DE11FFC"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6094D84B" w14:textId="77777777" w:rsidR="00617A56" w:rsidRPr="000B7830" w:rsidRDefault="00617A56" w:rsidP="00BC5BC8">
            <w:pPr>
              <w:jc w:val="center"/>
              <w:rPr>
                <w:rFonts w:ascii="Century Gothic" w:hAnsi="Century Gothic" w:cstheme="minorHAnsi"/>
                <w:sz w:val="16"/>
                <w:szCs w:val="16"/>
              </w:rPr>
            </w:pPr>
          </w:p>
        </w:tc>
      </w:tr>
    </w:tbl>
    <w:p w14:paraId="041AE67E" w14:textId="77777777" w:rsidR="008E2EFA" w:rsidRDefault="008E2EFA" w:rsidP="00BF7643">
      <w:pPr>
        <w:pStyle w:val="BodyText"/>
        <w:rPr>
          <w:b/>
        </w:rPr>
      </w:pPr>
    </w:p>
    <w:p w14:paraId="678A2569" w14:textId="77777777" w:rsidR="00617A56" w:rsidRPr="00E71563" w:rsidRDefault="00617A56" w:rsidP="00BF7643">
      <w:pPr>
        <w:pStyle w:val="BodyText"/>
      </w:pPr>
      <w:r w:rsidRPr="000B7830">
        <w:rPr>
          <w:b/>
        </w:rPr>
        <w:t>Adult Migrations</w:t>
      </w:r>
      <w:r w:rsidR="000B7830" w:rsidRPr="000B7830">
        <w:rPr>
          <w:b/>
        </w:rPr>
        <w:t>-</w:t>
      </w:r>
      <w:r w:rsidRPr="00E71563">
        <w:t>Life history strategies and migratory patterns of bull trout were studied in the Secesh River and EFSFSR watersheds (</w:t>
      </w:r>
      <w:proofErr w:type="spellStart"/>
      <w:r w:rsidRPr="00E71563">
        <w:t>Hogen</w:t>
      </w:r>
      <w:proofErr w:type="spellEnd"/>
      <w:r w:rsidRPr="00E71563">
        <w:t xml:space="preserve"> and </w:t>
      </w:r>
      <w:proofErr w:type="spellStart"/>
      <w:r w:rsidRPr="00E71563">
        <w:t>Scarnecchia</w:t>
      </w:r>
      <w:proofErr w:type="spellEnd"/>
      <w:r w:rsidRPr="00E71563">
        <w:t xml:space="preserve"> 2006; </w:t>
      </w:r>
      <w:proofErr w:type="spellStart"/>
      <w:r w:rsidRPr="00E71563">
        <w:t>Watry</w:t>
      </w:r>
      <w:proofErr w:type="spellEnd"/>
      <w:r w:rsidRPr="00E71563">
        <w:t xml:space="preserve"> and </w:t>
      </w:r>
      <w:proofErr w:type="spellStart"/>
      <w:r w:rsidRPr="00E71563">
        <w:t>Scarnecchia</w:t>
      </w:r>
      <w:proofErr w:type="spellEnd"/>
      <w:r w:rsidRPr="00E71563">
        <w:t xml:space="preserve"> 2008). In the Secesh River watershed, </w:t>
      </w:r>
      <w:proofErr w:type="spellStart"/>
      <w:r w:rsidRPr="00E71563">
        <w:t>Watry</w:t>
      </w:r>
      <w:proofErr w:type="spellEnd"/>
      <w:r w:rsidRPr="00E71563">
        <w:t xml:space="preserve"> and </w:t>
      </w:r>
      <w:proofErr w:type="spellStart"/>
      <w:r w:rsidRPr="00E71563">
        <w:t>Scarnecchia</w:t>
      </w:r>
      <w:proofErr w:type="spellEnd"/>
      <w:r w:rsidRPr="00E71563">
        <w:t xml:space="preserve"> (2008) found that upstream migrations occurred during late June and early July with migrations into two spawning tributaries during late July and early August. Primary over-wintering areas were Loon Lake, the lower Secesh River, and the lower SFSR. For the EFSFSR, </w:t>
      </w:r>
      <w:proofErr w:type="spellStart"/>
      <w:r w:rsidRPr="00E71563">
        <w:t>Hogen</w:t>
      </w:r>
      <w:proofErr w:type="spellEnd"/>
      <w:r w:rsidRPr="00E71563">
        <w:t xml:space="preserve"> and </w:t>
      </w:r>
      <w:proofErr w:type="spellStart"/>
      <w:r w:rsidRPr="00E71563">
        <w:t>Scarnecchia</w:t>
      </w:r>
      <w:proofErr w:type="spellEnd"/>
      <w:r w:rsidRPr="00E71563">
        <w:t xml:space="preserve"> (2006) found that bull trout overwintered in the large rivers downstream from the EFSFSR (SFSR and the Salmon River further downstream). Upon return, bull trout migrated upstream to the EFSFSR in June and July and further upriver into small tributaries to spawn in August and September </w:t>
      </w:r>
      <w:r w:rsidRPr="00E71563">
        <w:lastRenderedPageBreak/>
        <w:t>(</w:t>
      </w:r>
      <w:proofErr w:type="spellStart"/>
      <w:r w:rsidRPr="00E71563">
        <w:t>Hogen</w:t>
      </w:r>
      <w:proofErr w:type="spellEnd"/>
      <w:r w:rsidRPr="00E71563">
        <w:t xml:space="preserve"> and </w:t>
      </w:r>
      <w:proofErr w:type="spellStart"/>
      <w:r w:rsidRPr="00E71563">
        <w:t>Scarnecchia</w:t>
      </w:r>
      <w:proofErr w:type="spellEnd"/>
      <w:r w:rsidRPr="00E71563">
        <w:t xml:space="preserve"> 2006). In both studies, upstream migrations occurred in late June and early July with migrations for some bull trout into spawning tributaries during late July and August. Movements of resident bull trout related to spawning are not well </w:t>
      </w:r>
      <w:proofErr w:type="gramStart"/>
      <w:r w:rsidRPr="00E71563">
        <w:t>documented, but</w:t>
      </w:r>
      <w:proofErr w:type="gramEnd"/>
      <w:r w:rsidRPr="00E71563">
        <w:t xml:space="preserve"> given their resident life history likely fall within the range noted for fluvial bull trout in the EFSFSR. The information suggests that adult bull trout return to the EFSFSR in late June through early July with some adults staging near spawning tributaries in August</w:t>
      </w:r>
      <w:r w:rsidR="007777EA">
        <w:t xml:space="preserve"> (</w:t>
      </w:r>
      <w:r w:rsidR="007777EA">
        <w:fldChar w:fldCharType="begin"/>
      </w:r>
      <w:r w:rsidR="007777EA">
        <w:instrText xml:space="preserve"> REF _Ref513016202 \h </w:instrText>
      </w:r>
      <w:r w:rsidR="007777EA">
        <w:fldChar w:fldCharType="separate"/>
      </w:r>
      <w:r w:rsidR="007777EA">
        <w:t xml:space="preserve">Table </w:t>
      </w:r>
      <w:r w:rsidR="007777EA">
        <w:rPr>
          <w:noProof/>
        </w:rPr>
        <w:t>3</w:t>
      </w:r>
      <w:r w:rsidR="007777EA">
        <w:noBreakHyphen/>
      </w:r>
      <w:r w:rsidR="007777EA">
        <w:rPr>
          <w:noProof/>
        </w:rPr>
        <w:t>3</w:t>
      </w:r>
      <w:r w:rsidR="007777EA">
        <w:fldChar w:fldCharType="end"/>
      </w:r>
      <w:r w:rsidR="007777EA">
        <w:t>)</w:t>
      </w:r>
      <w:r w:rsidRPr="00E71563">
        <w:t>.</w:t>
      </w:r>
    </w:p>
    <w:p w14:paraId="39CA1FA3" w14:textId="7AA61578" w:rsidR="00617A56" w:rsidRPr="00E71563" w:rsidRDefault="00617A56" w:rsidP="00BF7643">
      <w:pPr>
        <w:pStyle w:val="BodyText"/>
      </w:pPr>
      <w:r w:rsidRPr="000B7830">
        <w:rPr>
          <w:b/>
        </w:rPr>
        <w:t>Adult Spawning</w:t>
      </w:r>
      <w:r w:rsidR="000B7830" w:rsidRPr="000B7830">
        <w:rPr>
          <w:b/>
        </w:rPr>
        <w:t>-</w:t>
      </w:r>
      <w:r w:rsidRPr="00E71563">
        <w:t>Adult spawning periods reported for the SFSR subbasin occur from late August to mid-October (Burns et al. 2005). However, biotelemetry studies on bull trout in both the Secesh and EFSFSR watersheds indicate spawning likely occurs from late August through mid-September (</w:t>
      </w:r>
      <w:proofErr w:type="spellStart"/>
      <w:r w:rsidRPr="00E71563">
        <w:t>Hogen</w:t>
      </w:r>
      <w:proofErr w:type="spellEnd"/>
      <w:r w:rsidRPr="00E71563">
        <w:t xml:space="preserve"> and </w:t>
      </w:r>
      <w:proofErr w:type="spellStart"/>
      <w:r w:rsidRPr="00E71563">
        <w:t>Scarnecchia</w:t>
      </w:r>
      <w:proofErr w:type="spellEnd"/>
      <w:r w:rsidRPr="00E71563">
        <w:t xml:space="preserve"> 2006; </w:t>
      </w:r>
      <w:proofErr w:type="spellStart"/>
      <w:r w:rsidRPr="00E71563">
        <w:t>Watry</w:t>
      </w:r>
      <w:proofErr w:type="spellEnd"/>
      <w:r w:rsidRPr="00E71563">
        <w:t xml:space="preserve"> and </w:t>
      </w:r>
      <w:proofErr w:type="spellStart"/>
      <w:r w:rsidRPr="00E71563">
        <w:t>Scarnecchia</w:t>
      </w:r>
      <w:proofErr w:type="spellEnd"/>
      <w:r w:rsidRPr="00E71563">
        <w:t xml:space="preserve"> 2008). In both studies, bull trout typically left spawning tributaries by end of September. In the EFSFSR, spawning areas included Tamarack, Profile and Sugar creeks and some tributaries to those streams (Burns et al. 2005). As reported by </w:t>
      </w:r>
      <w:proofErr w:type="spellStart"/>
      <w:r w:rsidRPr="00E71563">
        <w:t>Hogen</w:t>
      </w:r>
      <w:proofErr w:type="spellEnd"/>
      <w:r w:rsidRPr="00E71563">
        <w:t xml:space="preserve"> (2002) cited in (Burns et al. 2005) spawning occurred over a short, definite </w:t>
      </w:r>
      <w:proofErr w:type="gramStart"/>
      <w:r w:rsidRPr="00E71563">
        <w:t>time period</w:t>
      </w:r>
      <w:proofErr w:type="gramEnd"/>
      <w:r w:rsidRPr="00E71563">
        <w:t xml:space="preserve">, from September 1 –15 with all spawning completed by September 20. Bull trout </w:t>
      </w:r>
      <w:proofErr w:type="spellStart"/>
      <w:r w:rsidRPr="00E71563">
        <w:t>redd</w:t>
      </w:r>
      <w:proofErr w:type="spellEnd"/>
      <w:r w:rsidRPr="00E71563">
        <w:t xml:space="preserve"> surveys conducted in Sugar Creek (2009-2014, 2016) show that spawning begins in late August and ends near mid-September (Nez Perce Tribe data, Jan. 2018). The earliest </w:t>
      </w:r>
      <w:proofErr w:type="spellStart"/>
      <w:r w:rsidRPr="00E71563">
        <w:t>redd</w:t>
      </w:r>
      <w:proofErr w:type="spellEnd"/>
      <w:r w:rsidRPr="00E71563">
        <w:t xml:space="preserve"> reported in Sugar Creek </w:t>
      </w:r>
      <w:r w:rsidR="00280349">
        <w:t xml:space="preserve">was observed </w:t>
      </w:r>
      <w:r w:rsidRPr="00E71563">
        <w:t xml:space="preserve">on 28 August and the last </w:t>
      </w:r>
      <w:proofErr w:type="spellStart"/>
      <w:r w:rsidRPr="00E71563">
        <w:t>redds</w:t>
      </w:r>
      <w:proofErr w:type="spellEnd"/>
      <w:r w:rsidRPr="00E71563">
        <w:t xml:space="preserve"> </w:t>
      </w:r>
      <w:r w:rsidR="00280349">
        <w:t xml:space="preserve">were observed </w:t>
      </w:r>
      <w:r w:rsidRPr="00E71563">
        <w:t xml:space="preserve">on 16 September. Recent observations by Midas Gold contractors of bull trout </w:t>
      </w:r>
      <w:proofErr w:type="spellStart"/>
      <w:r w:rsidRPr="00E71563">
        <w:t>redds</w:t>
      </w:r>
      <w:proofErr w:type="spellEnd"/>
      <w:r w:rsidRPr="00E71563">
        <w:t xml:space="preserve"> and spawning activity in Sugar (Sep 13, 2017) and Profile (Sep 14, 2017) creeks comport well with the end of the spawning period noted in the EFSFSR radio tag study (</w:t>
      </w:r>
      <w:proofErr w:type="spellStart"/>
      <w:r w:rsidRPr="00E71563">
        <w:t>Hogen</w:t>
      </w:r>
      <w:proofErr w:type="spellEnd"/>
      <w:r w:rsidRPr="00E71563">
        <w:t xml:space="preserve"> and </w:t>
      </w:r>
      <w:proofErr w:type="spellStart"/>
      <w:r w:rsidRPr="00E71563">
        <w:t>Scarnecchia</w:t>
      </w:r>
      <w:proofErr w:type="spellEnd"/>
      <w:r w:rsidRPr="00E71563">
        <w:t xml:space="preserve"> 2006). The information presented in the EFSFSR telemetry study and </w:t>
      </w:r>
      <w:proofErr w:type="spellStart"/>
      <w:r w:rsidRPr="00E71563">
        <w:t>redd</w:t>
      </w:r>
      <w:proofErr w:type="spellEnd"/>
      <w:r w:rsidRPr="00E71563">
        <w:t xml:space="preserve"> surveys in Sugar Creek suggest that the spawning period for bull trout likely occurs from mid-August to mid-September</w:t>
      </w:r>
      <w:r w:rsidR="007777EA">
        <w:t xml:space="preserve"> (</w:t>
      </w:r>
      <w:r w:rsidR="007777EA">
        <w:fldChar w:fldCharType="begin"/>
      </w:r>
      <w:r w:rsidR="007777EA">
        <w:instrText xml:space="preserve"> REF _Ref513016202 \h </w:instrText>
      </w:r>
      <w:r w:rsidR="007777EA">
        <w:fldChar w:fldCharType="separate"/>
      </w:r>
      <w:r w:rsidR="007777EA">
        <w:t xml:space="preserve">Table </w:t>
      </w:r>
      <w:r w:rsidR="007777EA">
        <w:rPr>
          <w:noProof/>
        </w:rPr>
        <w:t>3</w:t>
      </w:r>
      <w:r w:rsidR="007777EA">
        <w:noBreakHyphen/>
      </w:r>
      <w:r w:rsidR="007777EA">
        <w:rPr>
          <w:noProof/>
        </w:rPr>
        <w:t>3</w:t>
      </w:r>
      <w:r w:rsidR="007777EA">
        <w:fldChar w:fldCharType="end"/>
      </w:r>
      <w:r w:rsidR="007777EA">
        <w:t>)</w:t>
      </w:r>
      <w:r w:rsidRPr="00E71563">
        <w:t>.</w:t>
      </w:r>
    </w:p>
    <w:p w14:paraId="1A2C78AC" w14:textId="35AD05EF" w:rsidR="00617A56" w:rsidRPr="00E71563" w:rsidRDefault="00617A56" w:rsidP="00BF7643">
      <w:pPr>
        <w:pStyle w:val="BodyText"/>
      </w:pPr>
      <w:r w:rsidRPr="000B7830">
        <w:rPr>
          <w:b/>
        </w:rPr>
        <w:t>Incubation/Emergence</w:t>
      </w:r>
      <w:r w:rsidR="000B7830" w:rsidRPr="000B7830">
        <w:rPr>
          <w:b/>
        </w:rPr>
        <w:t>-</w:t>
      </w:r>
      <w:r w:rsidRPr="00E71563">
        <w:t xml:space="preserve">As cited by Batt (1996), the incubation period for bull trout is about 100 to 145 days, with hatching occurring in late January requiring an additional 65 to 90 days for yolk sac absorption (Heimer 1965, McPhail and Murray 1979, Allan 1980, Weaver and White 1984; Shepard et al. 1984). Fry normally emerge from early April through May depending upon water temperatures and increasing stream flows (Pratt 1992; Ratliff and Howell 1992). The incubation/emergence period for bull trout </w:t>
      </w:r>
      <w:r w:rsidR="00920CEE">
        <w:t>would</w:t>
      </w:r>
      <w:r w:rsidRPr="00E71563">
        <w:t xml:space="preserve"> extend from mid-August through end of May the following year</w:t>
      </w:r>
      <w:r w:rsidR="007777EA">
        <w:t xml:space="preserve"> (</w:t>
      </w:r>
      <w:r w:rsidR="007777EA">
        <w:fldChar w:fldCharType="begin"/>
      </w:r>
      <w:r w:rsidR="007777EA">
        <w:instrText xml:space="preserve"> REF _Ref513016202 \h </w:instrText>
      </w:r>
      <w:r w:rsidR="007777EA">
        <w:fldChar w:fldCharType="separate"/>
      </w:r>
      <w:r w:rsidR="007777EA">
        <w:t xml:space="preserve">Table </w:t>
      </w:r>
      <w:r w:rsidR="007777EA">
        <w:rPr>
          <w:noProof/>
        </w:rPr>
        <w:t>3</w:t>
      </w:r>
      <w:r w:rsidR="007777EA">
        <w:noBreakHyphen/>
      </w:r>
      <w:r w:rsidR="007777EA">
        <w:rPr>
          <w:noProof/>
        </w:rPr>
        <w:t>3</w:t>
      </w:r>
      <w:r w:rsidR="007777EA">
        <w:fldChar w:fldCharType="end"/>
      </w:r>
      <w:r w:rsidR="007777EA">
        <w:t>)</w:t>
      </w:r>
      <w:r w:rsidRPr="00E71563">
        <w:t>.</w:t>
      </w:r>
    </w:p>
    <w:p w14:paraId="371E2AC3" w14:textId="521874BD" w:rsidR="00617A56" w:rsidRPr="00E71563" w:rsidRDefault="00617A56" w:rsidP="00BF7643">
      <w:pPr>
        <w:pStyle w:val="BodyText"/>
      </w:pPr>
      <w:r w:rsidRPr="000B7830">
        <w:rPr>
          <w:b/>
        </w:rPr>
        <w:t>Juvenile Rearing</w:t>
      </w:r>
      <w:r w:rsidR="000B7830" w:rsidRPr="000B7830">
        <w:rPr>
          <w:b/>
        </w:rPr>
        <w:t>-</w:t>
      </w:r>
      <w:r w:rsidRPr="00E71563">
        <w:t xml:space="preserve">MWH (2017) observed </w:t>
      </w:r>
      <w:proofErr w:type="gramStart"/>
      <w:r w:rsidRPr="00E71563">
        <w:t>different size</w:t>
      </w:r>
      <w:proofErr w:type="gramEnd"/>
      <w:r w:rsidRPr="00E71563">
        <w:t xml:space="preserve"> classes of bull trout in a baseline study of streams in the aquatic resource </w:t>
      </w:r>
      <w:r w:rsidR="001B1105">
        <w:t xml:space="preserve">study </w:t>
      </w:r>
      <w:r w:rsidRPr="00E71563">
        <w:t xml:space="preserve">area. This suggests multiple age classes and extended rearing in tributary streams. </w:t>
      </w:r>
      <w:proofErr w:type="spellStart"/>
      <w:r w:rsidRPr="00E71563">
        <w:t>Thurow</w:t>
      </w:r>
      <w:proofErr w:type="spellEnd"/>
      <w:r w:rsidRPr="00E71563">
        <w:t xml:space="preserve"> (1987) noted that bull trout displayed increased growth rates after age three which reflects movements of fluvial stocks from tributaries to mainstem areas. Mainstem areas likely serve primarily as overwintering, adult migration and rearing habitat for bull trout while tributaries are principally for juvenile rearing and adult spawning. Juvenile rearing </w:t>
      </w:r>
      <w:r w:rsidR="00920CEE">
        <w:t>would</w:t>
      </w:r>
      <w:r w:rsidRPr="00E71563">
        <w:t xml:space="preserve"> occur year-round in streams of the </w:t>
      </w:r>
      <w:r>
        <w:t>project area</w:t>
      </w:r>
      <w:r w:rsidR="007777EA">
        <w:t xml:space="preserve"> (</w:t>
      </w:r>
      <w:r w:rsidR="007777EA">
        <w:fldChar w:fldCharType="begin"/>
      </w:r>
      <w:r w:rsidR="007777EA">
        <w:instrText xml:space="preserve"> REF _Ref513016202 \h </w:instrText>
      </w:r>
      <w:r w:rsidR="007777EA">
        <w:fldChar w:fldCharType="separate"/>
      </w:r>
      <w:r w:rsidR="007777EA">
        <w:t xml:space="preserve">Table </w:t>
      </w:r>
      <w:r w:rsidR="007777EA">
        <w:rPr>
          <w:noProof/>
        </w:rPr>
        <w:t>3</w:t>
      </w:r>
      <w:r w:rsidR="007777EA">
        <w:noBreakHyphen/>
      </w:r>
      <w:r w:rsidR="007777EA">
        <w:rPr>
          <w:noProof/>
        </w:rPr>
        <w:t>3</w:t>
      </w:r>
      <w:r w:rsidR="007777EA">
        <w:fldChar w:fldCharType="end"/>
      </w:r>
      <w:r w:rsidR="007777EA">
        <w:t>)</w:t>
      </w:r>
      <w:r w:rsidRPr="00E71563">
        <w:t>.</w:t>
      </w:r>
    </w:p>
    <w:p w14:paraId="1B5B513C" w14:textId="25F53ED8" w:rsidR="00617A56" w:rsidRPr="00E71563" w:rsidRDefault="00617A56" w:rsidP="00BF7643">
      <w:pPr>
        <w:pStyle w:val="BodyText"/>
      </w:pPr>
      <w:r w:rsidRPr="000B7830">
        <w:rPr>
          <w:b/>
        </w:rPr>
        <w:t>Juvenile Emigration</w:t>
      </w:r>
      <w:r w:rsidR="000B7830" w:rsidRPr="000B7830">
        <w:rPr>
          <w:b/>
        </w:rPr>
        <w:t>-</w:t>
      </w:r>
      <w:r w:rsidRPr="00E71563">
        <w:t xml:space="preserve">Juvenile bull trout emigration is not well documented in the SFSR subbasin. However, emigrant behavior might be approximated from other sources. Downs et al. (2006) observed that juvenile bull trout emigrated in pulses with one occurring in the spring and another in fall. Following the large pulse of age one and older juveniles emigrating in spring, they observed a second peak in downstream movement in fall (Downs et al. 2006). Lower emigration rates were noted in late July and August.  </w:t>
      </w:r>
      <w:proofErr w:type="spellStart"/>
      <w:r w:rsidRPr="00E71563">
        <w:t>Bellerud</w:t>
      </w:r>
      <w:proofErr w:type="spellEnd"/>
      <w:r w:rsidRPr="00E71563">
        <w:t xml:space="preserve"> et al. (1997) also identified two emigration peaks of juvenile bull trout separated by a period of low movement in July in Oregon’s Grand Ronde River system. Juvenile emigration in the </w:t>
      </w:r>
      <w:r>
        <w:t xml:space="preserve">project </w:t>
      </w:r>
      <w:r w:rsidRPr="00E71563">
        <w:t xml:space="preserve">area </w:t>
      </w:r>
      <w:r w:rsidR="00920CEE">
        <w:t>would</w:t>
      </w:r>
      <w:r w:rsidRPr="00E71563">
        <w:t xml:space="preserve"> probably </w:t>
      </w:r>
      <w:r w:rsidRPr="00E71563">
        <w:lastRenderedPageBreak/>
        <w:t>follow similar patterns as noted. Therefore, juvenile emigration is likely to occur from April to end of November with little emigration occurring during winter months</w:t>
      </w:r>
      <w:r w:rsidR="007777EA">
        <w:t xml:space="preserve"> (</w:t>
      </w:r>
      <w:r w:rsidR="007777EA">
        <w:fldChar w:fldCharType="begin"/>
      </w:r>
      <w:r w:rsidR="007777EA">
        <w:instrText xml:space="preserve"> REF _Ref513016202 \h </w:instrText>
      </w:r>
      <w:r w:rsidR="007777EA">
        <w:fldChar w:fldCharType="separate"/>
      </w:r>
      <w:r w:rsidR="007777EA">
        <w:t xml:space="preserve">Table </w:t>
      </w:r>
      <w:r w:rsidR="007777EA">
        <w:rPr>
          <w:noProof/>
        </w:rPr>
        <w:t>3</w:t>
      </w:r>
      <w:r w:rsidR="007777EA">
        <w:noBreakHyphen/>
      </w:r>
      <w:r w:rsidR="007777EA">
        <w:rPr>
          <w:noProof/>
        </w:rPr>
        <w:t>3</w:t>
      </w:r>
      <w:r w:rsidR="007777EA">
        <w:fldChar w:fldCharType="end"/>
      </w:r>
      <w:r w:rsidR="007777EA">
        <w:t>)</w:t>
      </w:r>
      <w:r w:rsidRPr="00E71563">
        <w:t>.</w:t>
      </w:r>
    </w:p>
    <w:p w14:paraId="19482ED6" w14:textId="77777777" w:rsidR="00617A56" w:rsidRDefault="00617A56" w:rsidP="00673FDA">
      <w:pPr>
        <w:pStyle w:val="Heading2"/>
      </w:pPr>
      <w:bookmarkStart w:id="29" w:name="_Toc514246797"/>
      <w:r>
        <w:t>Westslope Cutthroat Trout</w:t>
      </w:r>
      <w:bookmarkEnd w:id="29"/>
    </w:p>
    <w:p w14:paraId="01397886" w14:textId="5BED6D37" w:rsidR="00617A56" w:rsidRDefault="00617A56" w:rsidP="003D4A1B">
      <w:pPr>
        <w:pStyle w:val="BodyText"/>
      </w:pPr>
      <w:r w:rsidRPr="00E71563">
        <w:t xml:space="preserve">MWH (2017) observed </w:t>
      </w:r>
      <w:proofErr w:type="gramStart"/>
      <w:r w:rsidRPr="00E71563">
        <w:t>different size</w:t>
      </w:r>
      <w:proofErr w:type="gramEnd"/>
      <w:r w:rsidRPr="00E71563">
        <w:t xml:space="preserve"> classes of Westslope cutthroat trout in aquatic resource </w:t>
      </w:r>
      <w:r w:rsidR="001B1105">
        <w:t xml:space="preserve">study </w:t>
      </w:r>
      <w:r w:rsidRPr="00E71563">
        <w:t>area streams which suggest year-round residence and production from area streams. IDFG (2013) reported that densities of Westslope cutthroat trout in the South Fork Salmon River subbasin were highest in th</w:t>
      </w:r>
      <w:r w:rsidR="003D4A1B">
        <w:t xml:space="preserve">e EFSFSR watershed. </w:t>
      </w:r>
      <w:r w:rsidR="007777EA">
        <w:fldChar w:fldCharType="begin"/>
      </w:r>
      <w:r w:rsidR="007777EA">
        <w:instrText xml:space="preserve"> REF _Ref513016405 \h </w:instrText>
      </w:r>
      <w:r w:rsidR="007777EA">
        <w:fldChar w:fldCharType="separate"/>
      </w:r>
      <w:r w:rsidR="007777EA">
        <w:t xml:space="preserve">Table </w:t>
      </w:r>
      <w:r w:rsidR="007777EA">
        <w:rPr>
          <w:noProof/>
        </w:rPr>
        <w:t>3</w:t>
      </w:r>
      <w:r w:rsidR="007777EA">
        <w:noBreakHyphen/>
      </w:r>
      <w:r w:rsidR="007777EA">
        <w:rPr>
          <w:noProof/>
        </w:rPr>
        <w:t>4</w:t>
      </w:r>
      <w:r w:rsidR="007777EA">
        <w:fldChar w:fldCharType="end"/>
      </w:r>
      <w:r w:rsidR="007777EA">
        <w:t xml:space="preserve"> </w:t>
      </w:r>
      <w:r w:rsidRPr="00E71563">
        <w:t xml:space="preserve">and the following sections present information on periodicity and potential fish use expected for </w:t>
      </w:r>
      <w:proofErr w:type="spellStart"/>
      <w:r w:rsidR="001B1105">
        <w:t>westslope</w:t>
      </w:r>
      <w:proofErr w:type="spellEnd"/>
      <w:r w:rsidR="001B1105">
        <w:t xml:space="preserve"> </w:t>
      </w:r>
      <w:r w:rsidRPr="00E71563">
        <w:t>cutthroat</w:t>
      </w:r>
      <w:r w:rsidR="001B1105">
        <w:t xml:space="preserve"> trout</w:t>
      </w:r>
      <w:r w:rsidRPr="00E71563">
        <w:t>.</w:t>
      </w:r>
    </w:p>
    <w:p w14:paraId="14D169AD" w14:textId="77777777" w:rsidR="003D4A1B" w:rsidRDefault="003D4A1B" w:rsidP="003D4A1B">
      <w:pPr>
        <w:pStyle w:val="Caption"/>
      </w:pPr>
      <w:bookmarkStart w:id="30" w:name="_Ref513016405"/>
      <w:bookmarkStart w:id="31" w:name="_Toc514246816"/>
      <w:r>
        <w:t xml:space="preserve">Table </w:t>
      </w:r>
      <w:fldSimple w:instr=" STYLEREF 1 \s ">
        <w:r w:rsidR="00B23806">
          <w:rPr>
            <w:noProof/>
          </w:rPr>
          <w:t>3</w:t>
        </w:r>
      </w:fldSimple>
      <w:r w:rsidR="00B23806">
        <w:noBreakHyphen/>
      </w:r>
      <w:fldSimple w:instr=" SEQ Table \* ARABIC \s 1 ">
        <w:r w:rsidR="00B23806">
          <w:rPr>
            <w:noProof/>
          </w:rPr>
          <w:t>4</w:t>
        </w:r>
      </w:fldSimple>
      <w:bookmarkEnd w:id="30"/>
      <w:r>
        <w:t xml:space="preserve">. </w:t>
      </w:r>
      <w:bookmarkStart w:id="32" w:name="_Ref503770924"/>
      <w:r>
        <w:t>Periodicity and fish use for different life stages of Westslope cutthroat trout.</w:t>
      </w:r>
      <w:bookmarkEnd w:id="32"/>
      <w:bookmarkEnd w:id="31"/>
    </w:p>
    <w:tbl>
      <w:tblPr>
        <w:tblStyle w:val="TableGrid"/>
        <w:tblW w:w="0" w:type="auto"/>
        <w:tblCellMar>
          <w:left w:w="0" w:type="dxa"/>
          <w:right w:w="0" w:type="dxa"/>
        </w:tblCellMar>
        <w:tblLook w:val="04A0" w:firstRow="1" w:lastRow="0" w:firstColumn="1" w:lastColumn="0" w:noHBand="0" w:noVBand="1"/>
      </w:tblPr>
      <w:tblGrid>
        <w:gridCol w:w="801"/>
        <w:gridCol w:w="1832"/>
        <w:gridCol w:w="282"/>
        <w:gridCol w:w="272"/>
        <w:gridCol w:w="285"/>
        <w:gridCol w:w="272"/>
        <w:gridCol w:w="286"/>
        <w:gridCol w:w="275"/>
        <w:gridCol w:w="284"/>
        <w:gridCol w:w="273"/>
        <w:gridCol w:w="292"/>
        <w:gridCol w:w="277"/>
        <w:gridCol w:w="283"/>
        <w:gridCol w:w="273"/>
        <w:gridCol w:w="277"/>
        <w:gridCol w:w="268"/>
        <w:gridCol w:w="289"/>
        <w:gridCol w:w="275"/>
        <w:gridCol w:w="285"/>
        <w:gridCol w:w="275"/>
        <w:gridCol w:w="284"/>
        <w:gridCol w:w="273"/>
        <w:gridCol w:w="288"/>
        <w:gridCol w:w="275"/>
        <w:gridCol w:w="288"/>
        <w:gridCol w:w="276"/>
      </w:tblGrid>
      <w:tr w:rsidR="00617A56" w:rsidRPr="000B7830" w14:paraId="45743A97" w14:textId="77777777" w:rsidTr="003D4A1B">
        <w:trPr>
          <w:trHeight w:hRule="exact" w:val="288"/>
          <w:tblHeader/>
        </w:trPr>
        <w:tc>
          <w:tcPr>
            <w:tcW w:w="801" w:type="dxa"/>
            <w:shd w:val="clear" w:color="auto" w:fill="F2F2F2" w:themeFill="background1" w:themeFillShade="F2"/>
            <w:vAlign w:val="center"/>
          </w:tcPr>
          <w:p w14:paraId="40CFBFC8"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Species</w:t>
            </w:r>
          </w:p>
        </w:tc>
        <w:tc>
          <w:tcPr>
            <w:tcW w:w="1832" w:type="dxa"/>
            <w:shd w:val="clear" w:color="auto" w:fill="F2F2F2" w:themeFill="background1" w:themeFillShade="F2"/>
            <w:vAlign w:val="center"/>
          </w:tcPr>
          <w:p w14:paraId="7CFD27E4" w14:textId="77777777" w:rsidR="00617A56" w:rsidRPr="000B7830" w:rsidRDefault="00617A56" w:rsidP="00BC5BC8">
            <w:pPr>
              <w:jc w:val="center"/>
              <w:rPr>
                <w:rFonts w:ascii="Century Gothic" w:eastAsia="Times New Roman" w:hAnsi="Century Gothic" w:cstheme="minorHAnsi"/>
                <w:b/>
                <w:bCs/>
                <w:color w:val="000000"/>
                <w:sz w:val="16"/>
                <w:szCs w:val="16"/>
              </w:rPr>
            </w:pPr>
            <w:r w:rsidRPr="000B7830">
              <w:rPr>
                <w:rFonts w:ascii="Century Gothic" w:eastAsia="Times New Roman" w:hAnsi="Century Gothic" w:cstheme="minorHAnsi"/>
                <w:b/>
                <w:bCs/>
                <w:color w:val="000000"/>
                <w:sz w:val="16"/>
                <w:szCs w:val="16"/>
              </w:rPr>
              <w:t>Life Stage</w:t>
            </w:r>
          </w:p>
        </w:tc>
        <w:tc>
          <w:tcPr>
            <w:tcW w:w="554" w:type="dxa"/>
            <w:gridSpan w:val="2"/>
            <w:shd w:val="clear" w:color="auto" w:fill="F2F2F2" w:themeFill="background1" w:themeFillShade="F2"/>
            <w:vAlign w:val="center"/>
          </w:tcPr>
          <w:p w14:paraId="16F0623F"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Jan</w:t>
            </w:r>
          </w:p>
        </w:tc>
        <w:tc>
          <w:tcPr>
            <w:tcW w:w="557" w:type="dxa"/>
            <w:gridSpan w:val="2"/>
            <w:shd w:val="clear" w:color="auto" w:fill="F2F2F2" w:themeFill="background1" w:themeFillShade="F2"/>
            <w:vAlign w:val="center"/>
          </w:tcPr>
          <w:p w14:paraId="1EF5CDA6"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Feb</w:t>
            </w:r>
          </w:p>
        </w:tc>
        <w:tc>
          <w:tcPr>
            <w:tcW w:w="561" w:type="dxa"/>
            <w:gridSpan w:val="2"/>
            <w:shd w:val="clear" w:color="auto" w:fill="F2F2F2" w:themeFill="background1" w:themeFillShade="F2"/>
            <w:vAlign w:val="center"/>
          </w:tcPr>
          <w:p w14:paraId="56DF2D13"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Mar</w:t>
            </w:r>
          </w:p>
        </w:tc>
        <w:tc>
          <w:tcPr>
            <w:tcW w:w="557" w:type="dxa"/>
            <w:gridSpan w:val="2"/>
            <w:shd w:val="clear" w:color="auto" w:fill="F2F2F2" w:themeFill="background1" w:themeFillShade="F2"/>
            <w:vAlign w:val="center"/>
          </w:tcPr>
          <w:p w14:paraId="4AD10E97"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Apr</w:t>
            </w:r>
          </w:p>
        </w:tc>
        <w:tc>
          <w:tcPr>
            <w:tcW w:w="569" w:type="dxa"/>
            <w:gridSpan w:val="2"/>
            <w:shd w:val="clear" w:color="auto" w:fill="F2F2F2" w:themeFill="background1" w:themeFillShade="F2"/>
            <w:vAlign w:val="center"/>
          </w:tcPr>
          <w:p w14:paraId="512984C8"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May</w:t>
            </w:r>
          </w:p>
        </w:tc>
        <w:tc>
          <w:tcPr>
            <w:tcW w:w="556" w:type="dxa"/>
            <w:gridSpan w:val="2"/>
            <w:shd w:val="clear" w:color="auto" w:fill="F2F2F2" w:themeFill="background1" w:themeFillShade="F2"/>
            <w:vAlign w:val="center"/>
          </w:tcPr>
          <w:p w14:paraId="40D7C2E6"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Jun</w:t>
            </w:r>
          </w:p>
        </w:tc>
        <w:tc>
          <w:tcPr>
            <w:tcW w:w="545" w:type="dxa"/>
            <w:gridSpan w:val="2"/>
            <w:shd w:val="clear" w:color="auto" w:fill="F2F2F2" w:themeFill="background1" w:themeFillShade="F2"/>
            <w:vAlign w:val="center"/>
          </w:tcPr>
          <w:p w14:paraId="305CCE04"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Jul</w:t>
            </w:r>
          </w:p>
        </w:tc>
        <w:tc>
          <w:tcPr>
            <w:tcW w:w="564" w:type="dxa"/>
            <w:gridSpan w:val="2"/>
            <w:shd w:val="clear" w:color="auto" w:fill="F2F2F2" w:themeFill="background1" w:themeFillShade="F2"/>
            <w:vAlign w:val="center"/>
          </w:tcPr>
          <w:p w14:paraId="73584ED6"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Aug</w:t>
            </w:r>
          </w:p>
        </w:tc>
        <w:tc>
          <w:tcPr>
            <w:tcW w:w="560" w:type="dxa"/>
            <w:gridSpan w:val="2"/>
            <w:shd w:val="clear" w:color="auto" w:fill="F2F2F2" w:themeFill="background1" w:themeFillShade="F2"/>
            <w:vAlign w:val="center"/>
          </w:tcPr>
          <w:p w14:paraId="1DD54A5A"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Sep</w:t>
            </w:r>
          </w:p>
        </w:tc>
        <w:tc>
          <w:tcPr>
            <w:tcW w:w="557" w:type="dxa"/>
            <w:gridSpan w:val="2"/>
            <w:shd w:val="clear" w:color="auto" w:fill="F2F2F2" w:themeFill="background1" w:themeFillShade="F2"/>
            <w:vAlign w:val="center"/>
          </w:tcPr>
          <w:p w14:paraId="1A9213AC"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Oct</w:t>
            </w:r>
          </w:p>
        </w:tc>
        <w:tc>
          <w:tcPr>
            <w:tcW w:w="563" w:type="dxa"/>
            <w:gridSpan w:val="2"/>
            <w:shd w:val="clear" w:color="auto" w:fill="F2F2F2" w:themeFill="background1" w:themeFillShade="F2"/>
            <w:vAlign w:val="center"/>
          </w:tcPr>
          <w:p w14:paraId="71097111"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Nov</w:t>
            </w:r>
          </w:p>
        </w:tc>
        <w:tc>
          <w:tcPr>
            <w:tcW w:w="564" w:type="dxa"/>
            <w:gridSpan w:val="2"/>
            <w:shd w:val="clear" w:color="auto" w:fill="F2F2F2" w:themeFill="background1" w:themeFillShade="F2"/>
            <w:vAlign w:val="center"/>
          </w:tcPr>
          <w:p w14:paraId="1243933D" w14:textId="77777777" w:rsidR="00617A56" w:rsidRPr="000B7830" w:rsidRDefault="00617A56" w:rsidP="00BC5BC8">
            <w:pPr>
              <w:jc w:val="center"/>
              <w:rPr>
                <w:rFonts w:ascii="Century Gothic" w:hAnsi="Century Gothic" w:cstheme="minorHAnsi"/>
                <w:b/>
                <w:sz w:val="16"/>
                <w:szCs w:val="16"/>
              </w:rPr>
            </w:pPr>
            <w:r w:rsidRPr="000B7830">
              <w:rPr>
                <w:rFonts w:ascii="Century Gothic" w:hAnsi="Century Gothic" w:cstheme="minorHAnsi"/>
                <w:b/>
                <w:sz w:val="16"/>
                <w:szCs w:val="16"/>
              </w:rPr>
              <w:t>Dec</w:t>
            </w:r>
          </w:p>
        </w:tc>
      </w:tr>
      <w:tr w:rsidR="003D4A1B" w:rsidRPr="000B7830" w14:paraId="010C9C2F" w14:textId="77777777" w:rsidTr="003D4A1B">
        <w:trPr>
          <w:trHeight w:hRule="exact" w:val="288"/>
        </w:trPr>
        <w:tc>
          <w:tcPr>
            <w:tcW w:w="801" w:type="dxa"/>
            <w:vMerge w:val="restart"/>
            <w:vAlign w:val="center"/>
          </w:tcPr>
          <w:p w14:paraId="16F88BE0"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Westslope Cutthroat</w:t>
            </w:r>
          </w:p>
          <w:p w14:paraId="581ABBC2" w14:textId="77777777" w:rsidR="00617A56" w:rsidRPr="000B7830" w:rsidRDefault="00617A56" w:rsidP="00BC5BC8">
            <w:pPr>
              <w:jc w:val="center"/>
              <w:rPr>
                <w:rFonts w:ascii="Century Gothic" w:hAnsi="Century Gothic" w:cstheme="minorHAnsi"/>
                <w:sz w:val="16"/>
                <w:szCs w:val="16"/>
              </w:rPr>
            </w:pPr>
            <w:r w:rsidRPr="000B7830">
              <w:rPr>
                <w:rFonts w:ascii="Century Gothic" w:eastAsia="Times New Roman" w:hAnsi="Century Gothic" w:cstheme="minorHAnsi"/>
                <w:color w:val="000000"/>
                <w:sz w:val="16"/>
                <w:szCs w:val="16"/>
              </w:rPr>
              <w:t>Trout</w:t>
            </w:r>
          </w:p>
        </w:tc>
        <w:tc>
          <w:tcPr>
            <w:tcW w:w="1832" w:type="dxa"/>
            <w:vAlign w:val="center"/>
          </w:tcPr>
          <w:p w14:paraId="14A1E1D6"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Migration</w:t>
            </w:r>
          </w:p>
        </w:tc>
        <w:tc>
          <w:tcPr>
            <w:tcW w:w="282" w:type="dxa"/>
            <w:shd w:val="clear" w:color="auto" w:fill="auto"/>
            <w:vAlign w:val="center"/>
          </w:tcPr>
          <w:p w14:paraId="216198D9"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383188F6"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5F600DD2"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02FF23EF"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111237DB"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02F5909A"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21B9055E"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520F9B13"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3BBD1406"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5FB60823"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65631E60"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269125CA"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auto"/>
            <w:vAlign w:val="center"/>
          </w:tcPr>
          <w:p w14:paraId="296372DA"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auto"/>
            <w:vAlign w:val="center"/>
          </w:tcPr>
          <w:p w14:paraId="6739DF13"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322FB97D"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6BEBC53A"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4EFA3396"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6F99E286"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7D941122"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34623944"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373BBF8B"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0A30092C"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6FDC9002"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7B8D9150" w14:textId="77777777" w:rsidR="00617A56" w:rsidRPr="000B7830" w:rsidRDefault="00617A56" w:rsidP="00BC5BC8">
            <w:pPr>
              <w:jc w:val="center"/>
              <w:rPr>
                <w:rFonts w:ascii="Century Gothic" w:hAnsi="Century Gothic" w:cstheme="minorHAnsi"/>
                <w:sz w:val="16"/>
                <w:szCs w:val="16"/>
              </w:rPr>
            </w:pPr>
          </w:p>
        </w:tc>
      </w:tr>
      <w:tr w:rsidR="003D4A1B" w:rsidRPr="000B7830" w14:paraId="4D31E519" w14:textId="77777777" w:rsidTr="003D4A1B">
        <w:trPr>
          <w:trHeight w:hRule="exact" w:val="288"/>
        </w:trPr>
        <w:tc>
          <w:tcPr>
            <w:tcW w:w="801" w:type="dxa"/>
            <w:vMerge/>
            <w:vAlign w:val="center"/>
          </w:tcPr>
          <w:p w14:paraId="5BD05CC3"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63838CB1"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Adult Spawning</w:t>
            </w:r>
          </w:p>
        </w:tc>
        <w:tc>
          <w:tcPr>
            <w:tcW w:w="282" w:type="dxa"/>
            <w:shd w:val="clear" w:color="auto" w:fill="auto"/>
            <w:vAlign w:val="center"/>
          </w:tcPr>
          <w:p w14:paraId="48B93E2A"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05929F43"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64F4842F"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137FFDC8"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30379B0D"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604420CE"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30AB6BEF"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3B587549"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4B98339B"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2900A317"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187D84C5"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225B441F"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225128D6"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auto"/>
            <w:vAlign w:val="center"/>
          </w:tcPr>
          <w:p w14:paraId="1E986FD6"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auto"/>
            <w:vAlign w:val="center"/>
          </w:tcPr>
          <w:p w14:paraId="59073344"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04469F55"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245B3B60"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5B018DE4"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65AD509F"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44FADA13"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668CDD79"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45194B3D"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76684CA8"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1A51BFA5" w14:textId="77777777" w:rsidR="00617A56" w:rsidRPr="000B7830" w:rsidRDefault="00617A56" w:rsidP="00BC5BC8">
            <w:pPr>
              <w:jc w:val="center"/>
              <w:rPr>
                <w:rFonts w:ascii="Century Gothic" w:hAnsi="Century Gothic" w:cstheme="minorHAnsi"/>
                <w:sz w:val="16"/>
                <w:szCs w:val="16"/>
              </w:rPr>
            </w:pPr>
          </w:p>
        </w:tc>
      </w:tr>
      <w:tr w:rsidR="003D4A1B" w:rsidRPr="000B7830" w14:paraId="66865C2E" w14:textId="77777777" w:rsidTr="003D4A1B">
        <w:trPr>
          <w:trHeight w:hRule="exact" w:val="288"/>
        </w:trPr>
        <w:tc>
          <w:tcPr>
            <w:tcW w:w="801" w:type="dxa"/>
            <w:vMerge/>
            <w:vAlign w:val="center"/>
          </w:tcPr>
          <w:p w14:paraId="0E2EC6DA"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338F59B6"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Incubation/Emergence</w:t>
            </w:r>
          </w:p>
        </w:tc>
        <w:tc>
          <w:tcPr>
            <w:tcW w:w="282" w:type="dxa"/>
            <w:shd w:val="clear" w:color="auto" w:fill="auto"/>
            <w:vAlign w:val="center"/>
          </w:tcPr>
          <w:p w14:paraId="1D715DA8"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2122B4E6"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4B829E3E"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6CFD7D53"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53BDB9F5"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3093DFEB"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34021423"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4ECB4D6B"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6865DF61"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27378074"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1747B16B"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346E1017"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7D6C215C"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F7CAAC" w:themeFill="accent2" w:themeFillTint="66"/>
            <w:vAlign w:val="center"/>
          </w:tcPr>
          <w:p w14:paraId="3848D2EA"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5CD024A9"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381B5670"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0BCFE7DF"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41FF200B"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auto"/>
            <w:vAlign w:val="center"/>
          </w:tcPr>
          <w:p w14:paraId="737D0B27"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auto"/>
            <w:vAlign w:val="center"/>
          </w:tcPr>
          <w:p w14:paraId="1F21CA1C"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6E536039"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0F9F5290"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6E2F087F"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1D65D418" w14:textId="77777777" w:rsidR="00617A56" w:rsidRPr="000B7830" w:rsidRDefault="00617A56" w:rsidP="00BC5BC8">
            <w:pPr>
              <w:jc w:val="center"/>
              <w:rPr>
                <w:rFonts w:ascii="Century Gothic" w:hAnsi="Century Gothic" w:cstheme="minorHAnsi"/>
                <w:sz w:val="16"/>
                <w:szCs w:val="16"/>
              </w:rPr>
            </w:pPr>
          </w:p>
        </w:tc>
      </w:tr>
      <w:tr w:rsidR="003D4A1B" w:rsidRPr="000B7830" w14:paraId="7CD4DF2E" w14:textId="77777777" w:rsidTr="003D4A1B">
        <w:trPr>
          <w:trHeight w:val="288"/>
        </w:trPr>
        <w:tc>
          <w:tcPr>
            <w:tcW w:w="801" w:type="dxa"/>
            <w:vMerge/>
            <w:vAlign w:val="center"/>
          </w:tcPr>
          <w:p w14:paraId="4B8B4B25"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39CE9CA3"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Rearing</w:t>
            </w:r>
          </w:p>
        </w:tc>
        <w:tc>
          <w:tcPr>
            <w:tcW w:w="282" w:type="dxa"/>
            <w:shd w:val="clear" w:color="auto" w:fill="F7CAAC" w:themeFill="accent2" w:themeFillTint="66"/>
            <w:vAlign w:val="center"/>
          </w:tcPr>
          <w:p w14:paraId="465BFD05"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5206808F"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5E7EBC53"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F7CAAC" w:themeFill="accent2" w:themeFillTint="66"/>
            <w:vAlign w:val="center"/>
          </w:tcPr>
          <w:p w14:paraId="3F0B95D8"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F7CAAC" w:themeFill="accent2" w:themeFillTint="66"/>
            <w:vAlign w:val="center"/>
          </w:tcPr>
          <w:p w14:paraId="3A804334"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659F0385"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2056F928"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43A14654"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1D13D358"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1C9F8DBE"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300D8366"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11769D93"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0E87C8C0"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F7CAAC" w:themeFill="accent2" w:themeFillTint="66"/>
            <w:vAlign w:val="center"/>
          </w:tcPr>
          <w:p w14:paraId="0A2D3802"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03CA586E"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04AF342E"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50716F60"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2ACA853A"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3665C342"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790095DD"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268225CA"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69F07C70"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49E2CE85"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F7CAAC" w:themeFill="accent2" w:themeFillTint="66"/>
            <w:vAlign w:val="center"/>
          </w:tcPr>
          <w:p w14:paraId="1D19AB7F" w14:textId="77777777" w:rsidR="00617A56" w:rsidRPr="000B7830" w:rsidRDefault="00617A56" w:rsidP="00BC5BC8">
            <w:pPr>
              <w:jc w:val="center"/>
              <w:rPr>
                <w:rFonts w:ascii="Century Gothic" w:hAnsi="Century Gothic" w:cstheme="minorHAnsi"/>
                <w:sz w:val="16"/>
                <w:szCs w:val="16"/>
              </w:rPr>
            </w:pPr>
          </w:p>
        </w:tc>
      </w:tr>
      <w:tr w:rsidR="003D4A1B" w:rsidRPr="000B7830" w14:paraId="5032E52D" w14:textId="77777777" w:rsidTr="003D4A1B">
        <w:trPr>
          <w:trHeight w:hRule="exact" w:val="288"/>
        </w:trPr>
        <w:tc>
          <w:tcPr>
            <w:tcW w:w="801" w:type="dxa"/>
            <w:vMerge/>
            <w:vAlign w:val="center"/>
          </w:tcPr>
          <w:p w14:paraId="0D82E2D2" w14:textId="77777777" w:rsidR="00617A56" w:rsidRPr="000B7830" w:rsidRDefault="00617A56" w:rsidP="00BC5BC8">
            <w:pPr>
              <w:jc w:val="center"/>
              <w:rPr>
                <w:rFonts w:ascii="Century Gothic" w:hAnsi="Century Gothic" w:cstheme="minorHAnsi"/>
                <w:sz w:val="16"/>
                <w:szCs w:val="16"/>
              </w:rPr>
            </w:pPr>
          </w:p>
        </w:tc>
        <w:tc>
          <w:tcPr>
            <w:tcW w:w="1832" w:type="dxa"/>
            <w:vAlign w:val="center"/>
          </w:tcPr>
          <w:p w14:paraId="7144568C" w14:textId="77777777" w:rsidR="00617A56" w:rsidRPr="000B7830" w:rsidRDefault="00617A56" w:rsidP="00BC5BC8">
            <w:pPr>
              <w:jc w:val="center"/>
              <w:rPr>
                <w:rFonts w:ascii="Century Gothic" w:eastAsia="Times New Roman" w:hAnsi="Century Gothic" w:cstheme="minorHAnsi"/>
                <w:color w:val="000000"/>
                <w:sz w:val="16"/>
                <w:szCs w:val="16"/>
              </w:rPr>
            </w:pPr>
            <w:r w:rsidRPr="000B7830">
              <w:rPr>
                <w:rFonts w:ascii="Century Gothic" w:eastAsia="Times New Roman" w:hAnsi="Century Gothic" w:cstheme="minorHAnsi"/>
                <w:color w:val="000000"/>
                <w:sz w:val="16"/>
                <w:szCs w:val="16"/>
              </w:rPr>
              <w:t>Juvenile Emigration</w:t>
            </w:r>
          </w:p>
        </w:tc>
        <w:tc>
          <w:tcPr>
            <w:tcW w:w="282" w:type="dxa"/>
            <w:shd w:val="clear" w:color="auto" w:fill="auto"/>
            <w:vAlign w:val="center"/>
          </w:tcPr>
          <w:p w14:paraId="65B924E7"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0AC9AF6D"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auto"/>
            <w:vAlign w:val="center"/>
          </w:tcPr>
          <w:p w14:paraId="765BA596" w14:textId="77777777" w:rsidR="00617A56" w:rsidRPr="000B7830" w:rsidRDefault="00617A56" w:rsidP="00BC5BC8">
            <w:pPr>
              <w:jc w:val="center"/>
              <w:rPr>
                <w:rFonts w:ascii="Century Gothic" w:hAnsi="Century Gothic" w:cstheme="minorHAnsi"/>
                <w:sz w:val="16"/>
                <w:szCs w:val="16"/>
              </w:rPr>
            </w:pPr>
          </w:p>
        </w:tc>
        <w:tc>
          <w:tcPr>
            <w:tcW w:w="272" w:type="dxa"/>
            <w:shd w:val="clear" w:color="auto" w:fill="auto"/>
            <w:vAlign w:val="center"/>
          </w:tcPr>
          <w:p w14:paraId="34EC6627" w14:textId="77777777" w:rsidR="00617A56" w:rsidRPr="000B7830" w:rsidRDefault="00617A56" w:rsidP="00BC5BC8">
            <w:pPr>
              <w:jc w:val="center"/>
              <w:rPr>
                <w:rFonts w:ascii="Century Gothic" w:hAnsi="Century Gothic" w:cstheme="minorHAnsi"/>
                <w:sz w:val="16"/>
                <w:szCs w:val="16"/>
              </w:rPr>
            </w:pPr>
          </w:p>
        </w:tc>
        <w:tc>
          <w:tcPr>
            <w:tcW w:w="286" w:type="dxa"/>
            <w:shd w:val="clear" w:color="auto" w:fill="auto"/>
            <w:vAlign w:val="center"/>
          </w:tcPr>
          <w:p w14:paraId="6C17A6FB"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auto"/>
            <w:vAlign w:val="center"/>
          </w:tcPr>
          <w:p w14:paraId="626DC997"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28DBA0F7"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0CBAE7EB" w14:textId="77777777" w:rsidR="00617A56" w:rsidRPr="000B7830" w:rsidRDefault="00617A56" w:rsidP="00BC5BC8">
            <w:pPr>
              <w:jc w:val="center"/>
              <w:rPr>
                <w:rFonts w:ascii="Century Gothic" w:hAnsi="Century Gothic" w:cstheme="minorHAnsi"/>
                <w:sz w:val="16"/>
                <w:szCs w:val="16"/>
              </w:rPr>
            </w:pPr>
          </w:p>
        </w:tc>
        <w:tc>
          <w:tcPr>
            <w:tcW w:w="292" w:type="dxa"/>
            <w:shd w:val="clear" w:color="auto" w:fill="F7CAAC" w:themeFill="accent2" w:themeFillTint="66"/>
            <w:vAlign w:val="center"/>
          </w:tcPr>
          <w:p w14:paraId="795FE115"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6E4AE41A" w14:textId="77777777" w:rsidR="00617A56" w:rsidRPr="000B7830" w:rsidRDefault="00617A56" w:rsidP="00BC5BC8">
            <w:pPr>
              <w:jc w:val="center"/>
              <w:rPr>
                <w:rFonts w:ascii="Century Gothic" w:hAnsi="Century Gothic" w:cstheme="minorHAnsi"/>
                <w:sz w:val="16"/>
                <w:szCs w:val="16"/>
              </w:rPr>
            </w:pPr>
          </w:p>
        </w:tc>
        <w:tc>
          <w:tcPr>
            <w:tcW w:w="283" w:type="dxa"/>
            <w:shd w:val="clear" w:color="auto" w:fill="F7CAAC" w:themeFill="accent2" w:themeFillTint="66"/>
            <w:vAlign w:val="center"/>
          </w:tcPr>
          <w:p w14:paraId="4A1DB4DA"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70AFEF53" w14:textId="77777777" w:rsidR="00617A56" w:rsidRPr="000B7830" w:rsidRDefault="00617A56" w:rsidP="00BC5BC8">
            <w:pPr>
              <w:jc w:val="center"/>
              <w:rPr>
                <w:rFonts w:ascii="Century Gothic" w:hAnsi="Century Gothic" w:cstheme="minorHAnsi"/>
                <w:sz w:val="16"/>
                <w:szCs w:val="16"/>
              </w:rPr>
            </w:pPr>
          </w:p>
        </w:tc>
        <w:tc>
          <w:tcPr>
            <w:tcW w:w="277" w:type="dxa"/>
            <w:shd w:val="clear" w:color="auto" w:fill="F7CAAC" w:themeFill="accent2" w:themeFillTint="66"/>
            <w:vAlign w:val="center"/>
          </w:tcPr>
          <w:p w14:paraId="287D4514" w14:textId="77777777" w:rsidR="00617A56" w:rsidRPr="000B7830" w:rsidRDefault="00617A56" w:rsidP="00BC5BC8">
            <w:pPr>
              <w:jc w:val="center"/>
              <w:rPr>
                <w:rFonts w:ascii="Century Gothic" w:hAnsi="Century Gothic" w:cstheme="minorHAnsi"/>
                <w:sz w:val="16"/>
                <w:szCs w:val="16"/>
              </w:rPr>
            </w:pPr>
          </w:p>
        </w:tc>
        <w:tc>
          <w:tcPr>
            <w:tcW w:w="268" w:type="dxa"/>
            <w:shd w:val="clear" w:color="auto" w:fill="F7CAAC" w:themeFill="accent2" w:themeFillTint="66"/>
            <w:vAlign w:val="center"/>
          </w:tcPr>
          <w:p w14:paraId="68CFE8E7" w14:textId="77777777" w:rsidR="00617A56" w:rsidRPr="000B7830" w:rsidRDefault="00617A56" w:rsidP="00BC5BC8">
            <w:pPr>
              <w:jc w:val="center"/>
              <w:rPr>
                <w:rFonts w:ascii="Century Gothic" w:hAnsi="Century Gothic" w:cstheme="minorHAnsi"/>
                <w:sz w:val="16"/>
                <w:szCs w:val="16"/>
              </w:rPr>
            </w:pPr>
          </w:p>
        </w:tc>
        <w:tc>
          <w:tcPr>
            <w:tcW w:w="289" w:type="dxa"/>
            <w:shd w:val="clear" w:color="auto" w:fill="F7CAAC" w:themeFill="accent2" w:themeFillTint="66"/>
            <w:vAlign w:val="center"/>
          </w:tcPr>
          <w:p w14:paraId="0B26E18E"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6DA7ACD2" w14:textId="77777777" w:rsidR="00617A56" w:rsidRPr="000B7830" w:rsidRDefault="00617A56" w:rsidP="00BC5BC8">
            <w:pPr>
              <w:jc w:val="center"/>
              <w:rPr>
                <w:rFonts w:ascii="Century Gothic" w:hAnsi="Century Gothic" w:cstheme="minorHAnsi"/>
                <w:sz w:val="16"/>
                <w:szCs w:val="16"/>
              </w:rPr>
            </w:pPr>
          </w:p>
        </w:tc>
        <w:tc>
          <w:tcPr>
            <w:tcW w:w="285" w:type="dxa"/>
            <w:shd w:val="clear" w:color="auto" w:fill="F7CAAC" w:themeFill="accent2" w:themeFillTint="66"/>
            <w:vAlign w:val="center"/>
          </w:tcPr>
          <w:p w14:paraId="549DE2E2"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4815D5D6" w14:textId="77777777" w:rsidR="00617A56" w:rsidRPr="000B7830" w:rsidRDefault="00617A56" w:rsidP="00BC5BC8">
            <w:pPr>
              <w:jc w:val="center"/>
              <w:rPr>
                <w:rFonts w:ascii="Century Gothic" w:hAnsi="Century Gothic" w:cstheme="minorHAnsi"/>
                <w:sz w:val="16"/>
                <w:szCs w:val="16"/>
              </w:rPr>
            </w:pPr>
          </w:p>
        </w:tc>
        <w:tc>
          <w:tcPr>
            <w:tcW w:w="284" w:type="dxa"/>
            <w:shd w:val="clear" w:color="auto" w:fill="F7CAAC" w:themeFill="accent2" w:themeFillTint="66"/>
            <w:vAlign w:val="center"/>
          </w:tcPr>
          <w:p w14:paraId="08B95580" w14:textId="77777777" w:rsidR="00617A56" w:rsidRPr="000B7830" w:rsidRDefault="00617A56" w:rsidP="00BC5BC8">
            <w:pPr>
              <w:jc w:val="center"/>
              <w:rPr>
                <w:rFonts w:ascii="Century Gothic" w:hAnsi="Century Gothic" w:cstheme="minorHAnsi"/>
                <w:sz w:val="16"/>
                <w:szCs w:val="16"/>
              </w:rPr>
            </w:pPr>
          </w:p>
        </w:tc>
        <w:tc>
          <w:tcPr>
            <w:tcW w:w="273" w:type="dxa"/>
            <w:shd w:val="clear" w:color="auto" w:fill="F7CAAC" w:themeFill="accent2" w:themeFillTint="66"/>
            <w:vAlign w:val="center"/>
          </w:tcPr>
          <w:p w14:paraId="4911D269"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F7CAAC" w:themeFill="accent2" w:themeFillTint="66"/>
            <w:vAlign w:val="center"/>
          </w:tcPr>
          <w:p w14:paraId="4BC1E7DA" w14:textId="77777777" w:rsidR="00617A56" w:rsidRPr="000B7830" w:rsidRDefault="00617A56" w:rsidP="00BC5BC8">
            <w:pPr>
              <w:jc w:val="center"/>
              <w:rPr>
                <w:rFonts w:ascii="Century Gothic" w:hAnsi="Century Gothic" w:cstheme="minorHAnsi"/>
                <w:sz w:val="16"/>
                <w:szCs w:val="16"/>
              </w:rPr>
            </w:pPr>
          </w:p>
        </w:tc>
        <w:tc>
          <w:tcPr>
            <w:tcW w:w="275" w:type="dxa"/>
            <w:shd w:val="clear" w:color="auto" w:fill="F7CAAC" w:themeFill="accent2" w:themeFillTint="66"/>
            <w:vAlign w:val="center"/>
          </w:tcPr>
          <w:p w14:paraId="68E86AA3" w14:textId="77777777" w:rsidR="00617A56" w:rsidRPr="000B7830" w:rsidRDefault="00617A56" w:rsidP="00BC5BC8">
            <w:pPr>
              <w:jc w:val="center"/>
              <w:rPr>
                <w:rFonts w:ascii="Century Gothic" w:hAnsi="Century Gothic" w:cstheme="minorHAnsi"/>
                <w:sz w:val="16"/>
                <w:szCs w:val="16"/>
              </w:rPr>
            </w:pPr>
          </w:p>
        </w:tc>
        <w:tc>
          <w:tcPr>
            <w:tcW w:w="288" w:type="dxa"/>
            <w:shd w:val="clear" w:color="auto" w:fill="auto"/>
            <w:vAlign w:val="center"/>
          </w:tcPr>
          <w:p w14:paraId="374FE441" w14:textId="77777777" w:rsidR="00617A56" w:rsidRPr="000B7830" w:rsidRDefault="00617A56" w:rsidP="00BC5BC8">
            <w:pPr>
              <w:jc w:val="center"/>
              <w:rPr>
                <w:rFonts w:ascii="Century Gothic" w:hAnsi="Century Gothic" w:cstheme="minorHAnsi"/>
                <w:sz w:val="16"/>
                <w:szCs w:val="16"/>
              </w:rPr>
            </w:pPr>
          </w:p>
        </w:tc>
        <w:tc>
          <w:tcPr>
            <w:tcW w:w="276" w:type="dxa"/>
            <w:shd w:val="clear" w:color="auto" w:fill="auto"/>
            <w:vAlign w:val="center"/>
          </w:tcPr>
          <w:p w14:paraId="0EF460D1" w14:textId="77777777" w:rsidR="00617A56" w:rsidRPr="000B7830" w:rsidRDefault="00617A56" w:rsidP="00BC5BC8">
            <w:pPr>
              <w:jc w:val="center"/>
              <w:rPr>
                <w:rFonts w:ascii="Century Gothic" w:hAnsi="Century Gothic" w:cstheme="minorHAnsi"/>
                <w:sz w:val="16"/>
                <w:szCs w:val="16"/>
              </w:rPr>
            </w:pPr>
          </w:p>
        </w:tc>
      </w:tr>
    </w:tbl>
    <w:p w14:paraId="4B8ED27A" w14:textId="77777777" w:rsidR="0042199E" w:rsidRDefault="0042199E" w:rsidP="00BF7643">
      <w:pPr>
        <w:pStyle w:val="BodyText"/>
        <w:rPr>
          <w:b/>
        </w:rPr>
      </w:pPr>
    </w:p>
    <w:p w14:paraId="412D7813" w14:textId="2ECC2AEF" w:rsidR="00617A56" w:rsidRPr="00E71563" w:rsidRDefault="00617A56" w:rsidP="00BF7643">
      <w:pPr>
        <w:pStyle w:val="BodyText"/>
      </w:pPr>
      <w:r w:rsidRPr="000B7830">
        <w:rPr>
          <w:b/>
        </w:rPr>
        <w:t>Adult Migrations</w:t>
      </w:r>
      <w:r w:rsidR="000B7830" w:rsidRPr="000B7830">
        <w:rPr>
          <w:b/>
        </w:rPr>
        <w:t>-</w:t>
      </w:r>
      <w:r w:rsidRPr="00E71563">
        <w:t xml:space="preserve">Adult migrations of fluvial Westslope cutthroat trout are not well documented in the SFSR. However, adult migration might be approximated from other studies of Westslope cutthroat trout. In the Upper Salmon River basin, </w:t>
      </w:r>
      <w:proofErr w:type="spellStart"/>
      <w:r w:rsidRPr="00E71563">
        <w:t>Schoby</w:t>
      </w:r>
      <w:proofErr w:type="spellEnd"/>
      <w:r w:rsidRPr="00E71563">
        <w:t xml:space="preserve"> and </w:t>
      </w:r>
      <w:proofErr w:type="spellStart"/>
      <w:r w:rsidRPr="00E71563">
        <w:t>Curet</w:t>
      </w:r>
      <w:proofErr w:type="spellEnd"/>
      <w:r w:rsidRPr="00E71563">
        <w:t xml:space="preserve"> (2007) noted that</w:t>
      </w:r>
      <w:r w:rsidR="007777EA">
        <w:t xml:space="preserve"> </w:t>
      </w:r>
      <w:r w:rsidRPr="00E71563">
        <w:t xml:space="preserve">Westslope cutthroat trout entered spawning tributaries between mid-April and early June. </w:t>
      </w:r>
      <w:proofErr w:type="spellStart"/>
      <w:r w:rsidRPr="00E71563">
        <w:t>Schmetterling</w:t>
      </w:r>
      <w:proofErr w:type="spellEnd"/>
      <w:r w:rsidRPr="00E71563">
        <w:t xml:space="preserve"> (2003) found that cutthroat tagged in April-June sometimes migrated extensive distances (</w:t>
      </w:r>
      <w:r w:rsidR="007777EA">
        <w:t>62</w:t>
      </w:r>
      <w:r w:rsidRPr="00E71563">
        <w:t xml:space="preserve"> </w:t>
      </w:r>
      <w:r w:rsidR="007777EA">
        <w:t>miles</w:t>
      </w:r>
      <w:r w:rsidRPr="00E71563">
        <w:t xml:space="preserve">) to ascend tributaries of the Clark Fork River to spawn. In the Coeur d’Alene River basin, Dupont (2008) found that movement patterns were generally the most extensive in the months of April-June with less movement occurring during summer and winter. In the Middle Fork Salmon River, </w:t>
      </w:r>
      <w:proofErr w:type="spellStart"/>
      <w:r w:rsidRPr="00E71563">
        <w:t>Zurstadt</w:t>
      </w:r>
      <w:proofErr w:type="spellEnd"/>
      <w:r w:rsidRPr="00E71563">
        <w:t xml:space="preserve"> and Stephan (2004) observed that upstream movements started in late March with peak movement in May. In that study, they found that extensive downstream movements occurred from May through July (</w:t>
      </w:r>
      <w:proofErr w:type="spellStart"/>
      <w:r w:rsidRPr="00E71563">
        <w:t>Zurstadt</w:t>
      </w:r>
      <w:proofErr w:type="spellEnd"/>
      <w:r w:rsidRPr="00E71563">
        <w:t xml:space="preserve"> and Stephan 2004). The pattern of movement observed in these studies is probably related to both spawning and </w:t>
      </w:r>
      <w:proofErr w:type="gramStart"/>
      <w:r w:rsidRPr="00E71563">
        <w:t>cold water</w:t>
      </w:r>
      <w:proofErr w:type="gramEnd"/>
      <w:r w:rsidRPr="00E71563">
        <w:t xml:space="preserve"> refuge and suggests that adult migrations within </w:t>
      </w:r>
      <w:r w:rsidR="00280349" w:rsidRPr="00E71563">
        <w:t>th</w:t>
      </w:r>
      <w:r w:rsidR="00280349">
        <w:t>e</w:t>
      </w:r>
      <w:r w:rsidR="00280349" w:rsidRPr="00E71563">
        <w:t xml:space="preserve"> </w:t>
      </w:r>
      <w:r>
        <w:t xml:space="preserve">project </w:t>
      </w:r>
      <w:r w:rsidRPr="00E71563">
        <w:t>area are likely to occur from late March through June</w:t>
      </w:r>
      <w:r w:rsidR="007777EA">
        <w:t xml:space="preserve"> (</w:t>
      </w:r>
      <w:r w:rsidR="007777EA">
        <w:fldChar w:fldCharType="begin"/>
      </w:r>
      <w:r w:rsidR="007777EA">
        <w:instrText xml:space="preserve"> REF _Ref513016405 \h </w:instrText>
      </w:r>
      <w:r w:rsidR="007777EA">
        <w:fldChar w:fldCharType="separate"/>
      </w:r>
      <w:r w:rsidR="007777EA">
        <w:t xml:space="preserve">Table </w:t>
      </w:r>
      <w:r w:rsidR="007777EA">
        <w:rPr>
          <w:noProof/>
        </w:rPr>
        <w:t>3</w:t>
      </w:r>
      <w:r w:rsidR="007777EA">
        <w:noBreakHyphen/>
      </w:r>
      <w:r w:rsidR="007777EA">
        <w:rPr>
          <w:noProof/>
        </w:rPr>
        <w:t>4</w:t>
      </w:r>
      <w:r w:rsidR="007777EA">
        <w:fldChar w:fldCharType="end"/>
      </w:r>
      <w:r w:rsidR="007777EA">
        <w:t>)</w:t>
      </w:r>
      <w:r w:rsidRPr="00E71563">
        <w:t>.</w:t>
      </w:r>
    </w:p>
    <w:p w14:paraId="08643E02" w14:textId="712C6267" w:rsidR="00617A56" w:rsidRPr="00E71563" w:rsidRDefault="00617A56" w:rsidP="00BF7643">
      <w:pPr>
        <w:pStyle w:val="BodyText"/>
      </w:pPr>
      <w:r w:rsidRPr="000B7830">
        <w:rPr>
          <w:b/>
        </w:rPr>
        <w:t>Adult Spawning</w:t>
      </w:r>
      <w:r w:rsidR="000B7830" w:rsidRPr="000B7830">
        <w:rPr>
          <w:b/>
        </w:rPr>
        <w:t>-</w:t>
      </w:r>
      <w:r w:rsidRPr="00E71563">
        <w:t>USBWP (2005) indicated a spawning period for cutthroat trout that extends from May to the end of the first week of July for most tributaries of the Upper Salmon River basin. The information comports well with the movement studies previously noted for adult migrations</w:t>
      </w:r>
      <w:r>
        <w:t xml:space="preserve"> (</w:t>
      </w:r>
      <w:proofErr w:type="spellStart"/>
      <w:r w:rsidRPr="00E71563">
        <w:t>Schoby</w:t>
      </w:r>
      <w:proofErr w:type="spellEnd"/>
      <w:r w:rsidRPr="00E71563">
        <w:t xml:space="preserve"> and </w:t>
      </w:r>
      <w:proofErr w:type="spellStart"/>
      <w:r w:rsidRPr="00E71563">
        <w:t>Curet</w:t>
      </w:r>
      <w:proofErr w:type="spellEnd"/>
      <w:r w:rsidRPr="00E71563">
        <w:t xml:space="preserve"> 2007</w:t>
      </w:r>
      <w:r>
        <w:t xml:space="preserve">; </w:t>
      </w:r>
      <w:proofErr w:type="spellStart"/>
      <w:r w:rsidRPr="00E71563">
        <w:t>Zurstadt</w:t>
      </w:r>
      <w:proofErr w:type="spellEnd"/>
      <w:r w:rsidRPr="00E71563">
        <w:t xml:space="preserve"> and Stephan 2004</w:t>
      </w:r>
      <w:r>
        <w:t>)</w:t>
      </w:r>
      <w:r w:rsidRPr="00E71563">
        <w:t xml:space="preserve">. </w:t>
      </w:r>
      <w:r>
        <w:t xml:space="preserve">The </w:t>
      </w:r>
      <w:r w:rsidRPr="00E71563">
        <w:t>information</w:t>
      </w:r>
      <w:r>
        <w:t xml:space="preserve"> suggest</w:t>
      </w:r>
      <w:r w:rsidR="00280349">
        <w:t>s</w:t>
      </w:r>
      <w:r>
        <w:t xml:space="preserve"> that the</w:t>
      </w:r>
      <w:r w:rsidRPr="00E71563">
        <w:t xml:space="preserve"> spawning period for Westslope cutthroat trout likely extends from mid-April through mid-July</w:t>
      </w:r>
      <w:r w:rsidR="007777EA">
        <w:t xml:space="preserve"> (</w:t>
      </w:r>
      <w:r w:rsidR="007777EA">
        <w:fldChar w:fldCharType="begin"/>
      </w:r>
      <w:r w:rsidR="007777EA">
        <w:instrText xml:space="preserve"> REF _Ref513016405 \h </w:instrText>
      </w:r>
      <w:r w:rsidR="007777EA">
        <w:fldChar w:fldCharType="separate"/>
      </w:r>
      <w:r w:rsidR="007777EA">
        <w:t xml:space="preserve">Table </w:t>
      </w:r>
      <w:r w:rsidR="007777EA">
        <w:rPr>
          <w:noProof/>
        </w:rPr>
        <w:t>3</w:t>
      </w:r>
      <w:r w:rsidR="007777EA">
        <w:noBreakHyphen/>
      </w:r>
      <w:r w:rsidR="007777EA">
        <w:rPr>
          <w:noProof/>
        </w:rPr>
        <w:t>4</w:t>
      </w:r>
      <w:r w:rsidR="007777EA">
        <w:fldChar w:fldCharType="end"/>
      </w:r>
      <w:r w:rsidR="007777EA">
        <w:t>)</w:t>
      </w:r>
      <w:r w:rsidRPr="00E71563">
        <w:t>.</w:t>
      </w:r>
    </w:p>
    <w:p w14:paraId="08AB82AF" w14:textId="4CD3C945" w:rsidR="00617A56" w:rsidRPr="00E71563" w:rsidRDefault="00617A56" w:rsidP="00BF7643">
      <w:pPr>
        <w:pStyle w:val="BodyText"/>
      </w:pPr>
      <w:r w:rsidRPr="000B7830">
        <w:rPr>
          <w:b/>
        </w:rPr>
        <w:t>Incubation/Emergence</w:t>
      </w:r>
      <w:r w:rsidR="000B7830" w:rsidRPr="000B7830">
        <w:rPr>
          <w:b/>
        </w:rPr>
        <w:t>-</w:t>
      </w:r>
      <w:r w:rsidRPr="00E71563">
        <w:t xml:space="preserve">As noted by Miller et al. (2014), the incubation/emergence period for salmonids is quite variable and dependent </w:t>
      </w:r>
      <w:proofErr w:type="gramStart"/>
      <w:r w:rsidRPr="00E71563">
        <w:t>on stream</w:t>
      </w:r>
      <w:proofErr w:type="gramEnd"/>
      <w:r w:rsidRPr="00E71563">
        <w:t xml:space="preserve"> temperature. The incubation/emergence period for Westslope cutthroat trout likely extends from mid-April through July with the possibility that resident cutthroat in smaller streams at higher elevations may emerge as late as August.  Observations by Midas Gold contractors of very small (&lt;25mm) trout in mid-</w:t>
      </w:r>
      <w:r w:rsidRPr="00E71563">
        <w:lastRenderedPageBreak/>
        <w:t xml:space="preserve">September (Sep 14, 2017) in Fiddle Creek suggest that an emergence period ending in August </w:t>
      </w:r>
      <w:r w:rsidR="00920CEE">
        <w:t>would</w:t>
      </w:r>
      <w:r w:rsidRPr="00E71563">
        <w:t xml:space="preserve"> encompass fish in small streams</w:t>
      </w:r>
      <w:r w:rsidR="007777EA">
        <w:t xml:space="preserve"> (</w:t>
      </w:r>
      <w:r w:rsidR="007777EA">
        <w:fldChar w:fldCharType="begin"/>
      </w:r>
      <w:r w:rsidR="007777EA">
        <w:instrText xml:space="preserve"> REF _Ref513016405 \h </w:instrText>
      </w:r>
      <w:r w:rsidR="007777EA">
        <w:fldChar w:fldCharType="separate"/>
      </w:r>
      <w:r w:rsidR="007777EA">
        <w:t xml:space="preserve">Table </w:t>
      </w:r>
      <w:r w:rsidR="007777EA">
        <w:rPr>
          <w:noProof/>
        </w:rPr>
        <w:t>3</w:t>
      </w:r>
      <w:r w:rsidR="007777EA">
        <w:noBreakHyphen/>
      </w:r>
      <w:r w:rsidR="007777EA">
        <w:rPr>
          <w:noProof/>
        </w:rPr>
        <w:t>4</w:t>
      </w:r>
      <w:r w:rsidR="007777EA">
        <w:fldChar w:fldCharType="end"/>
      </w:r>
      <w:r w:rsidR="007777EA">
        <w:t>)</w:t>
      </w:r>
      <w:r w:rsidRPr="00E71563">
        <w:t>.</w:t>
      </w:r>
    </w:p>
    <w:p w14:paraId="36C130A4" w14:textId="331AF6AC" w:rsidR="00617A56" w:rsidRPr="00E71563" w:rsidRDefault="00617A56" w:rsidP="00BF7643">
      <w:pPr>
        <w:pStyle w:val="BodyText"/>
      </w:pPr>
      <w:r w:rsidRPr="000B7830">
        <w:rPr>
          <w:b/>
        </w:rPr>
        <w:t>Juvenile Rearing</w:t>
      </w:r>
      <w:r w:rsidR="000B7830" w:rsidRPr="000B7830">
        <w:rPr>
          <w:b/>
        </w:rPr>
        <w:t>-</w:t>
      </w:r>
      <w:r w:rsidRPr="00E71563">
        <w:t xml:space="preserve">Westslope cutthroat trout inhabit streams that are cold and nutrient-poor (IDFG 2013). In the </w:t>
      </w:r>
      <w:r w:rsidR="00022B05" w:rsidRPr="00022B05">
        <w:t>Management Plan for the Conservation of Westslope Cutthroat Trout in Idaho</w:t>
      </w:r>
      <w:r w:rsidRPr="00E71563">
        <w:t xml:space="preserve">, IDFG (2013) note that the distribution and abundance of larger WCT is strongly associated with pool habitat and suggest that stream reaches with numerous pools support the highest densities of fish. Moreover, habitats that provide some form of cover also seem to be preferred. MWH (2017) observed several </w:t>
      </w:r>
      <w:proofErr w:type="gramStart"/>
      <w:r w:rsidRPr="00E71563">
        <w:t>different sizes</w:t>
      </w:r>
      <w:proofErr w:type="gramEnd"/>
      <w:r w:rsidRPr="00E71563">
        <w:t xml:space="preserve"> classes of Westslope cutthroat trout </w:t>
      </w:r>
      <w:r w:rsidR="004227E6">
        <w:t xml:space="preserve">in the upper EFSFSR </w:t>
      </w:r>
      <w:r w:rsidRPr="00E71563">
        <w:t>suggesting that juvenile rearing occurs year-round</w:t>
      </w:r>
      <w:r w:rsidR="007777EA">
        <w:t xml:space="preserve"> (</w:t>
      </w:r>
      <w:r w:rsidR="007777EA">
        <w:fldChar w:fldCharType="begin"/>
      </w:r>
      <w:r w:rsidR="007777EA">
        <w:instrText xml:space="preserve"> REF _Ref513016405 \h </w:instrText>
      </w:r>
      <w:r w:rsidR="007777EA">
        <w:fldChar w:fldCharType="separate"/>
      </w:r>
      <w:r w:rsidR="007777EA">
        <w:t xml:space="preserve">Table </w:t>
      </w:r>
      <w:r w:rsidR="007777EA">
        <w:rPr>
          <w:noProof/>
        </w:rPr>
        <w:t>3</w:t>
      </w:r>
      <w:r w:rsidR="007777EA">
        <w:noBreakHyphen/>
      </w:r>
      <w:r w:rsidR="007777EA">
        <w:rPr>
          <w:noProof/>
        </w:rPr>
        <w:t>4</w:t>
      </w:r>
      <w:r w:rsidR="007777EA">
        <w:fldChar w:fldCharType="end"/>
      </w:r>
      <w:r w:rsidR="007777EA">
        <w:t>)</w:t>
      </w:r>
      <w:r w:rsidRPr="00E71563">
        <w:t>.</w:t>
      </w:r>
    </w:p>
    <w:p w14:paraId="79E5A2F1" w14:textId="77777777" w:rsidR="00054858" w:rsidRDefault="00617A56" w:rsidP="00D56733">
      <w:pPr>
        <w:pStyle w:val="BodyText"/>
        <w:rPr>
          <w:szCs w:val="24"/>
        </w:rPr>
      </w:pPr>
      <w:r w:rsidRPr="000B7830">
        <w:rPr>
          <w:b/>
        </w:rPr>
        <w:t>Juvenile Emigration</w:t>
      </w:r>
      <w:r w:rsidR="000B7830" w:rsidRPr="000B7830">
        <w:rPr>
          <w:b/>
        </w:rPr>
        <w:t>-</w:t>
      </w:r>
      <w:r w:rsidRPr="00E71563">
        <w:rPr>
          <w:szCs w:val="24"/>
        </w:rPr>
        <w:t xml:space="preserve">Juvenile Westslope cutthroat trout emigration from tributary streams is not well documented and complicates our understanding of their early life history. As noted in IDFG (2013) Westslope cutthroat trout may spend 1-4 years in tributary streams depending on their life history. As resident cutthroat trout, they can remain in tributary streams completing their entire life cycle.  Like bull trout, age one and older Westslope cutthroat trout likely make up </w:t>
      </w:r>
      <w:proofErr w:type="gramStart"/>
      <w:r w:rsidRPr="00E71563">
        <w:rPr>
          <w:szCs w:val="24"/>
        </w:rPr>
        <w:t>the majority of</w:t>
      </w:r>
      <w:proofErr w:type="gramEnd"/>
      <w:r w:rsidRPr="00E71563">
        <w:rPr>
          <w:szCs w:val="24"/>
        </w:rPr>
        <w:t xml:space="preserve"> spring emigrants while summer and fall periods may show an increase in young-of-the-year migrants. Therefore, juvenile emigration is likely to occur from April through the end of November in aquatic area resource streams with little emigration occurring during winter months</w:t>
      </w:r>
      <w:r w:rsidR="007777EA">
        <w:rPr>
          <w:szCs w:val="24"/>
        </w:rPr>
        <w:t xml:space="preserve"> (</w:t>
      </w:r>
      <w:r w:rsidR="007777EA">
        <w:fldChar w:fldCharType="begin"/>
      </w:r>
      <w:r w:rsidR="007777EA">
        <w:instrText xml:space="preserve"> REF _Ref513016405 \h </w:instrText>
      </w:r>
      <w:r w:rsidR="007777EA">
        <w:fldChar w:fldCharType="separate"/>
      </w:r>
      <w:r w:rsidR="007777EA">
        <w:t xml:space="preserve">Table </w:t>
      </w:r>
      <w:r w:rsidR="007777EA">
        <w:rPr>
          <w:noProof/>
        </w:rPr>
        <w:t>3</w:t>
      </w:r>
      <w:r w:rsidR="007777EA">
        <w:noBreakHyphen/>
      </w:r>
      <w:r w:rsidR="007777EA">
        <w:rPr>
          <w:noProof/>
        </w:rPr>
        <w:t>4</w:t>
      </w:r>
      <w:r w:rsidR="007777EA">
        <w:fldChar w:fldCharType="end"/>
      </w:r>
      <w:r w:rsidR="007777EA">
        <w:t>)</w:t>
      </w:r>
      <w:r w:rsidRPr="00E71563">
        <w:rPr>
          <w:szCs w:val="24"/>
        </w:rPr>
        <w:t>.</w:t>
      </w:r>
    </w:p>
    <w:p w14:paraId="79A8FBB9" w14:textId="77777777" w:rsidR="00054858" w:rsidRDefault="00054858" w:rsidP="00D56733">
      <w:pPr>
        <w:pStyle w:val="BodyText"/>
        <w:rPr>
          <w:szCs w:val="24"/>
        </w:rPr>
      </w:pPr>
    </w:p>
    <w:p w14:paraId="62CDD1EE" w14:textId="77777777" w:rsidR="00054858" w:rsidRDefault="00054858" w:rsidP="00D56733">
      <w:pPr>
        <w:pStyle w:val="BodyText"/>
        <w:rPr>
          <w:szCs w:val="24"/>
        </w:rPr>
        <w:sectPr w:rsidR="00054858" w:rsidSect="00ED2EAB">
          <w:pgSz w:w="12240" w:h="15840"/>
          <w:pgMar w:top="1440" w:right="1440" w:bottom="1440" w:left="1440" w:header="720" w:footer="720" w:gutter="0"/>
          <w:pgNumType w:start="1" w:chapStyle="1"/>
          <w:cols w:space="720"/>
          <w:titlePg/>
          <w:docGrid w:linePitch="360"/>
        </w:sectPr>
      </w:pPr>
    </w:p>
    <w:p w14:paraId="7438C115" w14:textId="77777777" w:rsidR="00BC5BC8" w:rsidRDefault="00BD5CBC" w:rsidP="00BC5BC8">
      <w:pPr>
        <w:pStyle w:val="Heading1"/>
      </w:pPr>
      <w:bookmarkStart w:id="33" w:name="_Toc514246798"/>
      <w:r>
        <w:lastRenderedPageBreak/>
        <w:t xml:space="preserve">Salmonid </w:t>
      </w:r>
      <w:r w:rsidR="00BC5BC8">
        <w:t>Habitat Requirements</w:t>
      </w:r>
      <w:bookmarkEnd w:id="33"/>
      <w:r w:rsidR="00BC5BC8">
        <w:t xml:space="preserve"> </w:t>
      </w:r>
    </w:p>
    <w:p w14:paraId="405440CF" w14:textId="47E4BEC9" w:rsidR="00BC5BC8" w:rsidRPr="00D8236D" w:rsidRDefault="00BC5BC8" w:rsidP="00BC5BC8">
      <w:pPr>
        <w:pStyle w:val="BodyText"/>
      </w:pPr>
      <w:r w:rsidRPr="00981A54">
        <w:t xml:space="preserve">Physical habitat criteria are often used to help describe complex salmonid habitat requirements that support </w:t>
      </w:r>
      <w:proofErr w:type="gramStart"/>
      <w:r w:rsidRPr="00981A54">
        <w:t>different species</w:t>
      </w:r>
      <w:proofErr w:type="gramEnd"/>
      <w:r w:rsidRPr="00981A54">
        <w:t xml:space="preserve"> and life stages. In t</w:t>
      </w:r>
      <w:r w:rsidRPr="00D8236D">
        <w:t xml:space="preserve">his section, habitat requirements </w:t>
      </w:r>
      <w:r w:rsidR="005A1D36">
        <w:t>are o</w:t>
      </w:r>
      <w:r w:rsidR="005A1D36" w:rsidRPr="00D8236D">
        <w:t>utline</w:t>
      </w:r>
      <w:r w:rsidR="005A1D36">
        <w:t>d</w:t>
      </w:r>
      <w:r w:rsidR="005A1D36" w:rsidRPr="00D8236D">
        <w:t xml:space="preserve"> </w:t>
      </w:r>
      <w:r w:rsidR="00C60EB3">
        <w:t xml:space="preserve">for </w:t>
      </w:r>
      <w:r w:rsidRPr="00D8236D">
        <w:t>spawning, incubation and rearing</w:t>
      </w:r>
      <w:r w:rsidR="005A1D36">
        <w:t xml:space="preserve"> of key fish species</w:t>
      </w:r>
      <w:r w:rsidRPr="00D8236D">
        <w:t>.</w:t>
      </w:r>
      <w:r w:rsidR="008E2EFA">
        <w:t xml:space="preserve"> References are provided in the tables.</w:t>
      </w:r>
    </w:p>
    <w:p w14:paraId="7B471A8A" w14:textId="2546C537" w:rsidR="00BC5BC8" w:rsidRPr="00BC5BC8" w:rsidRDefault="00BC5BC8" w:rsidP="00BC5BC8">
      <w:pPr>
        <w:pStyle w:val="Heading2"/>
      </w:pPr>
      <w:bookmarkStart w:id="34" w:name="_Toc514246799"/>
      <w:r w:rsidRPr="00BC5BC8">
        <w:rPr>
          <w:rStyle w:val="Heading3Char"/>
          <w:b/>
          <w:bCs/>
          <w:sz w:val="28"/>
        </w:rPr>
        <w:t>Spring</w:t>
      </w:r>
      <w:r w:rsidRPr="00BC5BC8">
        <w:t>/summer Chinook</w:t>
      </w:r>
      <w:r w:rsidR="00022B05">
        <w:t xml:space="preserve"> Salmon</w:t>
      </w:r>
      <w:bookmarkEnd w:id="34"/>
    </w:p>
    <w:p w14:paraId="71D21C10" w14:textId="0A5280F9" w:rsidR="00BC5BC8" w:rsidRPr="0082147C" w:rsidRDefault="00BC5BC8" w:rsidP="00BC5BC8">
      <w:pPr>
        <w:pStyle w:val="BodyText"/>
      </w:pPr>
      <w:r w:rsidRPr="00981A54">
        <w:t>Chinook</w:t>
      </w:r>
      <w:r>
        <w:t xml:space="preserve"> salmon</w:t>
      </w:r>
      <w:r w:rsidRPr="00981A54">
        <w:t xml:space="preserve"> in the South Fork Salmon River basin exhibit a stream-type life history rearing a full year in freshwater before they migr</w:t>
      </w:r>
      <w:r w:rsidRPr="00D8236D">
        <w:t xml:space="preserve">ate downstream to the ocean. </w:t>
      </w:r>
      <w:r>
        <w:t xml:space="preserve">Therefore, it is important to identify the aquatic habitats used by juvenile spring/summer Chinook salmon in their first year of life. </w:t>
      </w:r>
      <w:r w:rsidRPr="00D8236D">
        <w:t>In freshwater, juvenile rearing requirements begin early as fry seek low velocit</w:t>
      </w:r>
      <w:r w:rsidRPr="0082147C">
        <w:t>y shallow water habitats along the stream margins</w:t>
      </w:r>
      <w:r>
        <w:t xml:space="preserve">. Along these stream margins, </w:t>
      </w:r>
      <w:r w:rsidRPr="0082147C">
        <w:t xml:space="preserve">overhanging vegetation and woody debris provide </w:t>
      </w:r>
      <w:r w:rsidR="005A1D36">
        <w:t xml:space="preserve">important </w:t>
      </w:r>
      <w:r w:rsidRPr="0082147C">
        <w:t>cover (</w:t>
      </w:r>
      <w:r w:rsidR="00FC7854">
        <w:fldChar w:fldCharType="begin"/>
      </w:r>
      <w:r w:rsidR="00FC7854">
        <w:instrText xml:space="preserve"> REF _Ref513020707 \h </w:instrText>
      </w:r>
      <w:r w:rsidR="00FC7854">
        <w:fldChar w:fldCharType="separate"/>
      </w:r>
      <w:r w:rsidR="00FC7854">
        <w:t xml:space="preserve">Table </w:t>
      </w:r>
      <w:r w:rsidR="00FC7854">
        <w:rPr>
          <w:noProof/>
        </w:rPr>
        <w:t>5</w:t>
      </w:r>
      <w:r w:rsidR="00FC7854">
        <w:noBreakHyphen/>
      </w:r>
      <w:r w:rsidR="00FC7854">
        <w:rPr>
          <w:noProof/>
        </w:rPr>
        <w:t>1</w:t>
      </w:r>
      <w:r w:rsidR="00FC7854">
        <w:fldChar w:fldCharType="end"/>
      </w:r>
      <w:r w:rsidRPr="0082147C">
        <w:t>). As they grow and become larger (</w:t>
      </w:r>
      <w:proofErr w:type="spellStart"/>
      <w:r w:rsidRPr="0082147C">
        <w:t>parr</w:t>
      </w:r>
      <w:proofErr w:type="spellEnd"/>
      <w:r w:rsidRPr="0082147C">
        <w:t xml:space="preserve">), juvenile Chinook salmon move into deeper water preferring pool and run type habitats over fast water habitat types such as riffles. Juvenile Chinook </w:t>
      </w:r>
      <w:r w:rsidR="00ED2EAB">
        <w:t xml:space="preserve">salmon </w:t>
      </w:r>
      <w:r w:rsidR="00920CEE">
        <w:t>would</w:t>
      </w:r>
      <w:r w:rsidRPr="0082147C">
        <w:t xml:space="preserve"> make </w:t>
      </w:r>
      <w:proofErr w:type="gramStart"/>
      <w:r w:rsidRPr="0082147C">
        <w:t>good use</w:t>
      </w:r>
      <w:proofErr w:type="gramEnd"/>
      <w:r w:rsidRPr="0082147C">
        <w:t xml:space="preserve"> of cover seeking woody debris, undercut banks, depth and large substrate as cover. As stream temperatures decline in winter, juvenile Chinook</w:t>
      </w:r>
      <w:r w:rsidR="00ED2EAB">
        <w:t xml:space="preserve"> salmon</w:t>
      </w:r>
      <w:r w:rsidRPr="0082147C">
        <w:t xml:space="preserve"> hide in coarse substrate emerging at night and resting in low velocity areas. In spring, with increasing stream temperature and discharge juvenile Chinook</w:t>
      </w:r>
      <w:r w:rsidR="00ED2EAB">
        <w:t xml:space="preserve"> salmon</w:t>
      </w:r>
      <w:r w:rsidRPr="0082147C">
        <w:t xml:space="preserve"> begin their downstream migration to the ocean.</w:t>
      </w:r>
    </w:p>
    <w:p w14:paraId="248B7C70" w14:textId="0E3AF2E0" w:rsidR="00BC5BC8" w:rsidRPr="0050279F" w:rsidRDefault="00BC5BC8" w:rsidP="003D4A1B">
      <w:pPr>
        <w:pStyle w:val="BodyText"/>
      </w:pPr>
      <w:r w:rsidRPr="0082147C">
        <w:t xml:space="preserve">Upon return, adults mostly </w:t>
      </w:r>
      <w:r>
        <w:t>3</w:t>
      </w:r>
      <w:r w:rsidR="00744B87">
        <w:t xml:space="preserve"> to </w:t>
      </w:r>
      <w:r w:rsidRPr="0082147C">
        <w:t>5 years old migrate upstream and spawn during late summer. Adult</w:t>
      </w:r>
      <w:r>
        <w:t xml:space="preserve"> spring/summer</w:t>
      </w:r>
      <w:r w:rsidRPr="0082147C">
        <w:t xml:space="preserve"> Chinook</w:t>
      </w:r>
      <w:r w:rsidR="005231E5">
        <w:t xml:space="preserve"> salmon</w:t>
      </w:r>
      <w:r w:rsidRPr="0082147C">
        <w:t xml:space="preserve"> typically rest in large deep pools before spawning</w:t>
      </w:r>
      <w:r>
        <w:t>. Adequate stream temperatures (42-57</w:t>
      </w:r>
      <w:r>
        <w:rPr>
          <w:rFonts w:cs="Times New Roman"/>
        </w:rPr>
        <w:t>°</w:t>
      </w:r>
      <w:r>
        <w:t>F) allow adult to rest and mature before they spawn. Adult Chinook salmon</w:t>
      </w:r>
      <w:r w:rsidRPr="0082147C">
        <w:t xml:space="preserve"> select low gradient riffle type habitat with water depths greater than 11.8 inches for spawning. Chinook </w:t>
      </w:r>
      <w:r w:rsidR="00ED2EAB">
        <w:t xml:space="preserve">salmon </w:t>
      </w:r>
      <w:r w:rsidRPr="0082147C">
        <w:t>generally spawn in stream channels that are less than 4</w:t>
      </w:r>
      <w:r w:rsidR="00C7716D">
        <w:t xml:space="preserve"> percent</w:t>
      </w:r>
      <w:r w:rsidRPr="0082147C">
        <w:t xml:space="preserve"> with the highest potential noted between 0.0</w:t>
      </w:r>
      <w:r w:rsidR="00744B87">
        <w:t xml:space="preserve"> and </w:t>
      </w:r>
      <w:r w:rsidR="001E4381">
        <w:t>1.5</w:t>
      </w:r>
      <w:r w:rsidR="00C7716D">
        <w:t xml:space="preserve"> percent</w:t>
      </w:r>
      <w:r w:rsidRPr="0082147C">
        <w:t xml:space="preserve">. </w:t>
      </w:r>
      <w:proofErr w:type="spellStart"/>
      <w:r w:rsidRPr="0082147C">
        <w:t>Redds</w:t>
      </w:r>
      <w:proofErr w:type="spellEnd"/>
      <w:r w:rsidRPr="0082147C">
        <w:t xml:space="preserve"> are typically </w:t>
      </w:r>
      <w:r>
        <w:t>constructed</w:t>
      </w:r>
      <w:r w:rsidRPr="0082147C">
        <w:t xml:space="preserve"> in substrate that varies from large gravel to moderate sized cobble</w:t>
      </w:r>
      <w:r>
        <w:t xml:space="preserve">. They </w:t>
      </w:r>
      <w:proofErr w:type="gramStart"/>
      <w:r>
        <w:t>prefer to have</w:t>
      </w:r>
      <w:proofErr w:type="gramEnd"/>
      <w:r>
        <w:t xml:space="preserve"> </w:t>
      </w:r>
      <w:r w:rsidRPr="0082147C">
        <w:t>pools with cover in close proximity to spawning. Redd size varies from about 55-101 ft</w:t>
      </w:r>
      <w:r w:rsidRPr="00C61FB9">
        <w:rPr>
          <w:vertAlign w:val="superscript"/>
        </w:rPr>
        <w:t>2</w:t>
      </w:r>
      <w:r w:rsidRPr="0082147C">
        <w:t xml:space="preserve"> with a recommended area of about 216 ft</w:t>
      </w:r>
      <w:r w:rsidRPr="00C61FB9">
        <w:rPr>
          <w:vertAlign w:val="superscript"/>
        </w:rPr>
        <w:t>2</w:t>
      </w:r>
      <w:r w:rsidRPr="0082147C">
        <w:t xml:space="preserve"> per spawning pair. </w:t>
      </w:r>
      <w:r>
        <w:t>F</w:t>
      </w:r>
      <w:r w:rsidRPr="0082147C">
        <w:t>emale</w:t>
      </w:r>
      <w:r>
        <w:t>s</w:t>
      </w:r>
      <w:r w:rsidRPr="0082147C">
        <w:t xml:space="preserve"> bury their eggs in substrate that is about 7.9-11.8 inches deep. Recommended temperatures during spawning vary from 42.</w:t>
      </w:r>
      <w:r w:rsidR="001E4381">
        <w:t>1</w:t>
      </w:r>
      <w:r w:rsidRPr="0082147C">
        <w:t>-57.0 °F. During incubation stream temperature between 41.0-57.9 °F displayed the highest survival. Low stream temperatures (&lt;39.9 °F) may be experienced during the incubation period</w:t>
      </w:r>
      <w:r w:rsidR="00ED2EAB">
        <w:t xml:space="preserve"> </w:t>
      </w:r>
      <w:proofErr w:type="gramStart"/>
      <w:r w:rsidRPr="0082147C">
        <w:t>as long as</w:t>
      </w:r>
      <w:proofErr w:type="gramEnd"/>
      <w:r w:rsidRPr="0082147C">
        <w:t xml:space="preserve"> initial development occurs within a suitable range </w:t>
      </w:r>
      <w:r w:rsidR="00ED2EAB">
        <w:t xml:space="preserve">for </w:t>
      </w:r>
      <w:r w:rsidRPr="0082147C">
        <w:t>norm</w:t>
      </w:r>
      <w:r w:rsidR="00ED2EAB">
        <w:t>al egg development</w:t>
      </w:r>
      <w:r w:rsidRPr="0082147C">
        <w:t>.</w:t>
      </w:r>
    </w:p>
    <w:p w14:paraId="16319A73" w14:textId="77777777" w:rsidR="003D4A1B" w:rsidRDefault="003D4A1B" w:rsidP="003D4A1B">
      <w:pPr>
        <w:pStyle w:val="Caption"/>
      </w:pPr>
      <w:bookmarkStart w:id="35" w:name="_Ref513020707"/>
      <w:bookmarkStart w:id="36" w:name="_Toc514246817"/>
      <w:r>
        <w:t xml:space="preserve">Table </w:t>
      </w:r>
      <w:fldSimple w:instr=" STYLEREF 1 \s ">
        <w:r w:rsidR="00B23806">
          <w:rPr>
            <w:noProof/>
          </w:rPr>
          <w:t>5</w:t>
        </w:r>
      </w:fldSimple>
      <w:r w:rsidR="00B23806">
        <w:noBreakHyphen/>
      </w:r>
      <w:fldSimple w:instr=" SEQ Table \* ARABIC \s 1 ">
        <w:r w:rsidR="00B23806">
          <w:rPr>
            <w:noProof/>
          </w:rPr>
          <w:t>1</w:t>
        </w:r>
      </w:fldSimple>
      <w:bookmarkEnd w:id="35"/>
      <w:r>
        <w:t xml:space="preserve">. </w:t>
      </w:r>
      <w:bookmarkStart w:id="37" w:name="_Ref503772129"/>
      <w:r w:rsidRPr="0050279F">
        <w:t>Habitat requirements and physical habitat criteria for different life stages of Chinook salmon.</w:t>
      </w:r>
      <w:bookmarkEnd w:id="37"/>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1068"/>
        <w:gridCol w:w="2074"/>
        <w:gridCol w:w="3519"/>
        <w:gridCol w:w="2689"/>
      </w:tblGrid>
      <w:tr w:rsidR="00BC5BC8" w:rsidRPr="003D4A1B" w14:paraId="0139A110" w14:textId="77777777" w:rsidTr="003D4A1B">
        <w:trPr>
          <w:trHeight w:val="411"/>
          <w:tblHeader/>
        </w:trPr>
        <w:tc>
          <w:tcPr>
            <w:tcW w:w="571" w:type="pct"/>
            <w:shd w:val="clear" w:color="auto" w:fill="F2F2F2" w:themeFill="background1" w:themeFillShade="F2"/>
            <w:noWrap/>
            <w:vAlign w:val="center"/>
            <w:hideMark/>
          </w:tcPr>
          <w:p w14:paraId="07FEE561"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Life Stage</w:t>
            </w:r>
          </w:p>
        </w:tc>
        <w:tc>
          <w:tcPr>
            <w:tcW w:w="1109" w:type="pct"/>
            <w:shd w:val="clear" w:color="auto" w:fill="F2F2F2" w:themeFill="background1" w:themeFillShade="F2"/>
            <w:noWrap/>
            <w:vAlign w:val="center"/>
            <w:hideMark/>
          </w:tcPr>
          <w:p w14:paraId="58B2652C"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Parameter</w:t>
            </w:r>
          </w:p>
        </w:tc>
        <w:tc>
          <w:tcPr>
            <w:tcW w:w="1882" w:type="pct"/>
            <w:shd w:val="clear" w:color="auto" w:fill="F2F2F2" w:themeFill="background1" w:themeFillShade="F2"/>
            <w:noWrap/>
            <w:vAlign w:val="center"/>
            <w:hideMark/>
          </w:tcPr>
          <w:p w14:paraId="4EE025E5"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Criteria</w:t>
            </w:r>
          </w:p>
        </w:tc>
        <w:tc>
          <w:tcPr>
            <w:tcW w:w="1438" w:type="pct"/>
            <w:shd w:val="clear" w:color="auto" w:fill="F2F2F2" w:themeFill="background1" w:themeFillShade="F2"/>
            <w:noWrap/>
            <w:vAlign w:val="center"/>
            <w:hideMark/>
          </w:tcPr>
          <w:p w14:paraId="081AA507"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Reference</w:t>
            </w:r>
          </w:p>
        </w:tc>
      </w:tr>
      <w:tr w:rsidR="00BC5BC8" w:rsidRPr="003D4A1B" w14:paraId="564EC5B6" w14:textId="77777777" w:rsidTr="003D4A1B">
        <w:trPr>
          <w:trHeight w:val="600"/>
        </w:trPr>
        <w:tc>
          <w:tcPr>
            <w:tcW w:w="571" w:type="pct"/>
            <w:vMerge w:val="restart"/>
            <w:shd w:val="clear" w:color="000000" w:fill="FFFFFF"/>
            <w:vAlign w:val="center"/>
            <w:hideMark/>
          </w:tcPr>
          <w:p w14:paraId="1AE49A0A"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Spawning</w:t>
            </w:r>
          </w:p>
        </w:tc>
        <w:tc>
          <w:tcPr>
            <w:tcW w:w="1109" w:type="pct"/>
            <w:shd w:val="clear" w:color="000000" w:fill="FFFFFF"/>
            <w:noWrap/>
            <w:vAlign w:val="center"/>
            <w:hideMark/>
          </w:tcPr>
          <w:p w14:paraId="4EF6201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Substrate (in)</w:t>
            </w:r>
          </w:p>
        </w:tc>
        <w:tc>
          <w:tcPr>
            <w:tcW w:w="1882" w:type="pct"/>
            <w:shd w:val="clear" w:color="000000" w:fill="FFFFFF"/>
            <w:noWrap/>
            <w:vAlign w:val="center"/>
            <w:hideMark/>
          </w:tcPr>
          <w:p w14:paraId="5339E902"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0.51-</w:t>
            </w:r>
            <w:r w:rsidR="001039F4">
              <w:rPr>
                <w:rFonts w:ascii="Century Gothic" w:eastAsia="Times New Roman" w:hAnsi="Century Gothic" w:cstheme="minorHAnsi"/>
                <w:color w:val="000000"/>
                <w:sz w:val="16"/>
                <w:szCs w:val="16"/>
              </w:rPr>
              <w:t>3</w:t>
            </w:r>
            <w:r w:rsidRPr="003D4A1B">
              <w:rPr>
                <w:rFonts w:ascii="Century Gothic" w:eastAsia="Times New Roman" w:hAnsi="Century Gothic" w:cstheme="minorHAnsi"/>
                <w:color w:val="000000"/>
                <w:sz w:val="16"/>
                <w:szCs w:val="16"/>
              </w:rPr>
              <w:t>.58; D50 Range (0.43-</w:t>
            </w:r>
            <w:r w:rsidR="001039F4">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.70)</w:t>
            </w:r>
          </w:p>
        </w:tc>
        <w:tc>
          <w:tcPr>
            <w:tcW w:w="1438" w:type="pct"/>
            <w:shd w:val="clear" w:color="000000" w:fill="FFFFFF"/>
            <w:vAlign w:val="center"/>
            <w:hideMark/>
          </w:tcPr>
          <w:p w14:paraId="6FACE15E"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(summer Chinook); </w:t>
            </w:r>
            <w:proofErr w:type="spellStart"/>
            <w:r w:rsidRPr="003D4A1B">
              <w:rPr>
                <w:rFonts w:ascii="Century Gothic" w:eastAsia="Times New Roman" w:hAnsi="Century Gothic" w:cstheme="minorHAnsi"/>
                <w:color w:val="000000"/>
                <w:sz w:val="16"/>
                <w:szCs w:val="16"/>
              </w:rPr>
              <w:t>Kondolf</w:t>
            </w:r>
            <w:proofErr w:type="spellEnd"/>
            <w:r w:rsidRPr="003D4A1B">
              <w:rPr>
                <w:rFonts w:ascii="Century Gothic" w:eastAsia="Times New Roman" w:hAnsi="Century Gothic" w:cstheme="minorHAnsi"/>
                <w:color w:val="000000"/>
                <w:sz w:val="16"/>
                <w:szCs w:val="16"/>
              </w:rPr>
              <w:t xml:space="preserve"> and Wolman 1993 (D50 Range Idaho Chinook)</w:t>
            </w:r>
          </w:p>
        </w:tc>
      </w:tr>
      <w:tr w:rsidR="00BC5BC8" w:rsidRPr="003D4A1B" w14:paraId="36A4FDB9" w14:textId="77777777" w:rsidTr="003D4A1B">
        <w:trPr>
          <w:trHeight w:val="398"/>
        </w:trPr>
        <w:tc>
          <w:tcPr>
            <w:tcW w:w="571" w:type="pct"/>
            <w:vMerge/>
            <w:vAlign w:val="center"/>
            <w:hideMark/>
          </w:tcPr>
          <w:p w14:paraId="2703CCFB"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57DB884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Velocity (ft/s)</w:t>
            </w:r>
          </w:p>
        </w:tc>
        <w:tc>
          <w:tcPr>
            <w:tcW w:w="1882" w:type="pct"/>
            <w:shd w:val="clear" w:color="000000" w:fill="FFFFFF"/>
            <w:noWrap/>
            <w:vAlign w:val="center"/>
            <w:hideMark/>
          </w:tcPr>
          <w:p w14:paraId="1C091159" w14:textId="77777777" w:rsidR="00BC5BC8" w:rsidRPr="003D4A1B" w:rsidRDefault="001039F4" w:rsidP="001039F4">
            <w:pPr>
              <w:spacing w:after="0" w:line="240" w:lineRule="auto"/>
              <w:jc w:val="center"/>
              <w:rPr>
                <w:rFonts w:ascii="Century Gothic" w:eastAsia="Times New Roman" w:hAnsi="Century Gothic" w:cstheme="minorHAnsi"/>
                <w:color w:val="000000"/>
                <w:sz w:val="16"/>
                <w:szCs w:val="16"/>
              </w:rPr>
            </w:pPr>
            <w:r>
              <w:rPr>
                <w:rFonts w:ascii="Century Gothic" w:eastAsia="Times New Roman" w:hAnsi="Century Gothic" w:cstheme="minorHAnsi"/>
                <w:color w:val="000000"/>
                <w:sz w:val="16"/>
                <w:szCs w:val="16"/>
              </w:rPr>
              <w:t>1.</w:t>
            </w:r>
            <w:r w:rsidR="00BC5BC8" w:rsidRPr="003D4A1B">
              <w:rPr>
                <w:rFonts w:ascii="Century Gothic" w:eastAsia="Times New Roman" w:hAnsi="Century Gothic" w:cstheme="minorHAnsi"/>
                <w:color w:val="000000"/>
                <w:sz w:val="16"/>
                <w:szCs w:val="16"/>
              </w:rPr>
              <w:t>05-</w:t>
            </w:r>
            <w:r>
              <w:rPr>
                <w:rFonts w:ascii="Century Gothic" w:eastAsia="Times New Roman" w:hAnsi="Century Gothic" w:cstheme="minorHAnsi"/>
                <w:color w:val="000000"/>
                <w:sz w:val="16"/>
                <w:szCs w:val="16"/>
              </w:rPr>
              <w:t>3</w:t>
            </w:r>
            <w:r w:rsidR="00BC5BC8" w:rsidRPr="003D4A1B">
              <w:rPr>
                <w:rFonts w:ascii="Century Gothic" w:eastAsia="Times New Roman" w:hAnsi="Century Gothic" w:cstheme="minorHAnsi"/>
                <w:color w:val="000000"/>
                <w:sz w:val="16"/>
                <w:szCs w:val="16"/>
              </w:rPr>
              <w:t>.58</w:t>
            </w:r>
          </w:p>
        </w:tc>
        <w:tc>
          <w:tcPr>
            <w:tcW w:w="1438" w:type="pct"/>
            <w:shd w:val="clear" w:color="000000" w:fill="FFFFFF"/>
            <w:noWrap/>
            <w:vAlign w:val="center"/>
            <w:hideMark/>
          </w:tcPr>
          <w:p w14:paraId="22EB4439"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(summer Chinook)</w:t>
            </w:r>
          </w:p>
        </w:tc>
      </w:tr>
      <w:tr w:rsidR="00BC5BC8" w:rsidRPr="003D4A1B" w14:paraId="1CAA37DF" w14:textId="77777777" w:rsidTr="003D4A1B">
        <w:trPr>
          <w:trHeight w:val="398"/>
        </w:trPr>
        <w:tc>
          <w:tcPr>
            <w:tcW w:w="571" w:type="pct"/>
            <w:vMerge/>
            <w:vAlign w:val="center"/>
            <w:hideMark/>
          </w:tcPr>
          <w:p w14:paraId="72A672D4"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769019E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Depth (in)</w:t>
            </w:r>
          </w:p>
        </w:tc>
        <w:tc>
          <w:tcPr>
            <w:tcW w:w="1882" w:type="pct"/>
            <w:shd w:val="clear" w:color="000000" w:fill="FFFFFF"/>
            <w:noWrap/>
            <w:vAlign w:val="center"/>
            <w:hideMark/>
          </w:tcPr>
          <w:p w14:paraId="113FEDD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≥11.8</w:t>
            </w:r>
          </w:p>
        </w:tc>
        <w:tc>
          <w:tcPr>
            <w:tcW w:w="1438" w:type="pct"/>
            <w:shd w:val="clear" w:color="000000" w:fill="FFFFFF"/>
            <w:noWrap/>
            <w:vAlign w:val="center"/>
            <w:hideMark/>
          </w:tcPr>
          <w:p w14:paraId="5C935ED7"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(summer Chinook)</w:t>
            </w:r>
          </w:p>
        </w:tc>
      </w:tr>
      <w:tr w:rsidR="00BC5BC8" w:rsidRPr="003D4A1B" w14:paraId="338C5EBA" w14:textId="77777777" w:rsidTr="003D4A1B">
        <w:trPr>
          <w:trHeight w:val="398"/>
        </w:trPr>
        <w:tc>
          <w:tcPr>
            <w:tcW w:w="571" w:type="pct"/>
            <w:vMerge/>
            <w:vAlign w:val="center"/>
            <w:hideMark/>
          </w:tcPr>
          <w:p w14:paraId="492E30B7"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0C0FB9F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Temperature (°F)</w:t>
            </w:r>
          </w:p>
        </w:tc>
        <w:tc>
          <w:tcPr>
            <w:tcW w:w="1882" w:type="pct"/>
            <w:shd w:val="clear" w:color="000000" w:fill="FFFFFF"/>
            <w:noWrap/>
            <w:vAlign w:val="center"/>
            <w:hideMark/>
          </w:tcPr>
          <w:p w14:paraId="525F1320"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42.</w:t>
            </w:r>
            <w:r w:rsidR="001039F4">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-57.0</w:t>
            </w:r>
          </w:p>
        </w:tc>
        <w:tc>
          <w:tcPr>
            <w:tcW w:w="1438" w:type="pct"/>
            <w:shd w:val="clear" w:color="000000" w:fill="FFFFFF"/>
            <w:noWrap/>
            <w:vAlign w:val="center"/>
            <w:hideMark/>
          </w:tcPr>
          <w:p w14:paraId="246D81E7"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w:t>
            </w:r>
          </w:p>
          <w:p w14:paraId="181D3524"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(summer Chinook); </w:t>
            </w: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w:t>
            </w:r>
          </w:p>
        </w:tc>
      </w:tr>
      <w:tr w:rsidR="00BC5BC8" w:rsidRPr="003D4A1B" w14:paraId="18A8F1C6" w14:textId="77777777" w:rsidTr="003D4A1B">
        <w:trPr>
          <w:trHeight w:val="398"/>
        </w:trPr>
        <w:tc>
          <w:tcPr>
            <w:tcW w:w="571" w:type="pct"/>
            <w:vMerge/>
            <w:vAlign w:val="center"/>
            <w:hideMark/>
          </w:tcPr>
          <w:p w14:paraId="2B1AC556"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3D113DD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Redd Size (ft</w:t>
            </w:r>
            <w:r w:rsidRPr="003D4A1B">
              <w:rPr>
                <w:rFonts w:ascii="Century Gothic" w:eastAsia="Times New Roman" w:hAnsi="Century Gothic" w:cstheme="minorHAnsi"/>
                <w:color w:val="000000"/>
                <w:sz w:val="16"/>
                <w:szCs w:val="16"/>
                <w:vertAlign w:val="superscript"/>
              </w:rPr>
              <w:t>2</w:t>
            </w:r>
            <w:r w:rsidRPr="003D4A1B">
              <w:rPr>
                <w:rFonts w:ascii="Century Gothic" w:eastAsia="Times New Roman" w:hAnsi="Century Gothic" w:cstheme="minorHAnsi"/>
                <w:color w:val="000000"/>
                <w:sz w:val="16"/>
                <w:szCs w:val="16"/>
              </w:rPr>
              <w:t>)</w:t>
            </w:r>
          </w:p>
        </w:tc>
        <w:tc>
          <w:tcPr>
            <w:tcW w:w="1882" w:type="pct"/>
            <w:shd w:val="clear" w:color="000000" w:fill="FFFFFF"/>
            <w:noWrap/>
            <w:vAlign w:val="center"/>
            <w:hideMark/>
          </w:tcPr>
          <w:p w14:paraId="597D895D"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54.9-101.</w:t>
            </w:r>
            <w:r w:rsidR="001039F4">
              <w:rPr>
                <w:rFonts w:ascii="Century Gothic" w:eastAsia="Times New Roman" w:hAnsi="Century Gothic" w:cstheme="minorHAnsi"/>
                <w:color w:val="000000"/>
                <w:sz w:val="16"/>
                <w:szCs w:val="16"/>
              </w:rPr>
              <w:t>2</w:t>
            </w:r>
          </w:p>
        </w:tc>
        <w:tc>
          <w:tcPr>
            <w:tcW w:w="1438" w:type="pct"/>
            <w:shd w:val="clear" w:color="000000" w:fill="FFFFFF"/>
            <w:noWrap/>
            <w:vAlign w:val="center"/>
            <w:hideMark/>
          </w:tcPr>
          <w:p w14:paraId="400B9A17"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w:t>
            </w:r>
          </w:p>
          <w:p w14:paraId="18232E03"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(summer Chinook)</w:t>
            </w:r>
          </w:p>
        </w:tc>
      </w:tr>
      <w:tr w:rsidR="00BC5BC8" w:rsidRPr="003D4A1B" w14:paraId="784499EA" w14:textId="77777777" w:rsidTr="003D4A1B">
        <w:trPr>
          <w:trHeight w:val="398"/>
        </w:trPr>
        <w:tc>
          <w:tcPr>
            <w:tcW w:w="571" w:type="pct"/>
            <w:vMerge/>
            <w:vAlign w:val="center"/>
          </w:tcPr>
          <w:p w14:paraId="244FF3C0"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tcPr>
          <w:p w14:paraId="2A46D6C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882" w:type="pct"/>
            <w:shd w:val="clear" w:color="000000" w:fill="FFFFFF"/>
            <w:noWrap/>
            <w:vAlign w:val="center"/>
          </w:tcPr>
          <w:p w14:paraId="7AAA7BD0" w14:textId="77777777" w:rsidR="00BC5BC8" w:rsidRPr="003D4A1B" w:rsidRDefault="001039F4" w:rsidP="001039F4">
            <w:pPr>
              <w:spacing w:after="0" w:line="240" w:lineRule="auto"/>
              <w:jc w:val="center"/>
              <w:rPr>
                <w:rFonts w:ascii="Century Gothic" w:eastAsia="Times New Roman" w:hAnsi="Century Gothic" w:cstheme="minorHAnsi"/>
                <w:color w:val="000000"/>
                <w:sz w:val="16"/>
                <w:szCs w:val="16"/>
              </w:rPr>
            </w:pPr>
            <w:r>
              <w:rPr>
                <w:rFonts w:ascii="Century Gothic" w:eastAsia="Times New Roman" w:hAnsi="Century Gothic" w:cstheme="minorHAnsi"/>
                <w:color w:val="000000"/>
                <w:sz w:val="16"/>
                <w:szCs w:val="16"/>
              </w:rPr>
              <w:t>1.</w:t>
            </w:r>
            <w:r w:rsidR="00BC5BC8" w:rsidRPr="003D4A1B">
              <w:rPr>
                <w:rFonts w:ascii="Century Gothic" w:eastAsia="Times New Roman" w:hAnsi="Century Gothic" w:cstheme="minorHAnsi"/>
                <w:color w:val="000000"/>
                <w:sz w:val="16"/>
                <w:szCs w:val="16"/>
              </w:rPr>
              <w:t xml:space="preserve"> Forced pool-riffle</w:t>
            </w:r>
            <w:r>
              <w:rPr>
                <w:rFonts w:ascii="Century Gothic" w:eastAsia="Times New Roman" w:hAnsi="Century Gothic" w:cstheme="minorHAnsi"/>
                <w:color w:val="000000"/>
                <w:sz w:val="16"/>
                <w:szCs w:val="16"/>
              </w:rPr>
              <w:t xml:space="preserve"> 2.</w:t>
            </w:r>
            <w:r w:rsidR="00BC5BC8" w:rsidRPr="003D4A1B">
              <w:rPr>
                <w:rFonts w:ascii="Century Gothic" w:eastAsia="Times New Roman" w:hAnsi="Century Gothic" w:cstheme="minorHAnsi"/>
                <w:color w:val="000000"/>
                <w:sz w:val="16"/>
                <w:szCs w:val="16"/>
              </w:rPr>
              <w:t xml:space="preserve"> Pool-riffle </w:t>
            </w:r>
            <w:r>
              <w:rPr>
                <w:rFonts w:ascii="Century Gothic" w:eastAsia="Times New Roman" w:hAnsi="Century Gothic" w:cstheme="minorHAnsi"/>
                <w:color w:val="000000"/>
                <w:sz w:val="16"/>
                <w:szCs w:val="16"/>
              </w:rPr>
              <w:t>3.</w:t>
            </w:r>
            <w:r w:rsidR="00BC5BC8" w:rsidRPr="003D4A1B">
              <w:rPr>
                <w:rFonts w:ascii="Century Gothic" w:eastAsia="Times New Roman" w:hAnsi="Century Gothic" w:cstheme="minorHAnsi"/>
                <w:color w:val="000000"/>
                <w:sz w:val="16"/>
                <w:szCs w:val="16"/>
              </w:rPr>
              <w:t xml:space="preserve"> Plane bed</w:t>
            </w:r>
          </w:p>
        </w:tc>
        <w:tc>
          <w:tcPr>
            <w:tcW w:w="1438" w:type="pct"/>
            <w:shd w:val="clear" w:color="000000" w:fill="FFFFFF"/>
            <w:noWrap/>
            <w:vAlign w:val="center"/>
          </w:tcPr>
          <w:p w14:paraId="795CCD80" w14:textId="19DEE80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Presentation </w:t>
            </w:r>
            <w:r w:rsidR="004227E6">
              <w:rPr>
                <w:rFonts w:ascii="Century Gothic" w:eastAsia="Times New Roman" w:hAnsi="Century Gothic" w:cstheme="minorHAnsi"/>
                <w:color w:val="000000"/>
                <w:sz w:val="16"/>
                <w:szCs w:val="16"/>
              </w:rPr>
              <w:t xml:space="preserve">2012 </w:t>
            </w:r>
            <w:r w:rsidRPr="003D4A1B">
              <w:rPr>
                <w:rFonts w:ascii="Century Gothic" w:eastAsia="Times New Roman" w:hAnsi="Century Gothic" w:cstheme="minorHAnsi"/>
                <w:color w:val="000000"/>
                <w:sz w:val="16"/>
                <w:szCs w:val="16"/>
              </w:rPr>
              <w:t>(Chinook and Steelhead Habitat R</w:t>
            </w:r>
            <w:r w:rsidR="004227E6">
              <w:rPr>
                <w:rFonts w:ascii="Century Gothic" w:eastAsia="Times New Roman" w:hAnsi="Century Gothic" w:cstheme="minorHAnsi"/>
                <w:color w:val="000000"/>
                <w:sz w:val="16"/>
                <w:szCs w:val="16"/>
              </w:rPr>
              <w:t>e</w:t>
            </w:r>
            <w:r w:rsidRPr="003D4A1B">
              <w:rPr>
                <w:rFonts w:ascii="Century Gothic" w:eastAsia="Times New Roman" w:hAnsi="Century Gothic" w:cstheme="minorHAnsi"/>
                <w:color w:val="000000"/>
                <w:sz w:val="16"/>
                <w:szCs w:val="16"/>
              </w:rPr>
              <w:t>quirements)</w:t>
            </w:r>
          </w:p>
        </w:tc>
      </w:tr>
      <w:tr w:rsidR="00BC5BC8" w:rsidRPr="003D4A1B" w14:paraId="6C2A0BBF" w14:textId="77777777" w:rsidTr="003D4A1B">
        <w:trPr>
          <w:trHeight w:val="269"/>
        </w:trPr>
        <w:tc>
          <w:tcPr>
            <w:tcW w:w="571" w:type="pct"/>
            <w:vMerge/>
            <w:vAlign w:val="center"/>
          </w:tcPr>
          <w:p w14:paraId="7AD18DEE"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vMerge w:val="restart"/>
            <w:shd w:val="clear" w:color="000000" w:fill="FFFFFF"/>
            <w:noWrap/>
            <w:vAlign w:val="center"/>
          </w:tcPr>
          <w:p w14:paraId="543EE144"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Gradients (%)</w:t>
            </w:r>
          </w:p>
          <w:p w14:paraId="0B54C6A6" w14:textId="363AEB78"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with Bankfull widths </w:t>
            </w:r>
          </w:p>
          <w:p w14:paraId="4E5572B8"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(12</w:t>
            </w:r>
            <w:r w:rsidR="001039F4">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-164 ft.)</w:t>
            </w:r>
          </w:p>
        </w:tc>
        <w:tc>
          <w:tcPr>
            <w:tcW w:w="1882" w:type="pct"/>
            <w:shd w:val="clear" w:color="000000" w:fill="FFFFFF"/>
            <w:noWrap/>
            <w:vAlign w:val="center"/>
          </w:tcPr>
          <w:p w14:paraId="3F1EE15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0.0-0.5% medium to high spawning potential</w:t>
            </w:r>
          </w:p>
        </w:tc>
        <w:tc>
          <w:tcPr>
            <w:tcW w:w="1438" w:type="pct"/>
            <w:vMerge w:val="restart"/>
            <w:shd w:val="clear" w:color="000000" w:fill="FFFFFF"/>
            <w:noWrap/>
            <w:vAlign w:val="center"/>
          </w:tcPr>
          <w:p w14:paraId="1EB6F6E2"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r w:rsidR="00BC5BC8" w:rsidRPr="003D4A1B" w14:paraId="13825653" w14:textId="77777777" w:rsidTr="003D4A1B">
        <w:trPr>
          <w:trHeight w:val="251"/>
        </w:trPr>
        <w:tc>
          <w:tcPr>
            <w:tcW w:w="571" w:type="pct"/>
            <w:vMerge/>
            <w:vAlign w:val="center"/>
          </w:tcPr>
          <w:p w14:paraId="2411A1D0"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vMerge/>
            <w:shd w:val="clear" w:color="000000" w:fill="FFFFFF"/>
            <w:noWrap/>
            <w:vAlign w:val="center"/>
          </w:tcPr>
          <w:p w14:paraId="5379731E"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82" w:type="pct"/>
            <w:shd w:val="clear" w:color="000000" w:fill="FFFFFF"/>
            <w:noWrap/>
            <w:vAlign w:val="center"/>
          </w:tcPr>
          <w:p w14:paraId="75421578"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0.5</w:t>
            </w:r>
            <w:r w:rsidR="001039F4">
              <w:rPr>
                <w:rFonts w:ascii="Century Gothic" w:eastAsia="Times New Roman" w:hAnsi="Century Gothic" w:cstheme="minorHAnsi"/>
                <w:color w:val="000000"/>
                <w:sz w:val="16"/>
                <w:szCs w:val="16"/>
              </w:rPr>
              <w:t>-1.5</w:t>
            </w:r>
            <w:r w:rsidRPr="003D4A1B">
              <w:rPr>
                <w:rFonts w:ascii="Century Gothic" w:eastAsia="Times New Roman" w:hAnsi="Century Gothic" w:cstheme="minorHAnsi"/>
                <w:color w:val="000000"/>
                <w:sz w:val="16"/>
                <w:szCs w:val="16"/>
              </w:rPr>
              <w:t>% low to high spawning potential</w:t>
            </w:r>
          </w:p>
        </w:tc>
        <w:tc>
          <w:tcPr>
            <w:tcW w:w="1438" w:type="pct"/>
            <w:vMerge/>
            <w:shd w:val="clear" w:color="000000" w:fill="FFFFFF"/>
            <w:noWrap/>
            <w:vAlign w:val="center"/>
          </w:tcPr>
          <w:p w14:paraId="033E990E"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
        </w:tc>
      </w:tr>
      <w:tr w:rsidR="00BC5BC8" w:rsidRPr="003D4A1B" w14:paraId="152F019A" w14:textId="77777777" w:rsidTr="003D4A1B">
        <w:trPr>
          <w:trHeight w:val="260"/>
        </w:trPr>
        <w:tc>
          <w:tcPr>
            <w:tcW w:w="571" w:type="pct"/>
            <w:vMerge/>
            <w:vAlign w:val="center"/>
          </w:tcPr>
          <w:p w14:paraId="0A367664"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vMerge/>
            <w:shd w:val="clear" w:color="000000" w:fill="FFFFFF"/>
            <w:noWrap/>
            <w:vAlign w:val="center"/>
          </w:tcPr>
          <w:p w14:paraId="6668825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82" w:type="pct"/>
            <w:shd w:val="clear" w:color="000000" w:fill="FFFFFF"/>
            <w:noWrap/>
            <w:vAlign w:val="center"/>
          </w:tcPr>
          <w:p w14:paraId="525D1D4B" w14:textId="77777777" w:rsidR="00BC5BC8" w:rsidRPr="003D4A1B" w:rsidRDefault="001039F4" w:rsidP="001039F4">
            <w:pPr>
              <w:spacing w:after="0" w:line="240" w:lineRule="auto"/>
              <w:jc w:val="center"/>
              <w:rPr>
                <w:rFonts w:ascii="Century Gothic" w:eastAsia="Times New Roman" w:hAnsi="Century Gothic" w:cstheme="minorHAnsi"/>
                <w:color w:val="000000"/>
                <w:sz w:val="16"/>
                <w:szCs w:val="16"/>
              </w:rPr>
            </w:pPr>
            <w:r w:rsidRPr="001039F4">
              <w:rPr>
                <w:rFonts w:ascii="Century Gothic" w:eastAsia="Times New Roman" w:hAnsi="Century Gothic" w:cstheme="minorHAnsi"/>
                <w:color w:val="000000"/>
                <w:sz w:val="16"/>
                <w:szCs w:val="16"/>
              </w:rPr>
              <w:t>1</w:t>
            </w:r>
            <w:r w:rsidR="00BC5BC8" w:rsidRPr="003D4A1B">
              <w:rPr>
                <w:rFonts w:ascii="Century Gothic" w:eastAsia="Times New Roman" w:hAnsi="Century Gothic" w:cstheme="minorHAnsi"/>
                <w:color w:val="000000"/>
                <w:sz w:val="16"/>
                <w:szCs w:val="16"/>
              </w:rPr>
              <w:t>-4% low to medium spawning potential</w:t>
            </w:r>
          </w:p>
        </w:tc>
        <w:tc>
          <w:tcPr>
            <w:tcW w:w="1438" w:type="pct"/>
            <w:vMerge/>
            <w:shd w:val="clear" w:color="000000" w:fill="FFFFFF"/>
            <w:noWrap/>
            <w:vAlign w:val="center"/>
          </w:tcPr>
          <w:p w14:paraId="5939B058"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
        </w:tc>
      </w:tr>
      <w:tr w:rsidR="00BC5BC8" w:rsidRPr="003D4A1B" w14:paraId="3C8A6BE9" w14:textId="77777777" w:rsidTr="003D4A1B">
        <w:trPr>
          <w:trHeight w:val="260"/>
        </w:trPr>
        <w:tc>
          <w:tcPr>
            <w:tcW w:w="571" w:type="pct"/>
            <w:vMerge/>
            <w:vAlign w:val="center"/>
          </w:tcPr>
          <w:p w14:paraId="475D3E6C"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vMerge/>
            <w:shd w:val="clear" w:color="000000" w:fill="FFFFFF"/>
            <w:noWrap/>
            <w:vAlign w:val="center"/>
          </w:tcPr>
          <w:p w14:paraId="5F30880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82" w:type="pct"/>
            <w:shd w:val="clear" w:color="000000" w:fill="FFFFFF"/>
            <w:noWrap/>
            <w:vAlign w:val="center"/>
          </w:tcPr>
          <w:p w14:paraId="63DF69BB"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4-7% low potential</w:t>
            </w:r>
          </w:p>
        </w:tc>
        <w:tc>
          <w:tcPr>
            <w:tcW w:w="1438" w:type="pct"/>
            <w:vMerge/>
            <w:shd w:val="clear" w:color="000000" w:fill="FFFFFF"/>
            <w:noWrap/>
            <w:vAlign w:val="center"/>
          </w:tcPr>
          <w:p w14:paraId="0CE80813"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
        </w:tc>
      </w:tr>
      <w:tr w:rsidR="00BC5BC8" w:rsidRPr="003D4A1B" w14:paraId="5CCB6660" w14:textId="77777777" w:rsidTr="003D4A1B">
        <w:trPr>
          <w:trHeight w:val="260"/>
        </w:trPr>
        <w:tc>
          <w:tcPr>
            <w:tcW w:w="571" w:type="pct"/>
            <w:vMerge/>
            <w:vAlign w:val="center"/>
          </w:tcPr>
          <w:p w14:paraId="255AAD87"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vMerge/>
            <w:shd w:val="clear" w:color="000000" w:fill="FFFFFF"/>
            <w:noWrap/>
            <w:vAlign w:val="center"/>
          </w:tcPr>
          <w:p w14:paraId="22BFCC64"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82" w:type="pct"/>
            <w:shd w:val="clear" w:color="000000" w:fill="FFFFFF"/>
            <w:noWrap/>
            <w:vAlign w:val="center"/>
          </w:tcPr>
          <w:p w14:paraId="3310E295"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&gt;7%-No potential</w:t>
            </w:r>
          </w:p>
        </w:tc>
        <w:tc>
          <w:tcPr>
            <w:tcW w:w="1438" w:type="pct"/>
            <w:vMerge/>
            <w:shd w:val="clear" w:color="000000" w:fill="FFFFFF"/>
            <w:noWrap/>
            <w:vAlign w:val="center"/>
          </w:tcPr>
          <w:p w14:paraId="29D14832"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
        </w:tc>
      </w:tr>
      <w:tr w:rsidR="00BC5BC8" w:rsidRPr="003D4A1B" w14:paraId="30F09FF4" w14:textId="77777777" w:rsidTr="003D4A1B">
        <w:trPr>
          <w:trHeight w:val="398"/>
        </w:trPr>
        <w:tc>
          <w:tcPr>
            <w:tcW w:w="571" w:type="pct"/>
            <w:vMerge/>
            <w:vAlign w:val="center"/>
          </w:tcPr>
          <w:p w14:paraId="02236445"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tcPr>
          <w:p w14:paraId="22CA540E"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Spawning area/spawning </w:t>
            </w:r>
            <w:proofErr w:type="gramStart"/>
            <w:r w:rsidRPr="003D4A1B">
              <w:rPr>
                <w:rFonts w:ascii="Century Gothic" w:eastAsia="Times New Roman" w:hAnsi="Century Gothic" w:cstheme="minorHAnsi"/>
                <w:color w:val="000000"/>
                <w:sz w:val="16"/>
                <w:szCs w:val="16"/>
              </w:rPr>
              <w:t>pair  (</w:t>
            </w:r>
            <w:proofErr w:type="gramEnd"/>
            <w:r w:rsidRPr="003D4A1B">
              <w:rPr>
                <w:rFonts w:ascii="Century Gothic" w:eastAsia="Times New Roman" w:hAnsi="Century Gothic" w:cstheme="minorHAnsi"/>
                <w:color w:val="000000"/>
                <w:sz w:val="16"/>
                <w:szCs w:val="16"/>
              </w:rPr>
              <w:t>ft</w:t>
            </w:r>
            <w:r w:rsidRPr="003D4A1B">
              <w:rPr>
                <w:rFonts w:ascii="Century Gothic" w:eastAsia="Times New Roman" w:hAnsi="Century Gothic" w:cstheme="minorHAnsi"/>
                <w:color w:val="000000"/>
                <w:sz w:val="16"/>
                <w:szCs w:val="16"/>
                <w:vertAlign w:val="superscript"/>
              </w:rPr>
              <w:t>2</w:t>
            </w:r>
            <w:r w:rsidRPr="003D4A1B">
              <w:rPr>
                <w:rFonts w:ascii="Century Gothic" w:eastAsia="Times New Roman" w:hAnsi="Century Gothic" w:cstheme="minorHAnsi"/>
                <w:color w:val="000000"/>
                <w:sz w:val="16"/>
                <w:szCs w:val="16"/>
              </w:rPr>
              <w:t>)</w:t>
            </w:r>
          </w:p>
        </w:tc>
        <w:tc>
          <w:tcPr>
            <w:tcW w:w="1882" w:type="pct"/>
            <w:shd w:val="clear" w:color="000000" w:fill="FFFFFF"/>
            <w:noWrap/>
            <w:vAlign w:val="center"/>
          </w:tcPr>
          <w:p w14:paraId="47075E4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216.4</w:t>
            </w:r>
          </w:p>
        </w:tc>
        <w:tc>
          <w:tcPr>
            <w:tcW w:w="1438" w:type="pct"/>
            <w:shd w:val="clear" w:color="000000" w:fill="FFFFFF"/>
            <w:noWrap/>
            <w:vAlign w:val="center"/>
          </w:tcPr>
          <w:p w14:paraId="00B89553"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w:t>
            </w:r>
          </w:p>
          <w:p w14:paraId="4445483A" w14:textId="7A7614CA"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(summer Chinook</w:t>
            </w:r>
            <w:r w:rsidR="005231E5">
              <w:rPr>
                <w:rFonts w:ascii="Century Gothic" w:eastAsia="Times New Roman" w:hAnsi="Century Gothic" w:cstheme="minorHAnsi"/>
                <w:color w:val="000000"/>
                <w:sz w:val="16"/>
                <w:szCs w:val="16"/>
              </w:rPr>
              <w:t xml:space="preserve"> salmon</w:t>
            </w:r>
            <w:r w:rsidRPr="003D4A1B">
              <w:rPr>
                <w:rFonts w:ascii="Century Gothic" w:eastAsia="Times New Roman" w:hAnsi="Century Gothic" w:cstheme="minorHAnsi"/>
                <w:color w:val="000000"/>
                <w:sz w:val="16"/>
                <w:szCs w:val="16"/>
              </w:rPr>
              <w:t>)</w:t>
            </w:r>
          </w:p>
        </w:tc>
      </w:tr>
      <w:tr w:rsidR="00BC5BC8" w:rsidRPr="003D4A1B" w14:paraId="1C034AD7" w14:textId="77777777" w:rsidTr="003D4A1B">
        <w:trPr>
          <w:trHeight w:val="398"/>
        </w:trPr>
        <w:tc>
          <w:tcPr>
            <w:tcW w:w="571" w:type="pct"/>
            <w:vMerge/>
            <w:vAlign w:val="center"/>
          </w:tcPr>
          <w:p w14:paraId="1A353281"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tcPr>
          <w:p w14:paraId="05DF30B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Migration Barrier</w:t>
            </w:r>
          </w:p>
        </w:tc>
        <w:tc>
          <w:tcPr>
            <w:tcW w:w="1882" w:type="pct"/>
            <w:shd w:val="clear" w:color="000000" w:fill="FFFFFF"/>
            <w:noWrap/>
            <w:vAlign w:val="center"/>
          </w:tcPr>
          <w:p w14:paraId="5E5BC81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20% gradient 656+feet</w:t>
            </w:r>
          </w:p>
        </w:tc>
        <w:tc>
          <w:tcPr>
            <w:tcW w:w="1438" w:type="pct"/>
            <w:shd w:val="clear" w:color="000000" w:fill="FFFFFF"/>
            <w:noWrap/>
            <w:vAlign w:val="center"/>
          </w:tcPr>
          <w:p w14:paraId="02193498"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r w:rsidR="00BC5BC8" w:rsidRPr="003D4A1B" w14:paraId="57AA43D6" w14:textId="77777777" w:rsidTr="003D4A1B">
        <w:trPr>
          <w:trHeight w:val="398"/>
        </w:trPr>
        <w:tc>
          <w:tcPr>
            <w:tcW w:w="571" w:type="pct"/>
            <w:vMerge/>
            <w:vAlign w:val="center"/>
          </w:tcPr>
          <w:p w14:paraId="455AE69C"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tcPr>
          <w:p w14:paraId="4B4DCA9C"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Cover</w:t>
            </w:r>
          </w:p>
        </w:tc>
        <w:tc>
          <w:tcPr>
            <w:tcW w:w="1882" w:type="pct"/>
            <w:shd w:val="clear" w:color="000000" w:fill="FFFFFF"/>
            <w:noWrap/>
          </w:tcPr>
          <w:p w14:paraId="026297A5"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Large woody debris, deep water (pools &amp; runs), turbulence, and undercut banks </w:t>
            </w:r>
            <w:proofErr w:type="gramStart"/>
            <w:r w:rsidRPr="003D4A1B">
              <w:rPr>
                <w:rFonts w:ascii="Century Gothic" w:eastAsia="Times New Roman" w:hAnsi="Century Gothic" w:cstheme="minorHAnsi"/>
                <w:color w:val="000000"/>
                <w:sz w:val="16"/>
                <w:szCs w:val="16"/>
              </w:rPr>
              <w:t>in close proximity to</w:t>
            </w:r>
            <w:proofErr w:type="gramEnd"/>
            <w:r w:rsidRPr="003D4A1B">
              <w:rPr>
                <w:rFonts w:ascii="Century Gothic" w:eastAsia="Times New Roman" w:hAnsi="Century Gothic" w:cstheme="minorHAnsi"/>
                <w:color w:val="000000"/>
                <w:sz w:val="16"/>
                <w:szCs w:val="16"/>
              </w:rPr>
              <w:t xml:space="preserve"> spawning.</w:t>
            </w:r>
          </w:p>
        </w:tc>
        <w:tc>
          <w:tcPr>
            <w:tcW w:w="1438" w:type="pct"/>
            <w:shd w:val="clear" w:color="000000" w:fill="FFFFFF"/>
            <w:noWrap/>
            <w:vAlign w:val="center"/>
          </w:tcPr>
          <w:p w14:paraId="1B6047AC"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1ABACF82" w14:textId="77777777" w:rsidTr="003D4A1B">
        <w:trPr>
          <w:trHeight w:val="398"/>
        </w:trPr>
        <w:tc>
          <w:tcPr>
            <w:tcW w:w="571" w:type="pct"/>
            <w:vMerge w:val="restart"/>
            <w:shd w:val="clear" w:color="000000" w:fill="FFFFFF"/>
            <w:vAlign w:val="center"/>
            <w:hideMark/>
          </w:tcPr>
          <w:p w14:paraId="39F95BFC"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Incubation</w:t>
            </w:r>
          </w:p>
        </w:tc>
        <w:tc>
          <w:tcPr>
            <w:tcW w:w="1109" w:type="pct"/>
            <w:shd w:val="clear" w:color="000000" w:fill="FFFFFF"/>
            <w:noWrap/>
            <w:vAlign w:val="center"/>
            <w:hideMark/>
          </w:tcPr>
          <w:p w14:paraId="2E4A93F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Egg Pocket Depth (in)</w:t>
            </w:r>
          </w:p>
        </w:tc>
        <w:tc>
          <w:tcPr>
            <w:tcW w:w="1882" w:type="pct"/>
            <w:shd w:val="clear" w:color="000000" w:fill="FFFFFF"/>
            <w:noWrap/>
            <w:vAlign w:val="center"/>
            <w:hideMark/>
          </w:tcPr>
          <w:p w14:paraId="7E1B0DCB"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7.9-11.8 (mean)</w:t>
            </w:r>
          </w:p>
        </w:tc>
        <w:tc>
          <w:tcPr>
            <w:tcW w:w="1438" w:type="pct"/>
            <w:shd w:val="clear" w:color="000000" w:fill="FFFFFF"/>
            <w:noWrap/>
            <w:vAlign w:val="center"/>
            <w:hideMark/>
          </w:tcPr>
          <w:p w14:paraId="6EED253F"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DeVries 1997; </w:t>
            </w: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Reiser 1991 (Columbia R.)</w:t>
            </w:r>
          </w:p>
        </w:tc>
      </w:tr>
      <w:tr w:rsidR="00BC5BC8" w:rsidRPr="003D4A1B" w14:paraId="7604E917" w14:textId="77777777" w:rsidTr="003D4A1B">
        <w:trPr>
          <w:trHeight w:val="398"/>
        </w:trPr>
        <w:tc>
          <w:tcPr>
            <w:tcW w:w="571" w:type="pct"/>
            <w:vMerge/>
            <w:vAlign w:val="center"/>
            <w:hideMark/>
          </w:tcPr>
          <w:p w14:paraId="0BB77E2E"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197056EC" w14:textId="3BCEC984" w:rsidR="00BC5BC8" w:rsidRPr="003D4A1B" w:rsidRDefault="00BC5BC8" w:rsidP="003867F1">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DO (ppm)</w:t>
            </w:r>
          </w:p>
        </w:tc>
        <w:tc>
          <w:tcPr>
            <w:tcW w:w="1882" w:type="pct"/>
            <w:shd w:val="clear" w:color="000000" w:fill="FFFFFF"/>
            <w:noWrap/>
            <w:vAlign w:val="center"/>
            <w:hideMark/>
          </w:tcPr>
          <w:p w14:paraId="05C355A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8.0</w:t>
            </w:r>
          </w:p>
        </w:tc>
        <w:tc>
          <w:tcPr>
            <w:tcW w:w="1438" w:type="pct"/>
            <w:shd w:val="clear" w:color="000000" w:fill="FFFFFF"/>
            <w:noWrap/>
            <w:vAlign w:val="center"/>
            <w:hideMark/>
          </w:tcPr>
          <w:p w14:paraId="31B9D12B"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w:t>
            </w:r>
          </w:p>
          <w:p w14:paraId="409A2EDF"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(Steelhead &amp; Coho)</w:t>
            </w:r>
          </w:p>
        </w:tc>
      </w:tr>
      <w:tr w:rsidR="00BC5BC8" w:rsidRPr="003D4A1B" w14:paraId="1EFCB6AA" w14:textId="77777777" w:rsidTr="003D4A1B">
        <w:trPr>
          <w:trHeight w:val="398"/>
        </w:trPr>
        <w:tc>
          <w:tcPr>
            <w:tcW w:w="571" w:type="pct"/>
            <w:vMerge/>
            <w:vAlign w:val="center"/>
            <w:hideMark/>
          </w:tcPr>
          <w:p w14:paraId="356F0D85"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00666C0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Temperature (°F)</w:t>
            </w:r>
          </w:p>
        </w:tc>
        <w:tc>
          <w:tcPr>
            <w:tcW w:w="1882" w:type="pct"/>
            <w:shd w:val="clear" w:color="000000" w:fill="FFFFFF"/>
            <w:noWrap/>
            <w:vAlign w:val="center"/>
            <w:hideMark/>
          </w:tcPr>
          <w:p w14:paraId="744B11AC"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35.6-57.</w:t>
            </w:r>
            <w:proofErr w:type="gramStart"/>
            <w:r w:rsidRPr="003D4A1B">
              <w:rPr>
                <w:rFonts w:ascii="Century Gothic" w:eastAsia="Times New Roman" w:hAnsi="Century Gothic" w:cstheme="minorHAnsi"/>
                <w:color w:val="000000"/>
                <w:sz w:val="16"/>
                <w:szCs w:val="16"/>
              </w:rPr>
              <w:t xml:space="preserve">9;   </w:t>
            </w:r>
            <w:proofErr w:type="gramEnd"/>
            <w:r w:rsidRPr="003D4A1B">
              <w:rPr>
                <w:rFonts w:ascii="Century Gothic" w:eastAsia="Times New Roman" w:hAnsi="Century Gothic" w:cstheme="minorHAnsi"/>
                <w:color w:val="000000"/>
                <w:sz w:val="16"/>
                <w:szCs w:val="16"/>
              </w:rPr>
              <w:t xml:space="preserve"> 41.0-57.9;    42.8-53.6</w:t>
            </w:r>
          </w:p>
        </w:tc>
        <w:tc>
          <w:tcPr>
            <w:tcW w:w="1438" w:type="pct"/>
            <w:shd w:val="clear" w:color="000000" w:fill="FFFFFF"/>
            <w:noWrap/>
            <w:vAlign w:val="center"/>
            <w:hideMark/>
          </w:tcPr>
          <w:p w14:paraId="7EF1D81C"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Velsen</w:t>
            </w:r>
            <w:proofErr w:type="spellEnd"/>
            <w:r w:rsidRPr="003D4A1B">
              <w:rPr>
                <w:rFonts w:ascii="Century Gothic" w:eastAsia="Times New Roman" w:hAnsi="Century Gothic" w:cstheme="minorHAnsi"/>
                <w:color w:val="000000"/>
                <w:sz w:val="16"/>
                <w:szCs w:val="16"/>
              </w:rPr>
              <w:t xml:space="preserve"> 1987; </w:t>
            </w: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w:t>
            </w: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w:t>
            </w:r>
            <w:proofErr w:type="gramStart"/>
            <w:r w:rsidRPr="003D4A1B">
              <w:rPr>
                <w:rFonts w:ascii="Century Gothic" w:eastAsia="Times New Roman" w:hAnsi="Century Gothic" w:cstheme="minorHAnsi"/>
                <w:color w:val="000000"/>
                <w:sz w:val="16"/>
                <w:szCs w:val="16"/>
              </w:rPr>
              <w:t>1997;Myrick</w:t>
            </w:r>
            <w:proofErr w:type="gramEnd"/>
            <w:r w:rsidRPr="003D4A1B">
              <w:rPr>
                <w:rFonts w:ascii="Century Gothic" w:eastAsia="Times New Roman" w:hAnsi="Century Gothic" w:cstheme="minorHAnsi"/>
                <w:color w:val="000000"/>
                <w:sz w:val="16"/>
                <w:szCs w:val="16"/>
              </w:rPr>
              <w:t xml:space="preserve"> and Cech 2001 (42.8-53.6°F best range)</w:t>
            </w:r>
          </w:p>
        </w:tc>
      </w:tr>
      <w:tr w:rsidR="00BC5BC8" w:rsidRPr="003D4A1B" w14:paraId="2FC7E3E8" w14:textId="77777777" w:rsidTr="003D4A1B">
        <w:trPr>
          <w:trHeight w:val="250"/>
        </w:trPr>
        <w:tc>
          <w:tcPr>
            <w:tcW w:w="571" w:type="pct"/>
            <w:vMerge/>
            <w:vAlign w:val="center"/>
            <w:hideMark/>
          </w:tcPr>
          <w:p w14:paraId="5FF86169"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56BDE830"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Fines (&lt;0.25 in)</w:t>
            </w:r>
          </w:p>
        </w:tc>
        <w:tc>
          <w:tcPr>
            <w:tcW w:w="1882" w:type="pct"/>
            <w:shd w:val="clear" w:color="000000" w:fill="FFFFFF"/>
            <w:noWrap/>
            <w:vAlign w:val="center"/>
            <w:hideMark/>
          </w:tcPr>
          <w:p w14:paraId="4E815A9E"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&lt;30%</w:t>
            </w:r>
          </w:p>
        </w:tc>
        <w:tc>
          <w:tcPr>
            <w:tcW w:w="1438" w:type="pct"/>
            <w:shd w:val="clear" w:color="000000" w:fill="FFFFFF"/>
            <w:noWrap/>
            <w:vAlign w:val="center"/>
            <w:hideMark/>
          </w:tcPr>
          <w:p w14:paraId="537E4FCA"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w:t>
            </w:r>
          </w:p>
        </w:tc>
      </w:tr>
      <w:tr w:rsidR="00BC5BC8" w:rsidRPr="003D4A1B" w14:paraId="71BF1DB1" w14:textId="77777777" w:rsidTr="003D4A1B">
        <w:trPr>
          <w:trHeight w:val="520"/>
        </w:trPr>
        <w:tc>
          <w:tcPr>
            <w:tcW w:w="571" w:type="pct"/>
            <w:vMerge/>
            <w:vAlign w:val="center"/>
            <w:hideMark/>
          </w:tcPr>
          <w:p w14:paraId="227F07DC"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7E5D4ED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Icing &amp; Scouring</w:t>
            </w:r>
          </w:p>
        </w:tc>
        <w:tc>
          <w:tcPr>
            <w:tcW w:w="1882" w:type="pct"/>
            <w:shd w:val="clear" w:color="000000" w:fill="FFFFFF"/>
            <w:vAlign w:val="center"/>
            <w:hideMark/>
          </w:tcPr>
          <w:p w14:paraId="5CA5CE91" w14:textId="463DE0B0"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Anchor and frazil ice as well </w:t>
            </w:r>
            <w:r w:rsidR="00603B13">
              <w:rPr>
                <w:rFonts w:ascii="Century Gothic" w:eastAsia="Times New Roman" w:hAnsi="Century Gothic" w:cstheme="minorHAnsi"/>
                <w:color w:val="000000"/>
                <w:sz w:val="16"/>
                <w:szCs w:val="16"/>
              </w:rPr>
              <w:t xml:space="preserve">as </w:t>
            </w:r>
            <w:r w:rsidRPr="003D4A1B">
              <w:rPr>
                <w:rFonts w:ascii="Century Gothic" w:eastAsia="Times New Roman" w:hAnsi="Century Gothic" w:cstheme="minorHAnsi"/>
                <w:color w:val="000000"/>
                <w:sz w:val="16"/>
                <w:szCs w:val="16"/>
              </w:rPr>
              <w:t xml:space="preserve">scouring can reduce </w:t>
            </w: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survival.</w:t>
            </w:r>
          </w:p>
        </w:tc>
        <w:tc>
          <w:tcPr>
            <w:tcW w:w="1438" w:type="pct"/>
            <w:shd w:val="clear" w:color="000000" w:fill="FFFFFF"/>
            <w:noWrap/>
            <w:vAlign w:val="center"/>
            <w:hideMark/>
          </w:tcPr>
          <w:p w14:paraId="5FF26950"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599EFCDE" w14:textId="77777777" w:rsidTr="003D4A1B">
        <w:trPr>
          <w:trHeight w:val="1059"/>
        </w:trPr>
        <w:tc>
          <w:tcPr>
            <w:tcW w:w="571" w:type="pct"/>
            <w:vMerge w:val="restart"/>
            <w:shd w:val="clear" w:color="000000" w:fill="FFFFFF"/>
            <w:vAlign w:val="center"/>
            <w:hideMark/>
          </w:tcPr>
          <w:p w14:paraId="4BE30443"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Rearing</w:t>
            </w:r>
          </w:p>
        </w:tc>
        <w:tc>
          <w:tcPr>
            <w:tcW w:w="1109" w:type="pct"/>
            <w:shd w:val="clear" w:color="000000" w:fill="FFFFFF"/>
            <w:vAlign w:val="center"/>
            <w:hideMark/>
          </w:tcPr>
          <w:p w14:paraId="5F276D0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Post-emergent</w:t>
            </w:r>
          </w:p>
        </w:tc>
        <w:tc>
          <w:tcPr>
            <w:tcW w:w="1882" w:type="pct"/>
            <w:shd w:val="clear" w:color="auto" w:fill="auto"/>
            <w:hideMark/>
          </w:tcPr>
          <w:p w14:paraId="068DCA6F" w14:textId="7D116278" w:rsidR="00BC5BC8" w:rsidRPr="003D4A1B" w:rsidRDefault="00BC5BC8" w:rsidP="001039F4">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Post-emergent 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cluster at stream margins in slow (0-0.33 ft/s) and shallow water (&lt;</w:t>
            </w:r>
            <w:r w:rsidR="001039F4">
              <w:rPr>
                <w:rFonts w:ascii="Century Gothic" w:eastAsia="Times New Roman" w:hAnsi="Century Gothic" w:cstheme="minorHAnsi"/>
                <w:color w:val="000000"/>
                <w:sz w:val="16"/>
                <w:szCs w:val="16"/>
              </w:rPr>
              <w:t>1.9</w:t>
            </w:r>
            <w:r w:rsidRPr="003D4A1B">
              <w:rPr>
                <w:rFonts w:ascii="Century Gothic" w:eastAsia="Times New Roman" w:hAnsi="Century Gothic" w:cstheme="minorHAnsi"/>
                <w:color w:val="000000"/>
                <w:sz w:val="16"/>
                <w:szCs w:val="16"/>
              </w:rPr>
              <w:t>7 ft). Chinook</w:t>
            </w:r>
            <w:r w:rsidR="005231E5">
              <w:rPr>
                <w:rFonts w:ascii="Century Gothic" w:eastAsia="Times New Roman" w:hAnsi="Century Gothic" w:cstheme="minorHAnsi"/>
                <w:color w:val="000000"/>
                <w:sz w:val="16"/>
                <w:szCs w:val="16"/>
              </w:rPr>
              <w:t xml:space="preserve"> salmon</w:t>
            </w:r>
            <w:r w:rsidRPr="003D4A1B">
              <w:rPr>
                <w:rFonts w:ascii="Century Gothic" w:eastAsia="Times New Roman" w:hAnsi="Century Gothic" w:cstheme="minorHAnsi"/>
                <w:color w:val="000000"/>
                <w:sz w:val="16"/>
                <w:szCs w:val="16"/>
              </w:rPr>
              <w:t xml:space="preserve"> fry typically station over fine substrates with abundant vegetation cover (brush, grasses, and woody debris). Chinook</w:t>
            </w:r>
            <w:r w:rsidR="005231E5">
              <w:rPr>
                <w:rFonts w:ascii="Century Gothic" w:eastAsia="Times New Roman" w:hAnsi="Century Gothic" w:cstheme="minorHAnsi"/>
                <w:color w:val="000000"/>
                <w:sz w:val="16"/>
                <w:szCs w:val="16"/>
              </w:rPr>
              <w:t xml:space="preserve"> salmon</w:t>
            </w:r>
            <w:r w:rsidRPr="003D4A1B">
              <w:rPr>
                <w:rFonts w:ascii="Century Gothic" w:eastAsia="Times New Roman" w:hAnsi="Century Gothic" w:cstheme="minorHAnsi"/>
                <w:color w:val="000000"/>
                <w:sz w:val="16"/>
                <w:szCs w:val="16"/>
              </w:rPr>
              <w:t xml:space="preserve"> select shallow, quiet (&lt;0.03 ft/s) water at night.</w:t>
            </w:r>
          </w:p>
        </w:tc>
        <w:tc>
          <w:tcPr>
            <w:tcW w:w="1438" w:type="pct"/>
            <w:shd w:val="clear" w:color="000000" w:fill="FFFFFF"/>
            <w:vAlign w:val="center"/>
            <w:hideMark/>
          </w:tcPr>
          <w:p w14:paraId="089BBC99" w14:textId="17780A92"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Presentation</w:t>
            </w:r>
            <w:r w:rsidR="004227E6">
              <w:rPr>
                <w:rFonts w:ascii="Century Gothic" w:eastAsia="Times New Roman" w:hAnsi="Century Gothic" w:cstheme="minorHAnsi"/>
                <w:color w:val="000000"/>
                <w:sz w:val="16"/>
                <w:szCs w:val="16"/>
              </w:rPr>
              <w:t xml:space="preserve"> 2012</w:t>
            </w:r>
            <w:r w:rsidRPr="003D4A1B">
              <w:rPr>
                <w:rFonts w:ascii="Century Gothic" w:eastAsia="Times New Roman" w:hAnsi="Century Gothic" w:cstheme="minorHAnsi"/>
                <w:color w:val="000000"/>
                <w:sz w:val="16"/>
                <w:szCs w:val="16"/>
              </w:rPr>
              <w:t xml:space="preserve"> (Chinook</w:t>
            </w:r>
            <w:r w:rsidR="005231E5">
              <w:rPr>
                <w:rFonts w:ascii="Century Gothic" w:eastAsia="Times New Roman" w:hAnsi="Century Gothic" w:cstheme="minorHAnsi"/>
                <w:color w:val="000000"/>
                <w:sz w:val="16"/>
                <w:szCs w:val="16"/>
              </w:rPr>
              <w:t xml:space="preserve"> salmon</w:t>
            </w:r>
            <w:r w:rsidRPr="003D4A1B">
              <w:rPr>
                <w:rFonts w:ascii="Century Gothic" w:eastAsia="Times New Roman" w:hAnsi="Century Gothic" w:cstheme="minorHAnsi"/>
                <w:color w:val="000000"/>
                <w:sz w:val="16"/>
                <w:szCs w:val="16"/>
              </w:rPr>
              <w:t xml:space="preserve"> and Steelhead Habitat Requirements)</w:t>
            </w:r>
          </w:p>
        </w:tc>
      </w:tr>
      <w:tr w:rsidR="00BC5BC8" w:rsidRPr="003D4A1B" w14:paraId="270F9527" w14:textId="77777777" w:rsidTr="003D4A1B">
        <w:trPr>
          <w:trHeight w:val="871"/>
        </w:trPr>
        <w:tc>
          <w:tcPr>
            <w:tcW w:w="571" w:type="pct"/>
            <w:vMerge/>
            <w:vAlign w:val="center"/>
            <w:hideMark/>
          </w:tcPr>
          <w:p w14:paraId="4357AED5"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15DB079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Summer</w:t>
            </w:r>
          </w:p>
        </w:tc>
        <w:tc>
          <w:tcPr>
            <w:tcW w:w="1882" w:type="pct"/>
            <w:shd w:val="clear" w:color="auto" w:fill="auto"/>
            <w:hideMark/>
          </w:tcPr>
          <w:p w14:paraId="0EBEAFAE" w14:textId="66E0DDBC" w:rsidR="00BC5BC8" w:rsidRPr="003D4A1B" w:rsidRDefault="00BC5BC8" w:rsidP="001039F4">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As Chinook</w:t>
            </w:r>
            <w:r w:rsidR="005231E5">
              <w:rPr>
                <w:rFonts w:ascii="Century Gothic" w:eastAsia="Times New Roman" w:hAnsi="Century Gothic" w:cstheme="minorHAnsi"/>
                <w:color w:val="000000"/>
                <w:sz w:val="16"/>
                <w:szCs w:val="16"/>
              </w:rPr>
              <w:t xml:space="preserve"> salmon</w:t>
            </w:r>
            <w:r w:rsidRPr="003D4A1B">
              <w:rPr>
                <w:rFonts w:ascii="Century Gothic" w:eastAsia="Times New Roman" w:hAnsi="Century Gothic" w:cstheme="minorHAnsi"/>
                <w:color w:val="000000"/>
                <w:sz w:val="16"/>
                <w:szCs w:val="16"/>
              </w:rPr>
              <w:t xml:space="preserve"> grow, they use </w:t>
            </w:r>
            <w:r w:rsidRPr="00BA3BEE">
              <w:rPr>
                <w:rFonts w:ascii="Century Gothic" w:eastAsia="Times New Roman" w:hAnsi="Century Gothic" w:cstheme="minorHAnsi"/>
                <w:color w:val="000000"/>
                <w:sz w:val="16"/>
                <w:szCs w:val="16"/>
              </w:rPr>
              <w:t>fa</w:t>
            </w:r>
            <w:r w:rsidRPr="003D4A1B">
              <w:rPr>
                <w:rFonts w:ascii="Century Gothic" w:eastAsia="Times New Roman" w:hAnsi="Century Gothic" w:cstheme="minorHAnsi"/>
                <w:color w:val="000000"/>
                <w:sz w:val="16"/>
                <w:szCs w:val="16"/>
              </w:rPr>
              <w:t>ster (0.07</w:t>
            </w:r>
            <w:r w:rsidR="001039F4">
              <w:rPr>
                <w:rFonts w:ascii="Century Gothic" w:eastAsia="Times New Roman" w:hAnsi="Century Gothic" w:cstheme="minorHAnsi"/>
                <w:color w:val="000000"/>
                <w:sz w:val="16"/>
                <w:szCs w:val="16"/>
              </w:rPr>
              <w:t>-1.44</w:t>
            </w:r>
            <w:r w:rsidRPr="003D4A1B">
              <w:rPr>
                <w:rFonts w:ascii="Century Gothic" w:eastAsia="Times New Roman" w:hAnsi="Century Gothic" w:cstheme="minorHAnsi"/>
                <w:color w:val="000000"/>
                <w:sz w:val="16"/>
                <w:szCs w:val="16"/>
              </w:rPr>
              <w:t xml:space="preserve"> ft/s) and deeper (0.82-9.84 ft) water, and select brush, woody debris, or cobble/boulder cover. 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select shallow, quiet (&lt;0.03 ft/s) water at night.</w:t>
            </w:r>
          </w:p>
        </w:tc>
        <w:tc>
          <w:tcPr>
            <w:tcW w:w="1438" w:type="pct"/>
            <w:shd w:val="clear" w:color="000000" w:fill="FFFFFF"/>
            <w:vAlign w:val="center"/>
            <w:hideMark/>
          </w:tcPr>
          <w:p w14:paraId="446663CD" w14:textId="733A351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Presentation </w:t>
            </w:r>
            <w:r w:rsidR="004227E6">
              <w:rPr>
                <w:rFonts w:ascii="Century Gothic" w:eastAsia="Times New Roman" w:hAnsi="Century Gothic" w:cstheme="minorHAnsi"/>
                <w:color w:val="000000"/>
                <w:sz w:val="16"/>
                <w:szCs w:val="16"/>
              </w:rPr>
              <w:t xml:space="preserve">2012 </w:t>
            </w:r>
            <w:r w:rsidRPr="003D4A1B">
              <w:rPr>
                <w:rFonts w:ascii="Century Gothic" w:eastAsia="Times New Roman" w:hAnsi="Century Gothic" w:cstheme="minorHAnsi"/>
                <w:color w:val="000000"/>
                <w:sz w:val="16"/>
                <w:szCs w:val="16"/>
              </w:rPr>
              <w:t xml:space="preserve">(Chinook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and Steelhead Habitat Requirements)</w:t>
            </w:r>
          </w:p>
        </w:tc>
      </w:tr>
      <w:tr w:rsidR="00BC5BC8" w:rsidRPr="003D4A1B" w14:paraId="43121F49" w14:textId="77777777" w:rsidTr="003D4A1B">
        <w:trPr>
          <w:trHeight w:val="1474"/>
        </w:trPr>
        <w:tc>
          <w:tcPr>
            <w:tcW w:w="571" w:type="pct"/>
            <w:vMerge/>
            <w:vAlign w:val="center"/>
            <w:hideMark/>
          </w:tcPr>
          <w:p w14:paraId="1BD9BF4E"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0B8CC76A"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Winter</w:t>
            </w:r>
          </w:p>
        </w:tc>
        <w:tc>
          <w:tcPr>
            <w:tcW w:w="1882" w:type="pct"/>
            <w:shd w:val="clear" w:color="auto" w:fill="auto"/>
            <w:hideMark/>
          </w:tcPr>
          <w:p w14:paraId="32CAEA33" w14:textId="79F223E9" w:rsidR="00BC5BC8" w:rsidRPr="003D4A1B" w:rsidRDefault="00BC5BC8" w:rsidP="001039F4">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Select slow water habitat types in winter with coarse substrates for concealment. At temperatures are less than 50°F, 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 xml:space="preserve">remain concealed in cover (woody debris or coarse substrate). 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emerge at night and reside near the stream bed over sand, bedrock, or boulders in depths that range from</w:t>
            </w:r>
            <w:r w:rsidR="001039F4">
              <w:rPr>
                <w:rFonts w:ascii="Century Gothic" w:eastAsia="Times New Roman" w:hAnsi="Century Gothic" w:cstheme="minorHAnsi"/>
                <w:color w:val="000000"/>
                <w:sz w:val="16"/>
                <w:szCs w:val="16"/>
              </w:rPr>
              <w:t xml:space="preserve"> 1.</w:t>
            </w:r>
            <w:r w:rsidRPr="003D4A1B">
              <w:rPr>
                <w:rFonts w:ascii="Century Gothic" w:eastAsia="Times New Roman" w:hAnsi="Century Gothic" w:cstheme="minorHAnsi"/>
                <w:color w:val="000000"/>
                <w:sz w:val="16"/>
                <w:szCs w:val="16"/>
              </w:rPr>
              <w:t xml:space="preserve">64-6.56 ft. Juvenile 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use velocities less than 0.07 ft/s at night.</w:t>
            </w:r>
          </w:p>
        </w:tc>
        <w:tc>
          <w:tcPr>
            <w:tcW w:w="1438" w:type="pct"/>
            <w:shd w:val="clear" w:color="000000" w:fill="FFFFFF"/>
            <w:vAlign w:val="center"/>
            <w:hideMark/>
          </w:tcPr>
          <w:p w14:paraId="2D878550" w14:textId="1B139A16"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Presentation</w:t>
            </w:r>
            <w:r w:rsidR="004227E6">
              <w:rPr>
                <w:rFonts w:ascii="Century Gothic" w:eastAsia="Times New Roman" w:hAnsi="Century Gothic" w:cstheme="minorHAnsi"/>
                <w:color w:val="000000"/>
                <w:sz w:val="16"/>
                <w:szCs w:val="16"/>
              </w:rPr>
              <w:t xml:space="preserve"> 2012</w:t>
            </w:r>
            <w:r w:rsidRPr="003D4A1B">
              <w:rPr>
                <w:rFonts w:ascii="Century Gothic" w:eastAsia="Times New Roman" w:hAnsi="Century Gothic" w:cstheme="minorHAnsi"/>
                <w:color w:val="000000"/>
                <w:sz w:val="16"/>
                <w:szCs w:val="16"/>
              </w:rPr>
              <w:t xml:space="preserve"> (Chinook </w:t>
            </w:r>
            <w:r w:rsidR="005231E5">
              <w:rPr>
                <w:rFonts w:ascii="Century Gothic" w:eastAsia="Times New Roman" w:hAnsi="Century Gothic" w:cstheme="minorHAnsi"/>
                <w:color w:val="000000"/>
                <w:sz w:val="16"/>
                <w:szCs w:val="16"/>
              </w:rPr>
              <w:t xml:space="preserve">salmon </w:t>
            </w:r>
            <w:r w:rsidRPr="003D4A1B">
              <w:rPr>
                <w:rFonts w:ascii="Century Gothic" w:eastAsia="Times New Roman" w:hAnsi="Century Gothic" w:cstheme="minorHAnsi"/>
                <w:color w:val="000000"/>
                <w:sz w:val="16"/>
                <w:szCs w:val="16"/>
              </w:rPr>
              <w:t>and Steelhead Habitat Requirements)</w:t>
            </w:r>
          </w:p>
        </w:tc>
      </w:tr>
      <w:tr w:rsidR="00BC5BC8" w:rsidRPr="003D4A1B" w14:paraId="0A8A7B9F" w14:textId="77777777" w:rsidTr="003D4A1B">
        <w:trPr>
          <w:trHeight w:val="440"/>
        </w:trPr>
        <w:tc>
          <w:tcPr>
            <w:tcW w:w="571" w:type="pct"/>
            <w:vMerge/>
            <w:shd w:val="clear" w:color="000000" w:fill="FFFFFF"/>
            <w:vAlign w:val="center"/>
            <w:hideMark/>
          </w:tcPr>
          <w:p w14:paraId="29470977"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2542DAD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882" w:type="pct"/>
            <w:shd w:val="clear" w:color="000000" w:fill="FFFFFF"/>
            <w:hideMark/>
          </w:tcPr>
          <w:p w14:paraId="10D173CC" w14:textId="5958A0CC"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Chinook</w:t>
            </w:r>
            <w:r w:rsidR="005231E5">
              <w:rPr>
                <w:rFonts w:ascii="Century Gothic" w:eastAsia="Times New Roman" w:hAnsi="Century Gothic" w:cstheme="minorHAnsi"/>
                <w:color w:val="000000"/>
                <w:sz w:val="16"/>
                <w:szCs w:val="16"/>
              </w:rPr>
              <w:t xml:space="preserve"> salmon</w:t>
            </w:r>
            <w:r w:rsidRPr="003D4A1B">
              <w:rPr>
                <w:rFonts w:ascii="Century Gothic" w:eastAsia="Times New Roman" w:hAnsi="Century Gothic" w:cstheme="minorHAnsi"/>
                <w:color w:val="000000"/>
                <w:sz w:val="16"/>
                <w:szCs w:val="16"/>
              </w:rPr>
              <w:t xml:space="preserve"> preferred channel types that contained pool and run habitat types over pocket water and riffles. </w:t>
            </w:r>
          </w:p>
        </w:tc>
        <w:tc>
          <w:tcPr>
            <w:tcW w:w="1438" w:type="pct"/>
            <w:shd w:val="clear" w:color="000000" w:fill="FFFFFF"/>
            <w:noWrap/>
            <w:vAlign w:val="center"/>
            <w:hideMark/>
          </w:tcPr>
          <w:p w14:paraId="4E5413DA"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3F535BC4" w14:textId="77777777" w:rsidTr="003D4A1B">
        <w:trPr>
          <w:trHeight w:val="349"/>
        </w:trPr>
        <w:tc>
          <w:tcPr>
            <w:tcW w:w="571" w:type="pct"/>
            <w:vMerge/>
            <w:vAlign w:val="center"/>
            <w:hideMark/>
          </w:tcPr>
          <w:p w14:paraId="7DB54C0A"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09" w:type="pct"/>
            <w:shd w:val="clear" w:color="000000" w:fill="FFFFFF"/>
            <w:noWrap/>
            <w:vAlign w:val="center"/>
            <w:hideMark/>
          </w:tcPr>
          <w:p w14:paraId="2F330E3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w:t>
            </w:r>
          </w:p>
        </w:tc>
        <w:tc>
          <w:tcPr>
            <w:tcW w:w="1882" w:type="pct"/>
            <w:shd w:val="clear" w:color="000000" w:fill="FFFFFF"/>
            <w:vAlign w:val="center"/>
            <w:hideMark/>
          </w:tcPr>
          <w:p w14:paraId="54B48A0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&gt;4%-Limited</w:t>
            </w:r>
          </w:p>
        </w:tc>
        <w:tc>
          <w:tcPr>
            <w:tcW w:w="1438" w:type="pct"/>
            <w:shd w:val="clear" w:color="000000" w:fill="FFFFFF"/>
            <w:noWrap/>
            <w:vAlign w:val="center"/>
            <w:hideMark/>
          </w:tcPr>
          <w:p w14:paraId="2D1FFDAB"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bl>
    <w:p w14:paraId="7C8C40A7" w14:textId="77777777" w:rsidR="006673B2" w:rsidRPr="006673B2" w:rsidRDefault="006673B2" w:rsidP="006673B2">
      <w:pPr>
        <w:pStyle w:val="BodyText"/>
        <w:rPr>
          <w:rStyle w:val="Heading3Char"/>
          <w:b w:val="0"/>
          <w:bCs w:val="0"/>
        </w:rPr>
      </w:pPr>
    </w:p>
    <w:p w14:paraId="7BF45573" w14:textId="77777777" w:rsidR="00DA5DC8" w:rsidRDefault="00BC5BC8" w:rsidP="00DA5DC8">
      <w:pPr>
        <w:pStyle w:val="Heading2"/>
        <w:rPr>
          <w:rStyle w:val="Heading3Char"/>
        </w:rPr>
      </w:pPr>
      <w:bookmarkStart w:id="38" w:name="_Toc514246800"/>
      <w:r w:rsidRPr="00DA5DC8">
        <w:rPr>
          <w:rStyle w:val="Heading3Char"/>
          <w:b/>
          <w:bCs/>
          <w:sz w:val="28"/>
        </w:rPr>
        <w:lastRenderedPageBreak/>
        <w:t>Summer</w:t>
      </w:r>
      <w:r w:rsidRPr="008B6B3B">
        <w:rPr>
          <w:rStyle w:val="Heading3Char"/>
        </w:rPr>
        <w:t xml:space="preserve"> </w:t>
      </w:r>
      <w:r w:rsidRPr="00DA5DC8">
        <w:rPr>
          <w:rStyle w:val="Heading3Char"/>
          <w:b/>
          <w:bCs/>
          <w:sz w:val="28"/>
        </w:rPr>
        <w:t>Steelhead</w:t>
      </w:r>
      <w:bookmarkEnd w:id="38"/>
    </w:p>
    <w:p w14:paraId="677F2884" w14:textId="42279AC7" w:rsidR="00BC5BC8" w:rsidRDefault="00BC5BC8" w:rsidP="00BC5BC8">
      <w:pPr>
        <w:pStyle w:val="BodyText"/>
      </w:pPr>
      <w:r w:rsidRPr="00074470">
        <w:t>South Fork Salmon River steelhead are summer-run fish which appear to be predominately B-run steelhead that pass Bonneville Dam after August 25 (</w:t>
      </w:r>
      <w:proofErr w:type="spellStart"/>
      <w:r w:rsidRPr="00074470">
        <w:t>Thurow</w:t>
      </w:r>
      <w:proofErr w:type="spellEnd"/>
      <w:r w:rsidRPr="00074470">
        <w:t xml:space="preserve"> 1987). </w:t>
      </w:r>
      <w:r w:rsidR="00C32A65">
        <w:t>P</w:t>
      </w:r>
      <w:r>
        <w:t>ost-emergent steelhead seek shallow, low velocity habitats along the stream margins (</w:t>
      </w:r>
      <w:r w:rsidR="00C32A65">
        <w:fldChar w:fldCharType="begin"/>
      </w:r>
      <w:r w:rsidR="00C32A65">
        <w:instrText xml:space="preserve"> REF _Ref513009109 \h </w:instrText>
      </w:r>
      <w:r w:rsidR="00C32A65">
        <w:fldChar w:fldCharType="separate"/>
      </w:r>
      <w:r w:rsidR="00C32A65">
        <w:t xml:space="preserve">Table </w:t>
      </w:r>
      <w:r w:rsidR="00C32A65">
        <w:rPr>
          <w:noProof/>
        </w:rPr>
        <w:t>5</w:t>
      </w:r>
      <w:r w:rsidR="00C32A65">
        <w:noBreakHyphen/>
      </w:r>
      <w:r w:rsidR="00C32A65">
        <w:rPr>
          <w:noProof/>
        </w:rPr>
        <w:t>2</w:t>
      </w:r>
      <w:r w:rsidR="00C32A65">
        <w:fldChar w:fldCharType="end"/>
      </w:r>
      <w:r>
        <w:t>). As steelhead grow and become larger, juvenile fish move into deeper, faster water and can be found in a variety</w:t>
      </w:r>
      <w:r w:rsidR="00744B87">
        <w:t xml:space="preserve"> of</w:t>
      </w:r>
      <w:r>
        <w:t xml:space="preserve"> habitat types. Juvenile steelhead prefer pocket water but can also be found in pools, runs and riffles. As stream temperatures decline in winter, </w:t>
      </w:r>
      <w:r w:rsidR="006A137C">
        <w:t xml:space="preserve">most </w:t>
      </w:r>
      <w:r>
        <w:t xml:space="preserve">juvenile steelhead hide in coarse substrate emerging at night and resting in low velocity areas. In spring, with increasing stream temperature and discharge </w:t>
      </w:r>
      <w:r w:rsidR="0078775E">
        <w:t xml:space="preserve">some </w:t>
      </w:r>
      <w:r>
        <w:t>juvenile steelhead may begin their downstream migration to the ocean or remain for another year.</w:t>
      </w:r>
    </w:p>
    <w:p w14:paraId="14424704" w14:textId="660F911C" w:rsidR="00BC5BC8" w:rsidRPr="0050279F" w:rsidRDefault="00BC5BC8" w:rsidP="003D4A1B">
      <w:pPr>
        <w:pStyle w:val="BodyText"/>
      </w:pPr>
      <w:r>
        <w:t xml:space="preserve">South Fork Salmon River steelhead have a diverse life history, spending </w:t>
      </w:r>
      <w:r w:rsidR="00E531F7">
        <w:t>1</w:t>
      </w:r>
      <w:r>
        <w:t xml:space="preserve">-5 years in freshwater and </w:t>
      </w:r>
      <w:r w:rsidR="001039F4">
        <w:t>1-3</w:t>
      </w:r>
      <w:r>
        <w:t xml:space="preserve"> years in the ocean with adults returning predominantly as </w:t>
      </w:r>
      <w:proofErr w:type="gramStart"/>
      <w:r>
        <w:t>5 year old</w:t>
      </w:r>
      <w:proofErr w:type="gramEnd"/>
      <w:r>
        <w:t xml:space="preserve"> fish (Copeland et al. 2017).</w:t>
      </w:r>
      <w:r w:rsidRPr="00074470">
        <w:t xml:space="preserve"> </w:t>
      </w:r>
      <w:r w:rsidRPr="00A00AD7">
        <w:t>Adult steelhead ascend the SFSR in the spring and proceed to spawning streams by mid-April (</w:t>
      </w:r>
      <w:proofErr w:type="spellStart"/>
      <w:r w:rsidRPr="00A00AD7">
        <w:t>Thurow</w:t>
      </w:r>
      <w:proofErr w:type="spellEnd"/>
      <w:r w:rsidRPr="00A00AD7">
        <w:t xml:space="preserve"> 1987).</w:t>
      </w:r>
      <w:r>
        <w:t xml:space="preserve"> Adult steelhead spawn in riffle habitat at water depths greater than 9.45 inches. In general, steelhead spawn in stream channels </w:t>
      </w:r>
      <w:r w:rsidR="002F2E39">
        <w:t xml:space="preserve">of </w:t>
      </w:r>
      <w:r>
        <w:t>less than 4</w:t>
      </w:r>
      <w:r w:rsidR="003D4A1B">
        <w:t xml:space="preserve"> percent</w:t>
      </w:r>
      <w:r>
        <w:t xml:space="preserve"> </w:t>
      </w:r>
      <w:r w:rsidR="002F2E39">
        <w:t xml:space="preserve">gradient </w:t>
      </w:r>
      <w:r>
        <w:t>with the highest potential noted between 0.5-4.0</w:t>
      </w:r>
      <w:r w:rsidR="003D4A1B">
        <w:t xml:space="preserve"> percent</w:t>
      </w:r>
      <w:r>
        <w:t xml:space="preserve">. </w:t>
      </w:r>
      <w:proofErr w:type="spellStart"/>
      <w:r>
        <w:t>Redds</w:t>
      </w:r>
      <w:proofErr w:type="spellEnd"/>
      <w:r>
        <w:t xml:space="preserve"> are typically built in streambed material that varies from large gravel to moderate sized cobble. Redd size varies from about 47.4-58</w:t>
      </w:r>
      <w:r w:rsidR="001039F4">
        <w:t xml:space="preserve">.1 </w:t>
      </w:r>
      <w:r>
        <w:t>ft</w:t>
      </w:r>
      <w:r w:rsidRPr="00147DB3">
        <w:rPr>
          <w:vertAlign w:val="superscript"/>
        </w:rPr>
        <w:t>2</w:t>
      </w:r>
      <w:r w:rsidRPr="004E5BC8">
        <w:t xml:space="preserve"> with</w:t>
      </w:r>
      <w:r>
        <w:t xml:space="preserve"> egg pocket depths between 5.9</w:t>
      </w:r>
      <w:r w:rsidR="002F2E39">
        <w:t xml:space="preserve"> and </w:t>
      </w:r>
      <w:r>
        <w:t>11.8 inches. Recommended temperatures during spawning vary from 39.0-48.9°F with temperatures between 41-50 °F during incubation displaying the highest survival.</w:t>
      </w:r>
    </w:p>
    <w:p w14:paraId="4DAB2FFB" w14:textId="77777777" w:rsidR="003D4A1B" w:rsidRDefault="003D4A1B" w:rsidP="003D4A1B">
      <w:pPr>
        <w:pStyle w:val="Caption"/>
      </w:pPr>
      <w:bookmarkStart w:id="39" w:name="_Ref513009109"/>
      <w:bookmarkStart w:id="40" w:name="_Toc514246818"/>
      <w:r>
        <w:t xml:space="preserve">Table </w:t>
      </w:r>
      <w:fldSimple w:instr=" STYLEREF 1 \s ">
        <w:r w:rsidR="00B23806">
          <w:rPr>
            <w:noProof/>
          </w:rPr>
          <w:t>5</w:t>
        </w:r>
      </w:fldSimple>
      <w:r w:rsidR="00B23806">
        <w:noBreakHyphen/>
      </w:r>
      <w:fldSimple w:instr=" SEQ Table \* ARABIC \s 1 ">
        <w:r w:rsidR="00B23806">
          <w:rPr>
            <w:noProof/>
          </w:rPr>
          <w:t>2</w:t>
        </w:r>
      </w:fldSimple>
      <w:bookmarkEnd w:id="39"/>
      <w:r>
        <w:t xml:space="preserve">. </w:t>
      </w:r>
      <w:bookmarkStart w:id="41" w:name="_Ref503772181"/>
      <w:r w:rsidRPr="0050279F">
        <w:t>Habitat requirements and physical habitat criteria for different life stages of steelhead.</w:t>
      </w:r>
      <w:bookmarkEnd w:id="41"/>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2156"/>
        <w:gridCol w:w="3428"/>
        <w:gridCol w:w="2510"/>
      </w:tblGrid>
      <w:tr w:rsidR="00BC5BC8" w:rsidRPr="003D4A1B" w14:paraId="6451C94E" w14:textId="77777777" w:rsidTr="003D4A1B">
        <w:trPr>
          <w:trHeight w:val="411"/>
          <w:tblHeader/>
        </w:trPr>
        <w:tc>
          <w:tcPr>
            <w:tcW w:w="671" w:type="pct"/>
            <w:shd w:val="clear" w:color="auto" w:fill="F2F2F2" w:themeFill="background1" w:themeFillShade="F2"/>
            <w:noWrap/>
            <w:vAlign w:val="center"/>
            <w:hideMark/>
          </w:tcPr>
          <w:p w14:paraId="3B5C8D9F"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Life Stage</w:t>
            </w:r>
          </w:p>
        </w:tc>
        <w:tc>
          <w:tcPr>
            <w:tcW w:w="1153" w:type="pct"/>
            <w:shd w:val="clear" w:color="auto" w:fill="F2F2F2" w:themeFill="background1" w:themeFillShade="F2"/>
            <w:noWrap/>
            <w:vAlign w:val="center"/>
            <w:hideMark/>
          </w:tcPr>
          <w:p w14:paraId="68B1D3A4"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Parameter</w:t>
            </w:r>
          </w:p>
        </w:tc>
        <w:tc>
          <w:tcPr>
            <w:tcW w:w="1833" w:type="pct"/>
            <w:shd w:val="clear" w:color="auto" w:fill="F2F2F2" w:themeFill="background1" w:themeFillShade="F2"/>
            <w:noWrap/>
            <w:vAlign w:val="center"/>
            <w:hideMark/>
          </w:tcPr>
          <w:p w14:paraId="09113457"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Criteria</w:t>
            </w:r>
          </w:p>
        </w:tc>
        <w:tc>
          <w:tcPr>
            <w:tcW w:w="1342" w:type="pct"/>
            <w:shd w:val="clear" w:color="auto" w:fill="F2F2F2" w:themeFill="background1" w:themeFillShade="F2"/>
            <w:noWrap/>
            <w:vAlign w:val="center"/>
            <w:hideMark/>
          </w:tcPr>
          <w:p w14:paraId="7411A772" w14:textId="77777777" w:rsidR="00BC5BC8" w:rsidRPr="003D4A1B" w:rsidRDefault="00BC5BC8" w:rsidP="00E531F7">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Reference</w:t>
            </w:r>
          </w:p>
        </w:tc>
      </w:tr>
      <w:tr w:rsidR="00BC5BC8" w:rsidRPr="003D4A1B" w14:paraId="24DA77CC" w14:textId="77777777" w:rsidTr="003D4A1B">
        <w:trPr>
          <w:trHeight w:val="511"/>
        </w:trPr>
        <w:tc>
          <w:tcPr>
            <w:tcW w:w="671" w:type="pct"/>
            <w:vMerge w:val="restart"/>
            <w:shd w:val="clear" w:color="000000" w:fill="FFFFFF"/>
            <w:vAlign w:val="center"/>
            <w:hideMark/>
          </w:tcPr>
          <w:p w14:paraId="30A4B025"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Spawning</w:t>
            </w:r>
          </w:p>
        </w:tc>
        <w:tc>
          <w:tcPr>
            <w:tcW w:w="1153" w:type="pct"/>
            <w:shd w:val="clear" w:color="000000" w:fill="FFFFFF"/>
            <w:noWrap/>
            <w:vAlign w:val="center"/>
            <w:hideMark/>
          </w:tcPr>
          <w:p w14:paraId="39064A1E"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Substrate (in)</w:t>
            </w:r>
          </w:p>
        </w:tc>
        <w:tc>
          <w:tcPr>
            <w:tcW w:w="1833" w:type="pct"/>
            <w:shd w:val="clear" w:color="auto" w:fill="auto"/>
            <w:noWrap/>
            <w:vAlign w:val="center"/>
            <w:hideMark/>
          </w:tcPr>
          <w:p w14:paraId="41563019"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0.24-4.02; D50 Range (0.41</w:t>
            </w:r>
            <w:r w:rsidR="001039F4">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.81)</w:t>
            </w:r>
          </w:p>
        </w:tc>
        <w:tc>
          <w:tcPr>
            <w:tcW w:w="1342" w:type="pct"/>
            <w:shd w:val="clear" w:color="000000" w:fill="FFFFFF"/>
            <w:vAlign w:val="center"/>
            <w:hideMark/>
          </w:tcPr>
          <w:p w14:paraId="228008B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(Steelhead); </w:t>
            </w:r>
            <w:proofErr w:type="spellStart"/>
            <w:r w:rsidRPr="003D4A1B">
              <w:rPr>
                <w:rFonts w:ascii="Century Gothic" w:eastAsia="Times New Roman" w:hAnsi="Century Gothic" w:cstheme="minorHAnsi"/>
                <w:color w:val="000000"/>
                <w:sz w:val="16"/>
                <w:szCs w:val="16"/>
              </w:rPr>
              <w:t>Kondolf</w:t>
            </w:r>
            <w:proofErr w:type="spellEnd"/>
            <w:r w:rsidRPr="003D4A1B">
              <w:rPr>
                <w:rFonts w:ascii="Century Gothic" w:eastAsia="Times New Roman" w:hAnsi="Century Gothic" w:cstheme="minorHAnsi"/>
                <w:color w:val="000000"/>
                <w:sz w:val="16"/>
                <w:szCs w:val="16"/>
              </w:rPr>
              <w:t xml:space="preserve"> and Wolman 1993 (D50 Range all steelhead)</w:t>
            </w:r>
          </w:p>
        </w:tc>
      </w:tr>
      <w:tr w:rsidR="00BC5BC8" w:rsidRPr="003D4A1B" w14:paraId="4137D0B8" w14:textId="77777777" w:rsidTr="003D4A1B">
        <w:trPr>
          <w:trHeight w:val="260"/>
        </w:trPr>
        <w:tc>
          <w:tcPr>
            <w:tcW w:w="671" w:type="pct"/>
            <w:vMerge/>
            <w:vAlign w:val="center"/>
            <w:hideMark/>
          </w:tcPr>
          <w:p w14:paraId="6C328C7F"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6A44D799"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Velocity (ft/s)</w:t>
            </w:r>
          </w:p>
        </w:tc>
        <w:tc>
          <w:tcPr>
            <w:tcW w:w="1833" w:type="pct"/>
            <w:shd w:val="clear" w:color="auto" w:fill="auto"/>
            <w:noWrap/>
            <w:vAlign w:val="center"/>
            <w:hideMark/>
          </w:tcPr>
          <w:p w14:paraId="6E100556" w14:textId="77777777" w:rsidR="00BC5BC8" w:rsidRPr="003D4A1B" w:rsidRDefault="001039F4" w:rsidP="001039F4">
            <w:pPr>
              <w:spacing w:after="0" w:line="240" w:lineRule="auto"/>
              <w:jc w:val="center"/>
              <w:rPr>
                <w:rFonts w:ascii="Century Gothic" w:eastAsia="Times New Roman" w:hAnsi="Century Gothic" w:cstheme="minorHAnsi"/>
                <w:color w:val="000000"/>
                <w:sz w:val="16"/>
                <w:szCs w:val="16"/>
              </w:rPr>
            </w:pPr>
            <w:r>
              <w:rPr>
                <w:rFonts w:ascii="Century Gothic" w:eastAsia="Times New Roman" w:hAnsi="Century Gothic" w:cstheme="minorHAnsi"/>
                <w:color w:val="000000"/>
                <w:sz w:val="16"/>
                <w:szCs w:val="16"/>
              </w:rPr>
              <w:t>1.</w:t>
            </w:r>
            <w:r w:rsidR="00BC5BC8" w:rsidRPr="003D4A1B">
              <w:rPr>
                <w:rFonts w:ascii="Century Gothic" w:eastAsia="Times New Roman" w:hAnsi="Century Gothic" w:cstheme="minorHAnsi"/>
                <w:color w:val="000000"/>
                <w:sz w:val="16"/>
                <w:szCs w:val="16"/>
              </w:rPr>
              <w:t>31-</w:t>
            </w:r>
            <w:r>
              <w:rPr>
                <w:rFonts w:ascii="Century Gothic" w:eastAsia="Times New Roman" w:hAnsi="Century Gothic" w:cstheme="minorHAnsi"/>
                <w:color w:val="000000"/>
                <w:sz w:val="16"/>
                <w:szCs w:val="16"/>
              </w:rPr>
              <w:t>2</w:t>
            </w:r>
            <w:r w:rsidR="00BC5BC8" w:rsidRPr="003D4A1B">
              <w:rPr>
                <w:rFonts w:ascii="Century Gothic" w:eastAsia="Times New Roman" w:hAnsi="Century Gothic" w:cstheme="minorHAnsi"/>
                <w:color w:val="000000"/>
                <w:sz w:val="16"/>
                <w:szCs w:val="16"/>
              </w:rPr>
              <w:t>.99</w:t>
            </w:r>
          </w:p>
        </w:tc>
        <w:tc>
          <w:tcPr>
            <w:tcW w:w="1342" w:type="pct"/>
            <w:shd w:val="clear" w:color="000000" w:fill="FFFFFF"/>
            <w:noWrap/>
            <w:vAlign w:val="center"/>
            <w:hideMark/>
          </w:tcPr>
          <w:p w14:paraId="77A99EA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(Steelhead)</w:t>
            </w:r>
          </w:p>
        </w:tc>
      </w:tr>
      <w:tr w:rsidR="00BC5BC8" w:rsidRPr="003D4A1B" w14:paraId="7346B1CC" w14:textId="77777777" w:rsidTr="003D4A1B">
        <w:trPr>
          <w:trHeight w:val="170"/>
        </w:trPr>
        <w:tc>
          <w:tcPr>
            <w:tcW w:w="671" w:type="pct"/>
            <w:vMerge/>
            <w:vAlign w:val="center"/>
            <w:hideMark/>
          </w:tcPr>
          <w:p w14:paraId="154F0647"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13B086B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Depth (in)</w:t>
            </w:r>
          </w:p>
        </w:tc>
        <w:tc>
          <w:tcPr>
            <w:tcW w:w="1833" w:type="pct"/>
            <w:shd w:val="clear" w:color="auto" w:fill="auto"/>
            <w:noWrap/>
            <w:vAlign w:val="center"/>
            <w:hideMark/>
          </w:tcPr>
          <w:p w14:paraId="762C174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≥9.45</w:t>
            </w:r>
          </w:p>
        </w:tc>
        <w:tc>
          <w:tcPr>
            <w:tcW w:w="1342" w:type="pct"/>
            <w:shd w:val="clear" w:color="000000" w:fill="FFFFFF"/>
            <w:noWrap/>
            <w:vAlign w:val="center"/>
            <w:hideMark/>
          </w:tcPr>
          <w:p w14:paraId="1485FCFA"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(Steelhead)</w:t>
            </w:r>
          </w:p>
        </w:tc>
      </w:tr>
      <w:tr w:rsidR="00BC5BC8" w:rsidRPr="003D4A1B" w14:paraId="3441E546" w14:textId="77777777" w:rsidTr="003D4A1B">
        <w:trPr>
          <w:trHeight w:val="170"/>
        </w:trPr>
        <w:tc>
          <w:tcPr>
            <w:tcW w:w="671" w:type="pct"/>
            <w:vMerge/>
            <w:vAlign w:val="center"/>
            <w:hideMark/>
          </w:tcPr>
          <w:p w14:paraId="7A1FDB0A"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3322F94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Temperature (°F)</w:t>
            </w:r>
          </w:p>
        </w:tc>
        <w:tc>
          <w:tcPr>
            <w:tcW w:w="1833" w:type="pct"/>
            <w:shd w:val="clear" w:color="auto" w:fill="auto"/>
            <w:noWrap/>
            <w:vAlign w:val="center"/>
            <w:hideMark/>
          </w:tcPr>
          <w:p w14:paraId="5FC11EBC"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39.0-48.9</w:t>
            </w:r>
          </w:p>
        </w:tc>
        <w:tc>
          <w:tcPr>
            <w:tcW w:w="1342" w:type="pct"/>
            <w:shd w:val="clear" w:color="000000" w:fill="FFFFFF"/>
            <w:noWrap/>
            <w:vAlign w:val="center"/>
            <w:hideMark/>
          </w:tcPr>
          <w:p w14:paraId="0EC4F04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1991 (Steelhead)</w:t>
            </w:r>
          </w:p>
        </w:tc>
      </w:tr>
      <w:tr w:rsidR="00BC5BC8" w:rsidRPr="003D4A1B" w14:paraId="20948FE7" w14:textId="77777777" w:rsidTr="003D4A1B">
        <w:trPr>
          <w:trHeight w:val="215"/>
        </w:trPr>
        <w:tc>
          <w:tcPr>
            <w:tcW w:w="671" w:type="pct"/>
            <w:vMerge/>
            <w:vAlign w:val="center"/>
            <w:hideMark/>
          </w:tcPr>
          <w:p w14:paraId="5F058B57"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72BF6B6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Redd Size (ft</w:t>
            </w:r>
            <w:r w:rsidRPr="003D4A1B">
              <w:rPr>
                <w:rFonts w:ascii="Century Gothic" w:eastAsia="Times New Roman" w:hAnsi="Century Gothic" w:cstheme="minorHAnsi"/>
                <w:color w:val="000000"/>
                <w:sz w:val="16"/>
                <w:szCs w:val="16"/>
                <w:vertAlign w:val="superscript"/>
              </w:rPr>
              <w:t>2</w:t>
            </w:r>
            <w:r w:rsidRPr="003D4A1B">
              <w:rPr>
                <w:rFonts w:ascii="Century Gothic" w:eastAsia="Times New Roman" w:hAnsi="Century Gothic" w:cstheme="minorHAnsi"/>
                <w:color w:val="000000"/>
                <w:sz w:val="16"/>
                <w:szCs w:val="16"/>
              </w:rPr>
              <w:t>)</w:t>
            </w:r>
          </w:p>
        </w:tc>
        <w:tc>
          <w:tcPr>
            <w:tcW w:w="1833" w:type="pct"/>
            <w:shd w:val="clear" w:color="auto" w:fill="auto"/>
            <w:noWrap/>
            <w:vAlign w:val="center"/>
            <w:hideMark/>
          </w:tcPr>
          <w:p w14:paraId="34897191" w14:textId="77777777" w:rsidR="00BC5BC8" w:rsidRPr="003D4A1B" w:rsidRDefault="00BC5BC8" w:rsidP="001039F4">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47.4-58.</w:t>
            </w:r>
            <w:r w:rsidR="001039F4">
              <w:rPr>
                <w:rFonts w:ascii="Century Gothic" w:eastAsia="Times New Roman" w:hAnsi="Century Gothic" w:cstheme="minorHAnsi"/>
                <w:color w:val="000000"/>
                <w:sz w:val="16"/>
                <w:szCs w:val="16"/>
              </w:rPr>
              <w:t>1</w:t>
            </w:r>
          </w:p>
        </w:tc>
        <w:tc>
          <w:tcPr>
            <w:tcW w:w="1342" w:type="pct"/>
            <w:shd w:val="clear" w:color="000000" w:fill="FFFFFF"/>
            <w:noWrap/>
            <w:vAlign w:val="center"/>
            <w:hideMark/>
          </w:tcPr>
          <w:p w14:paraId="17D6A56A"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(Steelhead)</w:t>
            </w:r>
          </w:p>
        </w:tc>
      </w:tr>
      <w:tr w:rsidR="00BC5BC8" w:rsidRPr="003D4A1B" w14:paraId="7CD1F609" w14:textId="77777777" w:rsidTr="003D4A1B">
        <w:trPr>
          <w:trHeight w:val="215"/>
        </w:trPr>
        <w:tc>
          <w:tcPr>
            <w:tcW w:w="671" w:type="pct"/>
            <w:vMerge/>
            <w:vAlign w:val="center"/>
          </w:tcPr>
          <w:p w14:paraId="7E6153D3"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tcPr>
          <w:p w14:paraId="76D9CDB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Spawning area/spawning </w:t>
            </w:r>
            <w:proofErr w:type="gramStart"/>
            <w:r w:rsidRPr="003D4A1B">
              <w:rPr>
                <w:rFonts w:ascii="Century Gothic" w:eastAsia="Times New Roman" w:hAnsi="Century Gothic" w:cstheme="minorHAnsi"/>
                <w:color w:val="000000"/>
                <w:sz w:val="16"/>
                <w:szCs w:val="16"/>
              </w:rPr>
              <w:t>pair  (</w:t>
            </w:r>
            <w:proofErr w:type="gramEnd"/>
            <w:r w:rsidRPr="003D4A1B">
              <w:rPr>
                <w:rFonts w:ascii="Century Gothic" w:eastAsia="Times New Roman" w:hAnsi="Century Gothic" w:cstheme="minorHAnsi"/>
                <w:color w:val="000000"/>
                <w:sz w:val="16"/>
                <w:szCs w:val="16"/>
              </w:rPr>
              <w:t>ft</w:t>
            </w:r>
            <w:r w:rsidRPr="003D4A1B">
              <w:rPr>
                <w:rFonts w:ascii="Century Gothic" w:eastAsia="Times New Roman" w:hAnsi="Century Gothic" w:cstheme="minorHAnsi"/>
                <w:color w:val="000000"/>
                <w:sz w:val="16"/>
                <w:szCs w:val="16"/>
                <w:vertAlign w:val="superscript"/>
              </w:rPr>
              <w:t>2</w:t>
            </w:r>
            <w:r w:rsidRPr="003D4A1B">
              <w:rPr>
                <w:rFonts w:ascii="Century Gothic" w:eastAsia="Times New Roman" w:hAnsi="Century Gothic" w:cstheme="minorHAnsi"/>
                <w:color w:val="000000"/>
                <w:sz w:val="16"/>
                <w:szCs w:val="16"/>
              </w:rPr>
              <w:t>)</w:t>
            </w:r>
          </w:p>
        </w:tc>
        <w:tc>
          <w:tcPr>
            <w:tcW w:w="1833" w:type="pct"/>
            <w:shd w:val="clear" w:color="auto" w:fill="auto"/>
            <w:noWrap/>
            <w:vAlign w:val="center"/>
          </w:tcPr>
          <w:p w14:paraId="1CB606A7" w14:textId="7E3EC452"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N</w:t>
            </w:r>
            <w:r w:rsidR="002F2E39">
              <w:rPr>
                <w:rFonts w:ascii="Century Gothic" w:eastAsia="Times New Roman" w:hAnsi="Century Gothic" w:cstheme="minorHAnsi"/>
                <w:color w:val="000000"/>
                <w:sz w:val="16"/>
                <w:szCs w:val="16"/>
              </w:rPr>
              <w:t>o data</w:t>
            </w:r>
          </w:p>
        </w:tc>
        <w:tc>
          <w:tcPr>
            <w:tcW w:w="1342" w:type="pct"/>
            <w:shd w:val="clear" w:color="000000" w:fill="FFFFFF"/>
            <w:noWrap/>
            <w:vAlign w:val="center"/>
          </w:tcPr>
          <w:p w14:paraId="0E2A036C"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r>
      <w:tr w:rsidR="00BC5BC8" w:rsidRPr="003D4A1B" w14:paraId="326E5AD2" w14:textId="77777777" w:rsidTr="003D4A1B">
        <w:trPr>
          <w:trHeight w:val="287"/>
        </w:trPr>
        <w:tc>
          <w:tcPr>
            <w:tcW w:w="671" w:type="pct"/>
            <w:vMerge/>
            <w:vAlign w:val="center"/>
          </w:tcPr>
          <w:p w14:paraId="1DD8B321"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auto" w:fill="auto"/>
            <w:noWrap/>
            <w:vAlign w:val="center"/>
          </w:tcPr>
          <w:p w14:paraId="1D5CB635"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833" w:type="pct"/>
            <w:shd w:val="clear" w:color="auto" w:fill="auto"/>
            <w:noWrap/>
            <w:vAlign w:val="center"/>
          </w:tcPr>
          <w:p w14:paraId="08C6D218" w14:textId="77777777" w:rsidR="00BC5BC8" w:rsidRPr="003D4A1B" w:rsidRDefault="001039F4" w:rsidP="00E531F7">
            <w:pPr>
              <w:spacing w:after="0" w:line="240" w:lineRule="auto"/>
              <w:jc w:val="center"/>
              <w:rPr>
                <w:rFonts w:ascii="Century Gothic" w:eastAsia="Times New Roman" w:hAnsi="Century Gothic" w:cstheme="minorHAnsi"/>
                <w:color w:val="000000"/>
                <w:sz w:val="16"/>
                <w:szCs w:val="16"/>
              </w:rPr>
            </w:pPr>
            <w:r>
              <w:rPr>
                <w:rFonts w:ascii="Century Gothic" w:eastAsia="Times New Roman" w:hAnsi="Century Gothic" w:cstheme="minorHAnsi"/>
                <w:color w:val="000000"/>
                <w:sz w:val="16"/>
                <w:szCs w:val="16"/>
              </w:rPr>
              <w:t>1.</w:t>
            </w:r>
            <w:r w:rsidR="00BC5BC8" w:rsidRPr="003D4A1B">
              <w:rPr>
                <w:rFonts w:ascii="Century Gothic" w:eastAsia="Times New Roman" w:hAnsi="Century Gothic" w:cstheme="minorHAnsi"/>
                <w:color w:val="000000"/>
                <w:sz w:val="16"/>
                <w:szCs w:val="16"/>
              </w:rPr>
              <w:t xml:space="preserve"> Forced pool-riffle</w:t>
            </w:r>
            <w:r>
              <w:rPr>
                <w:rFonts w:ascii="Century Gothic" w:eastAsia="Times New Roman" w:hAnsi="Century Gothic" w:cstheme="minorHAnsi"/>
                <w:color w:val="000000"/>
                <w:sz w:val="16"/>
                <w:szCs w:val="16"/>
              </w:rPr>
              <w:t xml:space="preserve"> 2. </w:t>
            </w:r>
            <w:r w:rsidR="00BC5BC8" w:rsidRPr="003D4A1B">
              <w:rPr>
                <w:rFonts w:ascii="Century Gothic" w:eastAsia="Times New Roman" w:hAnsi="Century Gothic" w:cstheme="minorHAnsi"/>
                <w:color w:val="000000"/>
                <w:sz w:val="16"/>
                <w:szCs w:val="16"/>
              </w:rPr>
              <w:t xml:space="preserve">Pool-riffle </w:t>
            </w:r>
          </w:p>
          <w:p w14:paraId="4E769718" w14:textId="77777777" w:rsidR="00BC5BC8" w:rsidRPr="003D4A1B" w:rsidRDefault="001039F4" w:rsidP="001039F4">
            <w:pPr>
              <w:spacing w:after="0" w:line="240" w:lineRule="auto"/>
              <w:jc w:val="center"/>
              <w:rPr>
                <w:rFonts w:ascii="Century Gothic" w:eastAsia="Times New Roman" w:hAnsi="Century Gothic" w:cstheme="minorHAnsi"/>
                <w:color w:val="000000"/>
                <w:sz w:val="16"/>
                <w:szCs w:val="16"/>
              </w:rPr>
            </w:pPr>
            <w:r w:rsidRPr="001039F4">
              <w:rPr>
                <w:rFonts w:ascii="Century Gothic" w:eastAsia="Times New Roman" w:hAnsi="Century Gothic" w:cstheme="minorHAnsi"/>
                <w:color w:val="000000"/>
                <w:sz w:val="16"/>
                <w:szCs w:val="16"/>
              </w:rPr>
              <w:t>3.</w:t>
            </w:r>
            <w:r w:rsidR="00BC5BC8" w:rsidRPr="003D4A1B">
              <w:rPr>
                <w:rFonts w:ascii="Century Gothic" w:eastAsia="Times New Roman" w:hAnsi="Century Gothic" w:cstheme="minorHAnsi"/>
                <w:color w:val="000000"/>
                <w:sz w:val="16"/>
                <w:szCs w:val="16"/>
              </w:rPr>
              <w:t xml:space="preserve"> Plane bed</w:t>
            </w:r>
          </w:p>
        </w:tc>
        <w:tc>
          <w:tcPr>
            <w:tcW w:w="1342" w:type="pct"/>
            <w:shd w:val="clear" w:color="auto" w:fill="auto"/>
            <w:noWrap/>
          </w:tcPr>
          <w:p w14:paraId="368F4C49" w14:textId="5357DB41" w:rsidR="00BC5BC8" w:rsidRPr="003D4A1B" w:rsidRDefault="00BC5BC8" w:rsidP="00594F11">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w:t>
            </w:r>
            <w:r w:rsidR="00594F11">
              <w:rPr>
                <w:rFonts w:ascii="Century Gothic" w:eastAsia="Times New Roman" w:hAnsi="Century Gothic" w:cstheme="minorHAnsi"/>
                <w:color w:val="000000"/>
                <w:sz w:val="16"/>
                <w:szCs w:val="16"/>
              </w:rPr>
              <w:t>2012</w:t>
            </w:r>
            <w:r w:rsidRPr="003D4A1B">
              <w:rPr>
                <w:rFonts w:ascii="Century Gothic" w:eastAsia="Times New Roman" w:hAnsi="Century Gothic" w:cstheme="minorHAnsi"/>
                <w:color w:val="000000"/>
                <w:sz w:val="16"/>
                <w:szCs w:val="16"/>
              </w:rPr>
              <w:t xml:space="preserve"> </w:t>
            </w:r>
          </w:p>
        </w:tc>
      </w:tr>
      <w:tr w:rsidR="00BC5BC8" w:rsidRPr="003D4A1B" w14:paraId="01C00897" w14:textId="77777777" w:rsidTr="003D4A1B">
        <w:trPr>
          <w:trHeight w:val="251"/>
        </w:trPr>
        <w:tc>
          <w:tcPr>
            <w:tcW w:w="671" w:type="pct"/>
            <w:vMerge/>
            <w:vAlign w:val="center"/>
          </w:tcPr>
          <w:p w14:paraId="4E9EFD02"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vMerge w:val="restart"/>
            <w:shd w:val="clear" w:color="000000" w:fill="FFFFFF"/>
            <w:noWrap/>
            <w:vAlign w:val="center"/>
          </w:tcPr>
          <w:p w14:paraId="445D23F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Bankfull Width (ft)</w:t>
            </w:r>
            <w:r w:rsidRPr="003D4A1B">
              <w:rPr>
                <w:rFonts w:ascii="Century Gothic" w:eastAsia="Times New Roman" w:hAnsi="Century Gothic" w:cstheme="minorHAnsi"/>
                <w:color w:val="000000"/>
                <w:sz w:val="16"/>
                <w:szCs w:val="16"/>
              </w:rPr>
              <w:br/>
              <w:t>Intrinsic Potential</w:t>
            </w:r>
          </w:p>
        </w:tc>
        <w:tc>
          <w:tcPr>
            <w:tcW w:w="1833" w:type="pct"/>
            <w:shd w:val="clear" w:color="auto" w:fill="auto"/>
            <w:noWrap/>
            <w:vAlign w:val="center"/>
          </w:tcPr>
          <w:p w14:paraId="4438DC2C"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&lt;12.5 - None</w:t>
            </w:r>
          </w:p>
        </w:tc>
        <w:tc>
          <w:tcPr>
            <w:tcW w:w="1342" w:type="pct"/>
            <w:vMerge w:val="restart"/>
            <w:shd w:val="clear" w:color="000000" w:fill="FFFFFF"/>
            <w:noWrap/>
            <w:vAlign w:val="center"/>
          </w:tcPr>
          <w:p w14:paraId="546354FB"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r w:rsidR="00BC5BC8" w:rsidRPr="003D4A1B" w14:paraId="0B420C10" w14:textId="77777777" w:rsidTr="003D4A1B">
        <w:trPr>
          <w:trHeight w:val="269"/>
        </w:trPr>
        <w:tc>
          <w:tcPr>
            <w:tcW w:w="671" w:type="pct"/>
            <w:vMerge/>
            <w:vAlign w:val="center"/>
          </w:tcPr>
          <w:p w14:paraId="3F162F72"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vMerge/>
            <w:noWrap/>
            <w:vAlign w:val="center"/>
          </w:tcPr>
          <w:p w14:paraId="5126F0CC"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
        </w:tc>
        <w:tc>
          <w:tcPr>
            <w:tcW w:w="1833" w:type="pct"/>
            <w:shd w:val="clear" w:color="auto" w:fill="auto"/>
            <w:noWrap/>
            <w:vAlign w:val="center"/>
          </w:tcPr>
          <w:p w14:paraId="5DF09E6B"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12.5-164 - Low to High</w:t>
            </w:r>
          </w:p>
        </w:tc>
        <w:tc>
          <w:tcPr>
            <w:tcW w:w="1342" w:type="pct"/>
            <w:vMerge/>
            <w:shd w:val="clear" w:color="000000" w:fill="FFFFFF"/>
            <w:noWrap/>
          </w:tcPr>
          <w:p w14:paraId="72FA66AE"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r>
      <w:tr w:rsidR="00BC5BC8" w:rsidRPr="003D4A1B" w14:paraId="4A20C279" w14:textId="77777777" w:rsidTr="003D4A1B">
        <w:trPr>
          <w:trHeight w:val="251"/>
        </w:trPr>
        <w:tc>
          <w:tcPr>
            <w:tcW w:w="671" w:type="pct"/>
            <w:vMerge/>
            <w:vAlign w:val="center"/>
          </w:tcPr>
          <w:p w14:paraId="7FD5762F"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vMerge/>
            <w:noWrap/>
            <w:vAlign w:val="center"/>
          </w:tcPr>
          <w:p w14:paraId="3B23E801"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p>
        </w:tc>
        <w:tc>
          <w:tcPr>
            <w:tcW w:w="1833" w:type="pct"/>
            <w:shd w:val="clear" w:color="auto" w:fill="auto"/>
            <w:noWrap/>
            <w:vAlign w:val="center"/>
          </w:tcPr>
          <w:p w14:paraId="6B883CD0"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&gt;164 - Low</w:t>
            </w:r>
          </w:p>
        </w:tc>
        <w:tc>
          <w:tcPr>
            <w:tcW w:w="1342" w:type="pct"/>
            <w:vMerge/>
            <w:shd w:val="clear" w:color="000000" w:fill="FFFFFF"/>
            <w:noWrap/>
          </w:tcPr>
          <w:p w14:paraId="6491D83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r>
      <w:tr w:rsidR="00BC5BC8" w:rsidRPr="003D4A1B" w14:paraId="27E3FF2D" w14:textId="77777777" w:rsidTr="003D4A1B">
        <w:trPr>
          <w:trHeight w:val="260"/>
        </w:trPr>
        <w:tc>
          <w:tcPr>
            <w:tcW w:w="671" w:type="pct"/>
            <w:vMerge/>
            <w:vAlign w:val="center"/>
          </w:tcPr>
          <w:p w14:paraId="65D16589"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vMerge w:val="restart"/>
            <w:shd w:val="clear" w:color="000000" w:fill="FFFFFF"/>
            <w:noWrap/>
            <w:vAlign w:val="center"/>
          </w:tcPr>
          <w:p w14:paraId="2D3120D9"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 (%)</w:t>
            </w:r>
          </w:p>
        </w:tc>
        <w:tc>
          <w:tcPr>
            <w:tcW w:w="1833" w:type="pct"/>
            <w:shd w:val="clear" w:color="auto" w:fill="auto"/>
            <w:noWrap/>
            <w:vAlign w:val="center"/>
          </w:tcPr>
          <w:p w14:paraId="50C5E3C5"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0.0-0.5% low spawning potential</w:t>
            </w:r>
          </w:p>
        </w:tc>
        <w:tc>
          <w:tcPr>
            <w:tcW w:w="1342" w:type="pct"/>
            <w:vMerge w:val="restart"/>
            <w:shd w:val="clear" w:color="000000" w:fill="FFFFFF"/>
            <w:noWrap/>
            <w:vAlign w:val="center"/>
          </w:tcPr>
          <w:p w14:paraId="52BFEC95"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r w:rsidR="00BC5BC8" w:rsidRPr="003D4A1B" w14:paraId="32C9A61F" w14:textId="77777777" w:rsidTr="003D4A1B">
        <w:trPr>
          <w:trHeight w:val="260"/>
        </w:trPr>
        <w:tc>
          <w:tcPr>
            <w:tcW w:w="671" w:type="pct"/>
            <w:vMerge/>
            <w:vAlign w:val="center"/>
          </w:tcPr>
          <w:p w14:paraId="70C11C2A"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vMerge/>
            <w:shd w:val="clear" w:color="000000" w:fill="FFFFFF"/>
            <w:noWrap/>
            <w:vAlign w:val="center"/>
          </w:tcPr>
          <w:p w14:paraId="3B6267A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33" w:type="pct"/>
            <w:shd w:val="clear" w:color="auto" w:fill="auto"/>
            <w:noWrap/>
            <w:vAlign w:val="center"/>
          </w:tcPr>
          <w:p w14:paraId="492F36D4"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0.5-4.0% low to High spawning potential</w:t>
            </w:r>
          </w:p>
        </w:tc>
        <w:tc>
          <w:tcPr>
            <w:tcW w:w="1342" w:type="pct"/>
            <w:vMerge/>
            <w:shd w:val="clear" w:color="000000" w:fill="FFFFFF"/>
            <w:noWrap/>
          </w:tcPr>
          <w:p w14:paraId="33572F9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r>
      <w:tr w:rsidR="00BC5BC8" w:rsidRPr="003D4A1B" w14:paraId="077E7830" w14:textId="77777777" w:rsidTr="003D4A1B">
        <w:trPr>
          <w:trHeight w:val="260"/>
        </w:trPr>
        <w:tc>
          <w:tcPr>
            <w:tcW w:w="671" w:type="pct"/>
            <w:vMerge/>
            <w:vAlign w:val="center"/>
          </w:tcPr>
          <w:p w14:paraId="7CF6CD2C"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vMerge/>
            <w:shd w:val="clear" w:color="000000" w:fill="FFFFFF"/>
            <w:noWrap/>
            <w:vAlign w:val="center"/>
          </w:tcPr>
          <w:p w14:paraId="232A0FFD"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33" w:type="pct"/>
            <w:shd w:val="clear" w:color="auto" w:fill="auto"/>
            <w:noWrap/>
            <w:vAlign w:val="center"/>
          </w:tcPr>
          <w:p w14:paraId="1FB43241"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4-7% Low spawning potential</w:t>
            </w:r>
          </w:p>
        </w:tc>
        <w:tc>
          <w:tcPr>
            <w:tcW w:w="1342" w:type="pct"/>
            <w:vMerge/>
            <w:shd w:val="clear" w:color="000000" w:fill="FFFFFF"/>
            <w:noWrap/>
          </w:tcPr>
          <w:p w14:paraId="5EF8BD2E"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r>
      <w:tr w:rsidR="00BC5BC8" w:rsidRPr="003D4A1B" w14:paraId="18F163C6" w14:textId="77777777" w:rsidTr="003D4A1B">
        <w:trPr>
          <w:trHeight w:val="260"/>
        </w:trPr>
        <w:tc>
          <w:tcPr>
            <w:tcW w:w="671" w:type="pct"/>
            <w:vMerge/>
            <w:vAlign w:val="center"/>
          </w:tcPr>
          <w:p w14:paraId="19D58130"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p>
        </w:tc>
        <w:tc>
          <w:tcPr>
            <w:tcW w:w="1153" w:type="pct"/>
            <w:vMerge/>
            <w:shd w:val="clear" w:color="000000" w:fill="FFFFFF"/>
            <w:noWrap/>
            <w:vAlign w:val="center"/>
          </w:tcPr>
          <w:p w14:paraId="2EC9C74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c>
          <w:tcPr>
            <w:tcW w:w="1833" w:type="pct"/>
            <w:shd w:val="clear" w:color="auto" w:fill="auto"/>
            <w:noWrap/>
            <w:vAlign w:val="center"/>
          </w:tcPr>
          <w:p w14:paraId="0DEFF65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&gt;7%-No spawning potential</w:t>
            </w:r>
          </w:p>
        </w:tc>
        <w:tc>
          <w:tcPr>
            <w:tcW w:w="1342" w:type="pct"/>
            <w:vMerge/>
            <w:shd w:val="clear" w:color="000000" w:fill="FFFFFF"/>
            <w:noWrap/>
            <w:vAlign w:val="center"/>
          </w:tcPr>
          <w:p w14:paraId="49CB57BA"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
        </w:tc>
      </w:tr>
      <w:tr w:rsidR="00BC5BC8" w:rsidRPr="003D4A1B" w14:paraId="0D957DC3" w14:textId="77777777" w:rsidTr="003D4A1B">
        <w:trPr>
          <w:trHeight w:val="398"/>
        </w:trPr>
        <w:tc>
          <w:tcPr>
            <w:tcW w:w="671" w:type="pct"/>
            <w:vMerge/>
            <w:vAlign w:val="center"/>
          </w:tcPr>
          <w:p w14:paraId="7F8D574D"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tcPr>
          <w:p w14:paraId="6C5B23E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Migration Barrier</w:t>
            </w:r>
          </w:p>
        </w:tc>
        <w:tc>
          <w:tcPr>
            <w:tcW w:w="1833" w:type="pct"/>
            <w:shd w:val="clear" w:color="auto" w:fill="auto"/>
            <w:noWrap/>
            <w:vAlign w:val="center"/>
          </w:tcPr>
          <w:p w14:paraId="7F7D235D"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20% gradient 656+feet</w:t>
            </w:r>
          </w:p>
        </w:tc>
        <w:tc>
          <w:tcPr>
            <w:tcW w:w="1342" w:type="pct"/>
            <w:shd w:val="clear" w:color="000000" w:fill="FFFFFF"/>
            <w:noWrap/>
          </w:tcPr>
          <w:p w14:paraId="7EC2ADE1"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r w:rsidR="00BC5BC8" w:rsidRPr="003D4A1B" w14:paraId="1C72EF50" w14:textId="77777777" w:rsidTr="003D4A1B">
        <w:trPr>
          <w:trHeight w:val="398"/>
        </w:trPr>
        <w:tc>
          <w:tcPr>
            <w:tcW w:w="671" w:type="pct"/>
            <w:vMerge/>
            <w:vAlign w:val="center"/>
          </w:tcPr>
          <w:p w14:paraId="3B066068"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tcPr>
          <w:p w14:paraId="7EAD42F4"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Cover</w:t>
            </w:r>
          </w:p>
        </w:tc>
        <w:tc>
          <w:tcPr>
            <w:tcW w:w="1833" w:type="pct"/>
            <w:shd w:val="clear" w:color="auto" w:fill="auto"/>
            <w:noWrap/>
          </w:tcPr>
          <w:p w14:paraId="57EE8E4A"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Large woody debris, deep water (pools &amp; runs), turbulence, and undercut banks </w:t>
            </w:r>
            <w:proofErr w:type="gramStart"/>
            <w:r w:rsidRPr="003D4A1B">
              <w:rPr>
                <w:rFonts w:ascii="Century Gothic" w:eastAsia="Times New Roman" w:hAnsi="Century Gothic" w:cstheme="minorHAnsi"/>
                <w:color w:val="000000"/>
                <w:sz w:val="16"/>
                <w:szCs w:val="16"/>
              </w:rPr>
              <w:t>in close proximity to</w:t>
            </w:r>
            <w:proofErr w:type="gramEnd"/>
            <w:r w:rsidRPr="003D4A1B">
              <w:rPr>
                <w:rFonts w:ascii="Century Gothic" w:eastAsia="Times New Roman" w:hAnsi="Century Gothic" w:cstheme="minorHAnsi"/>
                <w:color w:val="000000"/>
                <w:sz w:val="16"/>
                <w:szCs w:val="16"/>
              </w:rPr>
              <w:t xml:space="preserve"> spawning.</w:t>
            </w:r>
          </w:p>
        </w:tc>
        <w:tc>
          <w:tcPr>
            <w:tcW w:w="1342" w:type="pct"/>
            <w:shd w:val="clear" w:color="000000" w:fill="FFFFFF"/>
            <w:noWrap/>
          </w:tcPr>
          <w:p w14:paraId="75D58C4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2B67F2EA" w14:textId="77777777" w:rsidTr="003D4A1B">
        <w:trPr>
          <w:trHeight w:val="286"/>
        </w:trPr>
        <w:tc>
          <w:tcPr>
            <w:tcW w:w="671" w:type="pct"/>
            <w:vMerge w:val="restart"/>
            <w:shd w:val="clear" w:color="000000" w:fill="FFFFFF"/>
            <w:vAlign w:val="center"/>
            <w:hideMark/>
          </w:tcPr>
          <w:p w14:paraId="0053850B"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lastRenderedPageBreak/>
              <w:t>Incubation</w:t>
            </w:r>
          </w:p>
        </w:tc>
        <w:tc>
          <w:tcPr>
            <w:tcW w:w="1153" w:type="pct"/>
            <w:shd w:val="clear" w:color="000000" w:fill="FFFFFF"/>
            <w:noWrap/>
            <w:vAlign w:val="center"/>
            <w:hideMark/>
          </w:tcPr>
          <w:p w14:paraId="1F23943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Egg Pocket Depth (in)</w:t>
            </w:r>
          </w:p>
        </w:tc>
        <w:tc>
          <w:tcPr>
            <w:tcW w:w="1833" w:type="pct"/>
            <w:shd w:val="clear" w:color="auto" w:fill="auto"/>
            <w:noWrap/>
            <w:vAlign w:val="center"/>
            <w:hideMark/>
          </w:tcPr>
          <w:p w14:paraId="32F9FC0B"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5.9-11.8 (mean)</w:t>
            </w:r>
          </w:p>
        </w:tc>
        <w:tc>
          <w:tcPr>
            <w:tcW w:w="1342" w:type="pct"/>
            <w:shd w:val="clear" w:color="000000" w:fill="FFFFFF"/>
            <w:noWrap/>
            <w:vAlign w:val="center"/>
            <w:hideMark/>
          </w:tcPr>
          <w:p w14:paraId="3B46EFBD"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DeVries 1997</w:t>
            </w:r>
          </w:p>
        </w:tc>
      </w:tr>
      <w:tr w:rsidR="00BC5BC8" w:rsidRPr="003D4A1B" w14:paraId="1229963A" w14:textId="77777777" w:rsidTr="003D4A1B">
        <w:trPr>
          <w:trHeight w:val="398"/>
        </w:trPr>
        <w:tc>
          <w:tcPr>
            <w:tcW w:w="671" w:type="pct"/>
            <w:vMerge/>
            <w:vAlign w:val="center"/>
            <w:hideMark/>
          </w:tcPr>
          <w:p w14:paraId="4DDEB8E6"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74682ABD"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DO (ppm)</w:t>
            </w:r>
          </w:p>
        </w:tc>
        <w:tc>
          <w:tcPr>
            <w:tcW w:w="1833" w:type="pct"/>
            <w:shd w:val="clear" w:color="auto" w:fill="auto"/>
            <w:noWrap/>
            <w:vAlign w:val="center"/>
            <w:hideMark/>
          </w:tcPr>
          <w:p w14:paraId="5B3C9709"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8.0</w:t>
            </w:r>
          </w:p>
        </w:tc>
        <w:tc>
          <w:tcPr>
            <w:tcW w:w="1342" w:type="pct"/>
            <w:shd w:val="clear" w:color="000000" w:fill="FFFFFF"/>
            <w:noWrap/>
            <w:vAlign w:val="center"/>
            <w:hideMark/>
          </w:tcPr>
          <w:p w14:paraId="3E7B1035"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(Steelhead &amp; Coho)</w:t>
            </w:r>
          </w:p>
        </w:tc>
      </w:tr>
      <w:tr w:rsidR="00BC5BC8" w:rsidRPr="003D4A1B" w14:paraId="5C220D2D" w14:textId="77777777" w:rsidTr="003D4A1B">
        <w:trPr>
          <w:trHeight w:val="398"/>
        </w:trPr>
        <w:tc>
          <w:tcPr>
            <w:tcW w:w="671" w:type="pct"/>
            <w:vMerge/>
            <w:vAlign w:val="center"/>
            <w:hideMark/>
          </w:tcPr>
          <w:p w14:paraId="6074E1CC"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7F0727D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Temperature (°F)</w:t>
            </w:r>
          </w:p>
        </w:tc>
        <w:tc>
          <w:tcPr>
            <w:tcW w:w="1833" w:type="pct"/>
            <w:shd w:val="clear" w:color="auto" w:fill="auto"/>
            <w:noWrap/>
            <w:vAlign w:val="center"/>
            <w:hideMark/>
          </w:tcPr>
          <w:p w14:paraId="508FA5E3"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&gt;35.6; 41-50</w:t>
            </w:r>
          </w:p>
        </w:tc>
        <w:tc>
          <w:tcPr>
            <w:tcW w:w="1342" w:type="pct"/>
            <w:shd w:val="clear" w:color="000000" w:fill="FFFFFF"/>
            <w:noWrap/>
            <w:vAlign w:val="center"/>
            <w:hideMark/>
          </w:tcPr>
          <w:p w14:paraId="31DBE662"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Velsen</w:t>
            </w:r>
            <w:proofErr w:type="spellEnd"/>
            <w:r w:rsidRPr="003D4A1B">
              <w:rPr>
                <w:rFonts w:ascii="Century Gothic" w:eastAsia="Times New Roman" w:hAnsi="Century Gothic" w:cstheme="minorHAnsi"/>
                <w:color w:val="000000"/>
                <w:sz w:val="16"/>
                <w:szCs w:val="16"/>
              </w:rPr>
              <w:t xml:space="preserve"> 1987; Myrick and Cech 2001 (41-50 °F best survival)</w:t>
            </w:r>
          </w:p>
        </w:tc>
      </w:tr>
      <w:tr w:rsidR="00BC5BC8" w:rsidRPr="003D4A1B" w14:paraId="1336D670" w14:textId="77777777" w:rsidTr="003D4A1B">
        <w:trPr>
          <w:trHeight w:val="398"/>
        </w:trPr>
        <w:tc>
          <w:tcPr>
            <w:tcW w:w="671" w:type="pct"/>
            <w:vMerge/>
            <w:vAlign w:val="center"/>
            <w:hideMark/>
          </w:tcPr>
          <w:p w14:paraId="21604D71"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0687B694"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Fines (&lt;0.25 in)</w:t>
            </w:r>
          </w:p>
        </w:tc>
        <w:tc>
          <w:tcPr>
            <w:tcW w:w="1833" w:type="pct"/>
            <w:shd w:val="clear" w:color="auto" w:fill="auto"/>
            <w:noWrap/>
            <w:vAlign w:val="center"/>
            <w:hideMark/>
          </w:tcPr>
          <w:p w14:paraId="1F740D0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&lt;25%</w:t>
            </w:r>
          </w:p>
        </w:tc>
        <w:tc>
          <w:tcPr>
            <w:tcW w:w="1342" w:type="pct"/>
            <w:shd w:val="clear" w:color="000000" w:fill="FFFFFF"/>
            <w:noWrap/>
            <w:vAlign w:val="center"/>
            <w:hideMark/>
          </w:tcPr>
          <w:p w14:paraId="4224A76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w:t>
            </w:r>
          </w:p>
        </w:tc>
      </w:tr>
      <w:tr w:rsidR="00BC5BC8" w:rsidRPr="003D4A1B" w14:paraId="3A7C896B" w14:textId="77777777" w:rsidTr="003D4A1B">
        <w:trPr>
          <w:trHeight w:val="600"/>
        </w:trPr>
        <w:tc>
          <w:tcPr>
            <w:tcW w:w="671" w:type="pct"/>
            <w:vMerge/>
            <w:vAlign w:val="center"/>
            <w:hideMark/>
          </w:tcPr>
          <w:p w14:paraId="39CD4D1F"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14146E3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Icing &amp; Scouring</w:t>
            </w:r>
          </w:p>
        </w:tc>
        <w:tc>
          <w:tcPr>
            <w:tcW w:w="1833" w:type="pct"/>
            <w:shd w:val="clear" w:color="auto" w:fill="auto"/>
            <w:vAlign w:val="center"/>
            <w:hideMark/>
          </w:tcPr>
          <w:p w14:paraId="6ED4E030" w14:textId="2CDB86E3"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Anchor and frazil ice as well </w:t>
            </w:r>
            <w:r w:rsidR="00603B13">
              <w:rPr>
                <w:rFonts w:ascii="Century Gothic" w:eastAsia="Times New Roman" w:hAnsi="Century Gothic" w:cstheme="minorHAnsi"/>
                <w:color w:val="000000"/>
                <w:sz w:val="16"/>
                <w:szCs w:val="16"/>
              </w:rPr>
              <w:t xml:space="preserve">as </w:t>
            </w:r>
            <w:r w:rsidRPr="003D4A1B">
              <w:rPr>
                <w:rFonts w:ascii="Century Gothic" w:eastAsia="Times New Roman" w:hAnsi="Century Gothic" w:cstheme="minorHAnsi"/>
                <w:color w:val="000000"/>
                <w:sz w:val="16"/>
                <w:szCs w:val="16"/>
              </w:rPr>
              <w:t xml:space="preserve">scouring can reduce </w:t>
            </w: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survival.</w:t>
            </w:r>
          </w:p>
        </w:tc>
        <w:tc>
          <w:tcPr>
            <w:tcW w:w="1342" w:type="pct"/>
            <w:shd w:val="clear" w:color="000000" w:fill="FFFFFF"/>
            <w:noWrap/>
            <w:vAlign w:val="center"/>
            <w:hideMark/>
          </w:tcPr>
          <w:p w14:paraId="77A971B8"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7A6AD9BC" w14:textId="77777777" w:rsidTr="003D4A1B">
        <w:trPr>
          <w:trHeight w:val="1060"/>
        </w:trPr>
        <w:tc>
          <w:tcPr>
            <w:tcW w:w="671" w:type="pct"/>
            <w:vMerge w:val="restart"/>
            <w:shd w:val="clear" w:color="000000" w:fill="FFFFFF"/>
            <w:vAlign w:val="center"/>
            <w:hideMark/>
          </w:tcPr>
          <w:p w14:paraId="56B0A529" w14:textId="77777777" w:rsidR="00BC5BC8" w:rsidRPr="003D4A1B" w:rsidRDefault="00BC5BC8" w:rsidP="00E531F7">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Rearing</w:t>
            </w:r>
          </w:p>
        </w:tc>
        <w:tc>
          <w:tcPr>
            <w:tcW w:w="1153" w:type="pct"/>
            <w:shd w:val="clear" w:color="000000" w:fill="FFFFFF"/>
            <w:vAlign w:val="center"/>
            <w:hideMark/>
          </w:tcPr>
          <w:p w14:paraId="51BD072F"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Post-emergent</w:t>
            </w:r>
          </w:p>
        </w:tc>
        <w:tc>
          <w:tcPr>
            <w:tcW w:w="1833" w:type="pct"/>
            <w:shd w:val="clear" w:color="000000" w:fill="FFFFFF"/>
            <w:hideMark/>
          </w:tcPr>
          <w:p w14:paraId="5BC9887D"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Post-emergent steelhead cluster at stream margins in slow (0-0.33 ft/s) and shallow water (&lt;23.6 in). Steelhead fry typically station over cobble and small boulder substrates. Steelhead select shallow, quiet (&lt;0.03 ft/s) water at night.</w:t>
            </w:r>
          </w:p>
        </w:tc>
        <w:tc>
          <w:tcPr>
            <w:tcW w:w="1342" w:type="pct"/>
            <w:shd w:val="clear" w:color="000000" w:fill="FFFFFF"/>
            <w:hideMark/>
          </w:tcPr>
          <w:p w14:paraId="5D860B42" w14:textId="7E16856E" w:rsidR="00BC5BC8" w:rsidRPr="003D4A1B" w:rsidRDefault="00BC5BC8" w:rsidP="00594F11">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w:t>
            </w:r>
            <w:r w:rsidR="00594F11">
              <w:rPr>
                <w:rFonts w:ascii="Century Gothic" w:eastAsia="Times New Roman" w:hAnsi="Century Gothic" w:cstheme="minorHAnsi"/>
                <w:color w:val="000000"/>
                <w:sz w:val="16"/>
                <w:szCs w:val="16"/>
              </w:rPr>
              <w:t>2012</w:t>
            </w:r>
          </w:p>
        </w:tc>
      </w:tr>
      <w:tr w:rsidR="00BC5BC8" w:rsidRPr="003D4A1B" w14:paraId="145E6A25" w14:textId="77777777" w:rsidTr="003D4A1B">
        <w:trPr>
          <w:trHeight w:val="1429"/>
        </w:trPr>
        <w:tc>
          <w:tcPr>
            <w:tcW w:w="671" w:type="pct"/>
            <w:vMerge/>
            <w:vAlign w:val="center"/>
            <w:hideMark/>
          </w:tcPr>
          <w:p w14:paraId="702FFDAD"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7C23C3C4"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Summer</w:t>
            </w:r>
          </w:p>
        </w:tc>
        <w:tc>
          <w:tcPr>
            <w:tcW w:w="1833" w:type="pct"/>
            <w:shd w:val="clear" w:color="auto" w:fill="auto"/>
            <w:hideMark/>
          </w:tcPr>
          <w:p w14:paraId="031A2207" w14:textId="7777777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As steelhead grow, they use faster (0.06-</w:t>
            </w:r>
            <w:r w:rsidR="001039F4">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12 ft/s) and deeper (7.5-74.8 in) water use cobble and boulders as cover. Steelhead select shallow, quiet (&lt;0.03 ft/s) water at night. They use areas with fine sediments, bedrock, or coarse substrate at night. At night, larger fish use deeper (15.8-35.4 in) water than smaller fish (5.9-23.6 inches)</w:t>
            </w:r>
          </w:p>
        </w:tc>
        <w:tc>
          <w:tcPr>
            <w:tcW w:w="1342" w:type="pct"/>
            <w:shd w:val="clear" w:color="000000" w:fill="FFFFFF"/>
            <w:hideMark/>
          </w:tcPr>
          <w:p w14:paraId="1C9828B5" w14:textId="30109602" w:rsidR="00BC5BC8" w:rsidRPr="003D4A1B" w:rsidRDefault="00BC5BC8" w:rsidP="00594F11">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w:t>
            </w:r>
            <w:r w:rsidR="00594F11">
              <w:rPr>
                <w:rFonts w:ascii="Century Gothic" w:eastAsia="Times New Roman" w:hAnsi="Century Gothic" w:cstheme="minorHAnsi"/>
                <w:color w:val="000000"/>
                <w:sz w:val="16"/>
                <w:szCs w:val="16"/>
              </w:rPr>
              <w:t>2012</w:t>
            </w:r>
            <w:r w:rsidRPr="003D4A1B">
              <w:rPr>
                <w:rFonts w:ascii="Century Gothic" w:eastAsia="Times New Roman" w:hAnsi="Century Gothic" w:cstheme="minorHAnsi"/>
                <w:color w:val="000000"/>
                <w:sz w:val="16"/>
                <w:szCs w:val="16"/>
              </w:rPr>
              <w:t xml:space="preserve"> </w:t>
            </w:r>
          </w:p>
        </w:tc>
      </w:tr>
      <w:tr w:rsidR="00BC5BC8" w:rsidRPr="003D4A1B" w14:paraId="3B35C708" w14:textId="77777777" w:rsidTr="003D4A1B">
        <w:trPr>
          <w:trHeight w:val="1411"/>
        </w:trPr>
        <w:tc>
          <w:tcPr>
            <w:tcW w:w="671" w:type="pct"/>
            <w:vMerge/>
            <w:vAlign w:val="center"/>
            <w:hideMark/>
          </w:tcPr>
          <w:p w14:paraId="051AD560"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hideMark/>
          </w:tcPr>
          <w:p w14:paraId="717885BC"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Winter</w:t>
            </w:r>
          </w:p>
        </w:tc>
        <w:tc>
          <w:tcPr>
            <w:tcW w:w="1833" w:type="pct"/>
            <w:shd w:val="clear" w:color="auto" w:fill="auto"/>
            <w:hideMark/>
          </w:tcPr>
          <w:p w14:paraId="37AF708A" w14:textId="27439875" w:rsidR="00BC5BC8" w:rsidRPr="003D4A1B" w:rsidRDefault="00BC5BC8" w:rsidP="00594F11">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During periods when temperatures are less than 50°F, steelhead remain concealed in cover (woody debris or coarse substrate). Steelhead emerge from cover at night and reside near the stream bed over sand, bedrock, or boulders in depths that range from 19.7-78.7 in. Steelhead use low velocity (0.06 ft/s) areas at night.</w:t>
            </w:r>
          </w:p>
        </w:tc>
        <w:tc>
          <w:tcPr>
            <w:tcW w:w="1342" w:type="pct"/>
            <w:shd w:val="clear" w:color="000000" w:fill="FFFFFF"/>
            <w:hideMark/>
          </w:tcPr>
          <w:p w14:paraId="607D1FB2" w14:textId="69469441" w:rsidR="00BC5BC8" w:rsidRPr="003D4A1B" w:rsidRDefault="00BC5BC8" w:rsidP="00594F11">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Roni, </w:t>
            </w:r>
            <w:proofErr w:type="spellStart"/>
            <w:r w:rsidRPr="003D4A1B">
              <w:rPr>
                <w:rFonts w:ascii="Century Gothic" w:eastAsia="Times New Roman" w:hAnsi="Century Gothic" w:cstheme="minorHAnsi"/>
                <w:color w:val="000000"/>
                <w:sz w:val="16"/>
                <w:szCs w:val="16"/>
              </w:rPr>
              <w:t>Pess</w:t>
            </w:r>
            <w:proofErr w:type="spellEnd"/>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Beechie</w:t>
            </w:r>
            <w:proofErr w:type="spellEnd"/>
            <w:r w:rsidRPr="003D4A1B">
              <w:rPr>
                <w:rFonts w:ascii="Century Gothic" w:eastAsia="Times New Roman" w:hAnsi="Century Gothic" w:cstheme="minorHAnsi"/>
                <w:color w:val="000000"/>
                <w:sz w:val="16"/>
                <w:szCs w:val="16"/>
              </w:rPr>
              <w:t xml:space="preserve"> and Hillman </w:t>
            </w:r>
            <w:r w:rsidR="00594F11">
              <w:rPr>
                <w:rFonts w:ascii="Century Gothic" w:eastAsia="Times New Roman" w:hAnsi="Century Gothic" w:cstheme="minorHAnsi"/>
                <w:color w:val="000000"/>
                <w:sz w:val="16"/>
                <w:szCs w:val="16"/>
              </w:rPr>
              <w:t>2012</w:t>
            </w:r>
          </w:p>
        </w:tc>
      </w:tr>
      <w:tr w:rsidR="00BC5BC8" w:rsidRPr="003D4A1B" w14:paraId="0FA19D85" w14:textId="77777777" w:rsidTr="003D4A1B">
        <w:trPr>
          <w:trHeight w:val="619"/>
        </w:trPr>
        <w:tc>
          <w:tcPr>
            <w:tcW w:w="671" w:type="pct"/>
            <w:vMerge/>
            <w:vAlign w:val="center"/>
          </w:tcPr>
          <w:p w14:paraId="19214FCE"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tcPr>
          <w:p w14:paraId="2DFF59C5"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833" w:type="pct"/>
            <w:shd w:val="clear" w:color="auto" w:fill="auto"/>
          </w:tcPr>
          <w:p w14:paraId="38239C6E" w14:textId="57CACF37" w:rsidR="00BC5BC8" w:rsidRPr="003D4A1B" w:rsidRDefault="00BC5BC8" w:rsidP="00E531F7">
            <w:pPr>
              <w:spacing w:after="0" w:line="240" w:lineRule="auto"/>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Steelhead densities (fish/area) were highest in pocket water but were also found in decreasing order </w:t>
            </w:r>
            <w:r w:rsidR="00603B13">
              <w:rPr>
                <w:rFonts w:ascii="Century Gothic" w:eastAsia="Times New Roman" w:hAnsi="Century Gothic" w:cstheme="minorHAnsi"/>
                <w:color w:val="000000"/>
                <w:sz w:val="16"/>
                <w:szCs w:val="16"/>
              </w:rPr>
              <w:t xml:space="preserve">in </w:t>
            </w:r>
            <w:r w:rsidRPr="003D4A1B">
              <w:rPr>
                <w:rFonts w:ascii="Century Gothic" w:eastAsia="Times New Roman" w:hAnsi="Century Gothic" w:cstheme="minorHAnsi"/>
                <w:color w:val="000000"/>
                <w:sz w:val="16"/>
                <w:szCs w:val="16"/>
              </w:rPr>
              <w:t xml:space="preserve">pools, runs and riffles. </w:t>
            </w:r>
          </w:p>
        </w:tc>
        <w:tc>
          <w:tcPr>
            <w:tcW w:w="1342" w:type="pct"/>
            <w:shd w:val="clear" w:color="000000" w:fill="FFFFFF"/>
          </w:tcPr>
          <w:p w14:paraId="4934F4D6"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01F1EA8C" w14:textId="77777777" w:rsidTr="003D4A1B">
        <w:trPr>
          <w:trHeight w:val="430"/>
        </w:trPr>
        <w:tc>
          <w:tcPr>
            <w:tcW w:w="671" w:type="pct"/>
            <w:vMerge/>
            <w:vAlign w:val="center"/>
          </w:tcPr>
          <w:p w14:paraId="4624C0BF" w14:textId="77777777" w:rsidR="00BC5BC8" w:rsidRPr="003D4A1B" w:rsidRDefault="00BC5BC8" w:rsidP="00E531F7">
            <w:pPr>
              <w:spacing w:after="0" w:line="240" w:lineRule="auto"/>
              <w:rPr>
                <w:rFonts w:ascii="Century Gothic" w:eastAsia="Times New Roman" w:hAnsi="Century Gothic" w:cstheme="minorHAnsi"/>
                <w:b/>
                <w:bCs/>
                <w:color w:val="000000"/>
                <w:sz w:val="16"/>
                <w:szCs w:val="16"/>
              </w:rPr>
            </w:pPr>
          </w:p>
        </w:tc>
        <w:tc>
          <w:tcPr>
            <w:tcW w:w="1153" w:type="pct"/>
            <w:shd w:val="clear" w:color="000000" w:fill="FFFFFF"/>
            <w:noWrap/>
            <w:vAlign w:val="center"/>
          </w:tcPr>
          <w:p w14:paraId="0B033987"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w:t>
            </w:r>
          </w:p>
        </w:tc>
        <w:tc>
          <w:tcPr>
            <w:tcW w:w="1833" w:type="pct"/>
            <w:shd w:val="clear" w:color="auto" w:fill="auto"/>
            <w:vAlign w:val="center"/>
          </w:tcPr>
          <w:p w14:paraId="15C2B73A"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&gt;10%-Limited</w:t>
            </w:r>
          </w:p>
        </w:tc>
        <w:tc>
          <w:tcPr>
            <w:tcW w:w="1342" w:type="pct"/>
            <w:shd w:val="clear" w:color="000000" w:fill="FFFFFF"/>
          </w:tcPr>
          <w:p w14:paraId="69FBF4F9" w14:textId="77777777" w:rsidR="00BC5BC8" w:rsidRPr="003D4A1B" w:rsidRDefault="00BC5BC8" w:rsidP="00E531F7">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Cooney and Holzer 2006</w:t>
            </w:r>
          </w:p>
        </w:tc>
      </w:tr>
    </w:tbl>
    <w:p w14:paraId="38BFBA87" w14:textId="77777777" w:rsidR="00673FDA" w:rsidRDefault="00BC5BC8" w:rsidP="00673FDA">
      <w:pPr>
        <w:pStyle w:val="Heading2"/>
      </w:pPr>
      <w:bookmarkStart w:id="42" w:name="_Toc514246801"/>
      <w:r w:rsidRPr="00673FDA">
        <w:rPr>
          <w:rStyle w:val="Heading3Char"/>
          <w:b/>
          <w:bCs/>
          <w:sz w:val="28"/>
        </w:rPr>
        <w:t>Bull</w:t>
      </w:r>
      <w:r w:rsidRPr="008B6B3B">
        <w:rPr>
          <w:rStyle w:val="Heading3Char"/>
        </w:rPr>
        <w:t xml:space="preserve"> </w:t>
      </w:r>
      <w:r w:rsidR="00673FDA">
        <w:rPr>
          <w:rStyle w:val="Heading3Char"/>
          <w:b/>
          <w:bCs/>
          <w:sz w:val="28"/>
        </w:rPr>
        <w:t>T</w:t>
      </w:r>
      <w:r w:rsidRPr="00673FDA">
        <w:rPr>
          <w:rStyle w:val="Heading3Char"/>
          <w:b/>
          <w:bCs/>
          <w:sz w:val="28"/>
        </w:rPr>
        <w:t>rout</w:t>
      </w:r>
      <w:bookmarkEnd w:id="42"/>
    </w:p>
    <w:p w14:paraId="2E639354" w14:textId="67707CCB" w:rsidR="00BC5BC8" w:rsidRDefault="00BC5BC8" w:rsidP="00BC5BC8">
      <w:pPr>
        <w:pStyle w:val="BodyText"/>
      </w:pPr>
      <w:r>
        <w:t xml:space="preserve">Life history characteristics of bull trout are quite diverse with resident, fluvial and adfluvial forms often occurring within the same basin. Newly emerged </w:t>
      </w:r>
      <w:r w:rsidRPr="000D2074">
        <w:t>fry</w:t>
      </w:r>
      <w:r>
        <w:t xml:space="preserve"> </w:t>
      </w:r>
      <w:proofErr w:type="gramStart"/>
      <w:r w:rsidRPr="000367AC">
        <w:t>are</w:t>
      </w:r>
      <w:proofErr w:type="gramEnd"/>
      <w:r w:rsidRPr="000367AC">
        <w:t xml:space="preserve"> secretive and hide in the gravel along stream </w:t>
      </w:r>
      <w:r>
        <w:t>margins</w:t>
      </w:r>
      <w:r w:rsidRPr="000367AC">
        <w:t xml:space="preserve"> and in side channels</w:t>
      </w:r>
      <w:r>
        <w:t xml:space="preserve"> (</w:t>
      </w:r>
      <w:r w:rsidR="00C32A65">
        <w:fldChar w:fldCharType="begin"/>
      </w:r>
      <w:r w:rsidR="00C32A65">
        <w:instrText xml:space="preserve"> REF _Ref513009137 \h </w:instrText>
      </w:r>
      <w:r w:rsidR="00C32A65">
        <w:fldChar w:fldCharType="separate"/>
      </w:r>
      <w:r w:rsidR="00C32A65">
        <w:t xml:space="preserve">Table </w:t>
      </w:r>
      <w:r w:rsidR="00C32A65">
        <w:rPr>
          <w:noProof/>
        </w:rPr>
        <w:t>5</w:t>
      </w:r>
      <w:r w:rsidR="00C32A65">
        <w:noBreakHyphen/>
      </w:r>
      <w:r w:rsidR="00C32A65">
        <w:rPr>
          <w:noProof/>
        </w:rPr>
        <w:t>3</w:t>
      </w:r>
      <w:r w:rsidR="00C32A65">
        <w:fldChar w:fldCharType="end"/>
      </w:r>
      <w:r>
        <w:t xml:space="preserve">). Early rearing habitat is characterized by </w:t>
      </w:r>
      <w:r w:rsidRPr="000367AC">
        <w:t xml:space="preserve">low velocity, shallow </w:t>
      </w:r>
      <w:r w:rsidR="00603B13">
        <w:t xml:space="preserve">water </w:t>
      </w:r>
      <w:r w:rsidRPr="000367AC">
        <w:t xml:space="preserve">with </w:t>
      </w:r>
      <w:r>
        <w:t xml:space="preserve">substrate that provides </w:t>
      </w:r>
      <w:r w:rsidRPr="000367AC">
        <w:t xml:space="preserve">adequate interstitial spaces </w:t>
      </w:r>
      <w:r>
        <w:t xml:space="preserve">as </w:t>
      </w:r>
      <w:r w:rsidRPr="000367AC">
        <w:t>cover.</w:t>
      </w:r>
      <w:r>
        <w:t xml:space="preserve"> As they grow and become larger they can be found mostly in pool habitat and maintain focal areas near the stream bottom. </w:t>
      </w:r>
      <w:r w:rsidRPr="007030CC">
        <w:t>Bull trout occur mo</w:t>
      </w:r>
      <w:r>
        <w:t>st</w:t>
      </w:r>
      <w:r w:rsidRPr="007030CC">
        <w:t xml:space="preserve"> often in A (entrenched, step-pool, 4-10</w:t>
      </w:r>
      <w:r w:rsidR="00C7716D">
        <w:t xml:space="preserve"> percent</w:t>
      </w:r>
      <w:r w:rsidRPr="007030CC">
        <w:t xml:space="preserve"> gradient) and C (meandering, riffle-pool, &lt;</w:t>
      </w:r>
      <w:r w:rsidR="00603B13">
        <w:t>2</w:t>
      </w:r>
      <w:r w:rsidR="00C7716D">
        <w:t xml:space="preserve"> percent</w:t>
      </w:r>
      <w:r w:rsidRPr="007030CC">
        <w:t xml:space="preserve"> gradient) channel types. </w:t>
      </w:r>
      <w:r>
        <w:t>In winter, bull</w:t>
      </w:r>
      <w:r w:rsidRPr="007030CC">
        <w:t xml:space="preserve"> trout use concealment cover of large woody debris and boulder substrate crevices in deep pools during the day. At night, fish emerge from cover and </w:t>
      </w:r>
      <w:r>
        <w:t>select low velocity habitat as they maintain their position near the stream bottom.</w:t>
      </w:r>
    </w:p>
    <w:p w14:paraId="3D17D688" w14:textId="174B5B47" w:rsidR="00BC5BC8" w:rsidRPr="0050279F" w:rsidRDefault="00BC5BC8" w:rsidP="003D4A1B">
      <w:pPr>
        <w:pStyle w:val="BodyText"/>
      </w:pPr>
      <w:r>
        <w:lastRenderedPageBreak/>
        <w:t>Bull trout may live in tributary streams their entire lives as resident forms and some may emigrate from their natal streams at about age</w:t>
      </w:r>
      <w:r w:rsidR="00603B13">
        <w:t xml:space="preserve"> </w:t>
      </w:r>
      <w:r w:rsidR="001039F4">
        <w:t>3</w:t>
      </w:r>
      <w:r>
        <w:t xml:space="preserve"> and become migratory which is reflected in their increased growth as they get older (</w:t>
      </w:r>
      <w:proofErr w:type="spellStart"/>
      <w:r>
        <w:t>Thurow</w:t>
      </w:r>
      <w:proofErr w:type="spellEnd"/>
      <w:r>
        <w:t xml:space="preserve"> 1987). Bull trout can reach maturity in 4-7 years and individuals have been known to live </w:t>
      </w:r>
      <w:proofErr w:type="gramStart"/>
      <w:r>
        <w:t>as long as</w:t>
      </w:r>
      <w:proofErr w:type="gramEnd"/>
      <w:r>
        <w:t xml:space="preserve"> 20+ years (USFSW 2015). Bull trout typically spawn in low gradient riffle habitat with water depths greater than 9.4 inches. They have been noted to spawn in higher gradient channels where hydraulic controls allow accumulations of spawning gravels. </w:t>
      </w:r>
      <w:proofErr w:type="spellStart"/>
      <w:r>
        <w:t>Redds</w:t>
      </w:r>
      <w:proofErr w:type="spellEnd"/>
      <w:r>
        <w:t xml:space="preserve"> are typically constructed in gravel sized substrate that varies from 0.</w:t>
      </w:r>
      <w:r w:rsidR="001039F4">
        <w:t>3</w:t>
      </w:r>
      <w:r>
        <w:t>-</w:t>
      </w:r>
      <w:r w:rsidR="001039F4">
        <w:t>2</w:t>
      </w:r>
      <w:r>
        <w:t>.5 inches. Resident forms of bull trout build smaller (</w:t>
      </w:r>
      <w:r w:rsidR="001039F4">
        <w:t>2</w:t>
      </w:r>
      <w:r>
        <w:t>.6-16.</w:t>
      </w:r>
      <w:r w:rsidR="001039F4">
        <w:t>2</w:t>
      </w:r>
      <w:r>
        <w:t xml:space="preserve"> ft</w:t>
      </w:r>
      <w:r w:rsidRPr="00C94C26">
        <w:rPr>
          <w:vertAlign w:val="superscript"/>
        </w:rPr>
        <w:t>2</w:t>
      </w:r>
      <w:r>
        <w:t xml:space="preserve">) </w:t>
      </w:r>
      <w:proofErr w:type="spellStart"/>
      <w:r>
        <w:t>redds</w:t>
      </w:r>
      <w:proofErr w:type="spellEnd"/>
      <w:r>
        <w:t xml:space="preserve"> than migratory forms (</w:t>
      </w:r>
      <w:r w:rsidR="001039F4">
        <w:t>1</w:t>
      </w:r>
      <w:r>
        <w:t>.4-26.9 ft</w:t>
      </w:r>
      <w:r w:rsidRPr="00C94C26">
        <w:rPr>
          <w:vertAlign w:val="superscript"/>
        </w:rPr>
        <w:t>2</w:t>
      </w:r>
      <w:r>
        <w:t xml:space="preserve">) </w:t>
      </w:r>
      <w:r w:rsidRPr="004E5BC8">
        <w:t>with</w:t>
      </w:r>
      <w:r>
        <w:t xml:space="preserve"> egg pocket depths occurring between </w:t>
      </w:r>
      <w:r w:rsidR="001039F4">
        <w:t>3</w:t>
      </w:r>
      <w:r>
        <w:t>.9</w:t>
      </w:r>
      <w:r w:rsidR="00603B13">
        <w:t xml:space="preserve"> and </w:t>
      </w:r>
      <w:r>
        <w:t xml:space="preserve">7.9 inches. </w:t>
      </w:r>
      <w:r w:rsidRPr="00386CDF">
        <w:t xml:space="preserve">Recommended temperatures during spawning vary from </w:t>
      </w:r>
      <w:r>
        <w:t>39.</w:t>
      </w:r>
      <w:r w:rsidR="001039F4">
        <w:t>2</w:t>
      </w:r>
      <w:r>
        <w:t>-48.</w:t>
      </w:r>
      <w:r w:rsidR="001039F4">
        <w:t>2</w:t>
      </w:r>
      <w:r>
        <w:t xml:space="preserve"> </w:t>
      </w:r>
      <w:r w:rsidRPr="00386CDF">
        <w:t>°</w:t>
      </w:r>
      <w:r>
        <w:t>F</w:t>
      </w:r>
      <w:r w:rsidRPr="00386CDF">
        <w:t>.</w:t>
      </w:r>
    </w:p>
    <w:p w14:paraId="568DF127" w14:textId="77777777" w:rsidR="003D4A1B" w:rsidRDefault="003D4A1B" w:rsidP="003D4A1B">
      <w:pPr>
        <w:pStyle w:val="Caption"/>
      </w:pPr>
      <w:bookmarkStart w:id="43" w:name="_Ref513009137"/>
      <w:bookmarkStart w:id="44" w:name="_Toc514246819"/>
      <w:r>
        <w:t xml:space="preserve">Table </w:t>
      </w:r>
      <w:fldSimple w:instr=" STYLEREF 1 \s ">
        <w:r w:rsidR="00B23806">
          <w:rPr>
            <w:noProof/>
          </w:rPr>
          <w:t>5</w:t>
        </w:r>
      </w:fldSimple>
      <w:r w:rsidR="00B23806">
        <w:noBreakHyphen/>
      </w:r>
      <w:fldSimple w:instr=" SEQ Table \* ARABIC \s 1 ">
        <w:r w:rsidR="00B23806">
          <w:rPr>
            <w:noProof/>
          </w:rPr>
          <w:t>3</w:t>
        </w:r>
      </w:fldSimple>
      <w:bookmarkEnd w:id="43"/>
      <w:r>
        <w:t xml:space="preserve">. </w:t>
      </w:r>
      <w:bookmarkStart w:id="45" w:name="_Ref503772233"/>
      <w:r w:rsidRPr="0050279F">
        <w:t>Habitat requirements and physical habitat criteria for different life stages of bull trout.</w:t>
      </w:r>
      <w:bookmarkEnd w:id="45"/>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806"/>
        <w:gridCol w:w="3688"/>
        <w:gridCol w:w="2691"/>
      </w:tblGrid>
      <w:tr w:rsidR="00BC5BC8" w:rsidRPr="003D4A1B" w14:paraId="1E83BE83" w14:textId="77777777" w:rsidTr="003D4A1B">
        <w:trPr>
          <w:trHeight w:val="403"/>
          <w:tblHeader/>
        </w:trPr>
        <w:tc>
          <w:tcPr>
            <w:tcW w:w="623" w:type="pct"/>
            <w:shd w:val="clear" w:color="auto" w:fill="F2F2F2" w:themeFill="background1" w:themeFillShade="F2"/>
            <w:noWrap/>
            <w:vAlign w:val="center"/>
            <w:hideMark/>
          </w:tcPr>
          <w:p w14:paraId="1E694587"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Life Stage</w:t>
            </w:r>
          </w:p>
        </w:tc>
        <w:tc>
          <w:tcPr>
            <w:tcW w:w="966" w:type="pct"/>
            <w:shd w:val="clear" w:color="auto" w:fill="F2F2F2" w:themeFill="background1" w:themeFillShade="F2"/>
            <w:noWrap/>
            <w:vAlign w:val="center"/>
            <w:hideMark/>
          </w:tcPr>
          <w:p w14:paraId="479D1626"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Parameter</w:t>
            </w:r>
          </w:p>
        </w:tc>
        <w:tc>
          <w:tcPr>
            <w:tcW w:w="1972" w:type="pct"/>
            <w:shd w:val="clear" w:color="auto" w:fill="F2F2F2" w:themeFill="background1" w:themeFillShade="F2"/>
            <w:noWrap/>
            <w:vAlign w:val="center"/>
            <w:hideMark/>
          </w:tcPr>
          <w:p w14:paraId="70677BEE"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Criteria</w:t>
            </w:r>
          </w:p>
        </w:tc>
        <w:tc>
          <w:tcPr>
            <w:tcW w:w="1439" w:type="pct"/>
            <w:shd w:val="clear" w:color="auto" w:fill="F2F2F2" w:themeFill="background1" w:themeFillShade="F2"/>
            <w:noWrap/>
            <w:vAlign w:val="center"/>
            <w:hideMark/>
          </w:tcPr>
          <w:p w14:paraId="4D0A4848"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Reference</w:t>
            </w:r>
            <w:r w:rsidR="003D4A1B">
              <w:rPr>
                <w:rFonts w:ascii="Century Gothic" w:eastAsia="Times New Roman" w:hAnsi="Century Gothic" w:cstheme="minorHAnsi"/>
                <w:b/>
                <w:bCs/>
                <w:sz w:val="16"/>
                <w:szCs w:val="16"/>
              </w:rPr>
              <w:t>s</w:t>
            </w:r>
          </w:p>
        </w:tc>
      </w:tr>
      <w:tr w:rsidR="00BC5BC8" w:rsidRPr="003D4A1B" w14:paraId="659A08EB" w14:textId="77777777" w:rsidTr="003D4A1B">
        <w:trPr>
          <w:trHeight w:val="1259"/>
        </w:trPr>
        <w:tc>
          <w:tcPr>
            <w:tcW w:w="623" w:type="pct"/>
            <w:vMerge w:val="restart"/>
            <w:shd w:val="clear" w:color="000000" w:fill="FFFFFF"/>
            <w:vAlign w:val="center"/>
            <w:hideMark/>
          </w:tcPr>
          <w:p w14:paraId="3F305E96"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Spawning</w:t>
            </w:r>
          </w:p>
        </w:tc>
        <w:tc>
          <w:tcPr>
            <w:tcW w:w="966" w:type="pct"/>
            <w:shd w:val="clear" w:color="000000" w:fill="FFFFFF"/>
            <w:noWrap/>
            <w:vAlign w:val="center"/>
            <w:hideMark/>
          </w:tcPr>
          <w:p w14:paraId="3DA986C5"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Substrate (in)</w:t>
            </w:r>
          </w:p>
        </w:tc>
        <w:tc>
          <w:tcPr>
            <w:tcW w:w="1972" w:type="pct"/>
            <w:shd w:val="clear" w:color="auto" w:fill="auto"/>
            <w:vAlign w:val="center"/>
            <w:hideMark/>
          </w:tcPr>
          <w:p w14:paraId="2BA40B16" w14:textId="77777777" w:rsidR="00BC5BC8" w:rsidRPr="003D4A1B" w:rsidRDefault="00BC5BC8" w:rsidP="00C02392">
            <w:pPr>
              <w:autoSpaceDE w:val="0"/>
              <w:autoSpaceDN w:val="0"/>
              <w:adjustRightInd w:val="0"/>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87% of the dominant substrate sizes measured at bull trout </w:t>
            </w:r>
            <w:proofErr w:type="spellStart"/>
            <w:r w:rsidRPr="003D4A1B">
              <w:rPr>
                <w:rFonts w:ascii="Century Gothic" w:eastAsia="Times New Roman" w:hAnsi="Century Gothic" w:cstheme="minorHAnsi"/>
                <w:color w:val="000000"/>
                <w:sz w:val="16"/>
                <w:szCs w:val="16"/>
              </w:rPr>
              <w:t>redd</w:t>
            </w:r>
            <w:proofErr w:type="spellEnd"/>
            <w:r w:rsidRPr="003D4A1B">
              <w:rPr>
                <w:rFonts w:ascii="Century Gothic" w:eastAsia="Times New Roman" w:hAnsi="Century Gothic" w:cstheme="minorHAnsi"/>
                <w:color w:val="000000"/>
                <w:sz w:val="16"/>
                <w:szCs w:val="16"/>
              </w:rPr>
              <w:t xml:space="preserve"> sites were in the pebble (0.26-</w:t>
            </w:r>
            <w:r w:rsidR="001039F4">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.00) and small gravel (</w:t>
            </w:r>
            <w:r w:rsidR="001039F4">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.00-</w:t>
            </w:r>
            <w:r w:rsidR="001039F4">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 xml:space="preserve">.00) categories. </w:t>
            </w:r>
            <w:r w:rsidRPr="003D4A1B">
              <w:rPr>
                <w:rFonts w:ascii="Century Gothic" w:hAnsi="Century Gothic" w:cstheme="minorHAnsi"/>
                <w:sz w:val="16"/>
                <w:szCs w:val="16"/>
              </w:rPr>
              <w:t>Pea gravel (0.08 to &lt; 0.31) and gravel (0.31-</w:t>
            </w:r>
            <w:r w:rsidR="00C02392">
              <w:rPr>
                <w:rFonts w:ascii="Century Gothic" w:hAnsi="Century Gothic" w:cstheme="minorHAnsi"/>
                <w:sz w:val="16"/>
                <w:szCs w:val="16"/>
              </w:rPr>
              <w:t>2</w:t>
            </w:r>
            <w:r w:rsidRPr="003D4A1B">
              <w:rPr>
                <w:rFonts w:ascii="Century Gothic" w:hAnsi="Century Gothic" w:cstheme="minorHAnsi"/>
                <w:sz w:val="16"/>
                <w:szCs w:val="16"/>
              </w:rPr>
              <w:t xml:space="preserve">.52) were dominant substrates (&gt; 60%) in </w:t>
            </w:r>
            <w:proofErr w:type="spellStart"/>
            <w:r w:rsidRPr="003D4A1B">
              <w:rPr>
                <w:rFonts w:ascii="Century Gothic" w:hAnsi="Century Gothic" w:cstheme="minorHAnsi"/>
                <w:sz w:val="16"/>
                <w:szCs w:val="16"/>
              </w:rPr>
              <w:t>redds</w:t>
            </w:r>
            <w:proofErr w:type="spellEnd"/>
            <w:r w:rsidRPr="003D4A1B">
              <w:rPr>
                <w:rFonts w:ascii="Century Gothic" w:hAnsi="Century Gothic" w:cstheme="minorHAnsi"/>
                <w:sz w:val="16"/>
                <w:szCs w:val="16"/>
              </w:rPr>
              <w:t>.</w:t>
            </w:r>
          </w:p>
        </w:tc>
        <w:tc>
          <w:tcPr>
            <w:tcW w:w="1439" w:type="pct"/>
            <w:shd w:val="clear" w:color="000000" w:fill="FFFFFF"/>
            <w:noWrap/>
            <w:vAlign w:val="center"/>
            <w:hideMark/>
          </w:tcPr>
          <w:p w14:paraId="4F4A047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Anglin et al. 2008; </w:t>
            </w:r>
            <w:proofErr w:type="spellStart"/>
            <w:r w:rsidRPr="003D4A1B">
              <w:rPr>
                <w:rFonts w:ascii="Century Gothic" w:hAnsi="Century Gothic" w:cstheme="minorHAnsi"/>
                <w:bCs/>
                <w:sz w:val="16"/>
                <w:szCs w:val="16"/>
              </w:rPr>
              <w:t>Guzevich</w:t>
            </w:r>
            <w:proofErr w:type="spellEnd"/>
            <w:r w:rsidRPr="003D4A1B">
              <w:rPr>
                <w:rFonts w:ascii="Century Gothic" w:hAnsi="Century Gothic" w:cstheme="minorHAnsi"/>
                <w:bCs/>
                <w:sz w:val="16"/>
                <w:szCs w:val="16"/>
              </w:rPr>
              <w:t xml:space="preserve"> and </w:t>
            </w:r>
            <w:proofErr w:type="spellStart"/>
            <w:r w:rsidRPr="003D4A1B">
              <w:rPr>
                <w:rFonts w:ascii="Century Gothic" w:hAnsi="Century Gothic" w:cstheme="minorHAnsi"/>
                <w:bCs/>
                <w:sz w:val="16"/>
                <w:szCs w:val="16"/>
              </w:rPr>
              <w:t>Thurow</w:t>
            </w:r>
            <w:proofErr w:type="spellEnd"/>
            <w:r w:rsidRPr="003D4A1B">
              <w:rPr>
                <w:rFonts w:ascii="Century Gothic" w:hAnsi="Century Gothic" w:cstheme="minorHAnsi"/>
                <w:bCs/>
                <w:sz w:val="16"/>
                <w:szCs w:val="16"/>
              </w:rPr>
              <w:t xml:space="preserve"> 2017</w:t>
            </w:r>
          </w:p>
        </w:tc>
      </w:tr>
      <w:tr w:rsidR="00BC5BC8" w:rsidRPr="003D4A1B" w14:paraId="53A26E78" w14:textId="77777777" w:rsidTr="00E531F7">
        <w:trPr>
          <w:trHeight w:val="260"/>
        </w:trPr>
        <w:tc>
          <w:tcPr>
            <w:tcW w:w="623" w:type="pct"/>
            <w:vMerge/>
            <w:vAlign w:val="center"/>
            <w:hideMark/>
          </w:tcPr>
          <w:p w14:paraId="61550858"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162E042B"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Velocity (ft/s)</w:t>
            </w:r>
          </w:p>
        </w:tc>
        <w:tc>
          <w:tcPr>
            <w:tcW w:w="1972" w:type="pct"/>
            <w:shd w:val="clear" w:color="auto" w:fill="auto"/>
            <w:noWrap/>
            <w:vAlign w:val="center"/>
            <w:hideMark/>
          </w:tcPr>
          <w:p w14:paraId="7E62A42F" w14:textId="77777777" w:rsidR="00BC5BC8" w:rsidRPr="003D4A1B" w:rsidRDefault="00BC5BC8" w:rsidP="00E3039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0.66-</w:t>
            </w:r>
            <w:r w:rsidR="00C02392">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.97 (0.82 mean); 0.06-</w:t>
            </w:r>
            <w:r w:rsidR="00E30393">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.13 (0.70 mean)</w:t>
            </w:r>
          </w:p>
        </w:tc>
        <w:tc>
          <w:tcPr>
            <w:tcW w:w="1439" w:type="pct"/>
            <w:shd w:val="clear" w:color="000000" w:fill="FFFFFF"/>
            <w:noWrap/>
            <w:vAlign w:val="center"/>
            <w:hideMark/>
          </w:tcPr>
          <w:p w14:paraId="2941929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Anglin et al. 2008; Anglin et al. 2008; </w:t>
            </w:r>
            <w:proofErr w:type="spellStart"/>
            <w:r w:rsidRPr="003D4A1B">
              <w:rPr>
                <w:rFonts w:ascii="Century Gothic" w:hAnsi="Century Gothic" w:cstheme="minorHAnsi"/>
                <w:bCs/>
                <w:sz w:val="16"/>
                <w:szCs w:val="16"/>
              </w:rPr>
              <w:t>Guzevich</w:t>
            </w:r>
            <w:proofErr w:type="spellEnd"/>
            <w:r w:rsidRPr="003D4A1B">
              <w:rPr>
                <w:rFonts w:ascii="Century Gothic" w:hAnsi="Century Gothic" w:cstheme="minorHAnsi"/>
                <w:bCs/>
                <w:sz w:val="16"/>
                <w:szCs w:val="16"/>
              </w:rPr>
              <w:t xml:space="preserve"> and </w:t>
            </w:r>
            <w:proofErr w:type="spellStart"/>
            <w:r w:rsidRPr="003D4A1B">
              <w:rPr>
                <w:rFonts w:ascii="Century Gothic" w:hAnsi="Century Gothic" w:cstheme="minorHAnsi"/>
                <w:bCs/>
                <w:sz w:val="16"/>
                <w:szCs w:val="16"/>
              </w:rPr>
              <w:t>Thurow</w:t>
            </w:r>
            <w:proofErr w:type="spellEnd"/>
            <w:r w:rsidRPr="003D4A1B">
              <w:rPr>
                <w:rFonts w:ascii="Century Gothic" w:hAnsi="Century Gothic" w:cstheme="minorHAnsi"/>
                <w:bCs/>
                <w:sz w:val="16"/>
                <w:szCs w:val="16"/>
              </w:rPr>
              <w:t>. 2017</w:t>
            </w:r>
          </w:p>
        </w:tc>
      </w:tr>
      <w:tr w:rsidR="00BC5BC8" w:rsidRPr="003D4A1B" w14:paraId="28A1F1E4" w14:textId="77777777" w:rsidTr="00E531F7">
        <w:trPr>
          <w:trHeight w:val="269"/>
        </w:trPr>
        <w:tc>
          <w:tcPr>
            <w:tcW w:w="623" w:type="pct"/>
            <w:vMerge/>
            <w:vAlign w:val="center"/>
            <w:hideMark/>
          </w:tcPr>
          <w:p w14:paraId="1974DED8"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3395B180"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Depth (in)</w:t>
            </w:r>
          </w:p>
        </w:tc>
        <w:tc>
          <w:tcPr>
            <w:tcW w:w="1972" w:type="pct"/>
            <w:shd w:val="clear" w:color="auto" w:fill="auto"/>
            <w:noWrap/>
            <w:vAlign w:val="center"/>
            <w:hideMark/>
          </w:tcPr>
          <w:p w14:paraId="10C75BB6" w14:textId="77777777" w:rsidR="00BC5BC8" w:rsidRPr="003D4A1B" w:rsidRDefault="00BC5BC8" w:rsidP="00E3039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7.9-23.6 Range (10.6 mean); </w:t>
            </w:r>
            <w:r w:rsidR="00E30393">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.9-20.9 range (7.8-mean)</w:t>
            </w:r>
          </w:p>
        </w:tc>
        <w:tc>
          <w:tcPr>
            <w:tcW w:w="1439" w:type="pct"/>
            <w:shd w:val="clear" w:color="000000" w:fill="FFFFFF"/>
            <w:noWrap/>
            <w:vAlign w:val="center"/>
            <w:hideMark/>
          </w:tcPr>
          <w:p w14:paraId="4B16114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Anglin et al. 2008; </w:t>
            </w:r>
            <w:proofErr w:type="spellStart"/>
            <w:r w:rsidRPr="003D4A1B">
              <w:rPr>
                <w:rFonts w:ascii="Century Gothic" w:hAnsi="Century Gothic" w:cstheme="minorHAnsi"/>
                <w:bCs/>
                <w:sz w:val="16"/>
                <w:szCs w:val="16"/>
              </w:rPr>
              <w:t>Guzevich</w:t>
            </w:r>
            <w:proofErr w:type="spellEnd"/>
            <w:r w:rsidRPr="003D4A1B">
              <w:rPr>
                <w:rFonts w:ascii="Century Gothic" w:hAnsi="Century Gothic" w:cstheme="minorHAnsi"/>
                <w:bCs/>
                <w:sz w:val="16"/>
                <w:szCs w:val="16"/>
              </w:rPr>
              <w:t xml:space="preserve"> and </w:t>
            </w:r>
            <w:proofErr w:type="spellStart"/>
            <w:r w:rsidRPr="003D4A1B">
              <w:rPr>
                <w:rFonts w:ascii="Century Gothic" w:hAnsi="Century Gothic" w:cstheme="minorHAnsi"/>
                <w:bCs/>
                <w:sz w:val="16"/>
                <w:szCs w:val="16"/>
              </w:rPr>
              <w:t>Thurow</w:t>
            </w:r>
            <w:proofErr w:type="spellEnd"/>
            <w:r w:rsidRPr="003D4A1B">
              <w:rPr>
                <w:rFonts w:ascii="Century Gothic" w:hAnsi="Century Gothic" w:cstheme="minorHAnsi"/>
                <w:bCs/>
                <w:sz w:val="16"/>
                <w:szCs w:val="16"/>
              </w:rPr>
              <w:t>. 2017</w:t>
            </w:r>
          </w:p>
        </w:tc>
      </w:tr>
      <w:tr w:rsidR="00BC5BC8" w:rsidRPr="003D4A1B" w14:paraId="44547102" w14:textId="77777777" w:rsidTr="00E531F7">
        <w:trPr>
          <w:trHeight w:val="620"/>
        </w:trPr>
        <w:tc>
          <w:tcPr>
            <w:tcW w:w="623" w:type="pct"/>
            <w:vMerge/>
            <w:vAlign w:val="center"/>
            <w:hideMark/>
          </w:tcPr>
          <w:p w14:paraId="67C97F88"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382E7E1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Temperature (°F)</w:t>
            </w:r>
          </w:p>
        </w:tc>
        <w:tc>
          <w:tcPr>
            <w:tcW w:w="1972" w:type="pct"/>
            <w:shd w:val="clear" w:color="auto" w:fill="auto"/>
            <w:vAlign w:val="center"/>
            <w:hideMark/>
          </w:tcPr>
          <w:p w14:paraId="6AA81198" w14:textId="77777777" w:rsidR="00BC5BC8" w:rsidRPr="003D4A1B" w:rsidRDefault="00BC5BC8" w:rsidP="00E3039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Spawning areas are often associated with cold-water springs, groundwater infiltration, and the coldest streams in a given watershed. Watershed conditions indicators (WCI) </w:t>
            </w:r>
            <w:r w:rsidRPr="003D4A1B">
              <w:rPr>
                <w:rFonts w:ascii="Century Gothic" w:eastAsia="Times New Roman" w:hAnsi="Century Gothic" w:cstheme="minorHAnsi"/>
                <w:bCs/>
                <w:color w:val="000000"/>
                <w:sz w:val="16"/>
                <w:szCs w:val="16"/>
              </w:rPr>
              <w:t>7-Day Average Maximum Temperature for bull trout spawning period 39.</w:t>
            </w:r>
            <w:r w:rsidR="00E30393">
              <w:rPr>
                <w:rFonts w:ascii="Century Gothic" w:eastAsia="Times New Roman" w:hAnsi="Century Gothic" w:cstheme="minorHAnsi"/>
                <w:bCs/>
                <w:color w:val="000000"/>
                <w:sz w:val="16"/>
                <w:szCs w:val="16"/>
              </w:rPr>
              <w:t>2</w:t>
            </w:r>
            <w:r w:rsidRPr="003D4A1B">
              <w:rPr>
                <w:rFonts w:ascii="Century Gothic" w:eastAsia="Times New Roman" w:hAnsi="Century Gothic" w:cstheme="minorHAnsi"/>
                <w:bCs/>
                <w:color w:val="000000"/>
                <w:sz w:val="16"/>
                <w:szCs w:val="16"/>
              </w:rPr>
              <w:t>-48.</w:t>
            </w:r>
            <w:r w:rsidR="00E30393">
              <w:rPr>
                <w:rFonts w:ascii="Century Gothic" w:eastAsia="Times New Roman" w:hAnsi="Century Gothic" w:cstheme="minorHAnsi"/>
                <w:bCs/>
                <w:color w:val="000000"/>
                <w:sz w:val="16"/>
                <w:szCs w:val="16"/>
              </w:rPr>
              <w:t>2</w:t>
            </w:r>
            <w:r w:rsidRPr="003D4A1B">
              <w:rPr>
                <w:rFonts w:ascii="Century Gothic" w:eastAsia="Times New Roman" w:hAnsi="Century Gothic" w:cstheme="minorHAnsi"/>
                <w:bCs/>
                <w:color w:val="000000"/>
                <w:sz w:val="16"/>
                <w:szCs w:val="16"/>
              </w:rPr>
              <w:t xml:space="preserve"> </w:t>
            </w:r>
            <w:r w:rsidRPr="003D4A1B">
              <w:rPr>
                <w:rFonts w:ascii="Century Gothic" w:eastAsia="Times New Roman" w:hAnsi="Century Gothic" w:cstheme="minorHAnsi"/>
                <w:color w:val="000000"/>
                <w:sz w:val="16"/>
                <w:szCs w:val="16"/>
              </w:rPr>
              <w:t>°F.</w:t>
            </w:r>
          </w:p>
        </w:tc>
        <w:tc>
          <w:tcPr>
            <w:tcW w:w="1439" w:type="pct"/>
            <w:shd w:val="clear" w:color="000000" w:fill="FFFFFF"/>
            <w:noWrap/>
            <w:vAlign w:val="center"/>
            <w:hideMark/>
          </w:tcPr>
          <w:p w14:paraId="4CB7DADF" w14:textId="77777777" w:rsidR="00BC5BC8" w:rsidRPr="003D4A1B" w:rsidRDefault="00BC5BC8" w:rsidP="003122A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USFWS 2015; Baxter and Hauer 2000; </w:t>
            </w:r>
            <w:r w:rsidR="003122AB">
              <w:rPr>
                <w:rFonts w:ascii="Century Gothic" w:eastAsia="Times New Roman" w:hAnsi="Century Gothic" w:cstheme="minorHAnsi"/>
                <w:color w:val="000000"/>
                <w:sz w:val="16"/>
                <w:szCs w:val="16"/>
              </w:rPr>
              <w:t>USFS</w:t>
            </w:r>
            <w:r w:rsidRPr="003D4A1B">
              <w:rPr>
                <w:rFonts w:ascii="Century Gothic" w:eastAsia="Times New Roman" w:hAnsi="Century Gothic" w:cstheme="minorHAnsi"/>
                <w:color w:val="000000"/>
                <w:sz w:val="16"/>
                <w:szCs w:val="16"/>
              </w:rPr>
              <w:t xml:space="preserve"> 2003 Appendix B</w:t>
            </w:r>
          </w:p>
        </w:tc>
      </w:tr>
      <w:tr w:rsidR="00BC5BC8" w:rsidRPr="003D4A1B" w14:paraId="28201C04" w14:textId="77777777" w:rsidTr="00E531F7">
        <w:trPr>
          <w:trHeight w:val="440"/>
        </w:trPr>
        <w:tc>
          <w:tcPr>
            <w:tcW w:w="623" w:type="pct"/>
            <w:vMerge/>
            <w:vAlign w:val="center"/>
            <w:hideMark/>
          </w:tcPr>
          <w:p w14:paraId="768024F4"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2D168C91"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Redd Size (ft</w:t>
            </w:r>
            <w:r w:rsidRPr="003D4A1B">
              <w:rPr>
                <w:rFonts w:ascii="Century Gothic" w:eastAsia="Times New Roman" w:hAnsi="Century Gothic" w:cstheme="minorHAnsi"/>
                <w:color w:val="000000"/>
                <w:sz w:val="16"/>
                <w:szCs w:val="16"/>
                <w:vertAlign w:val="superscript"/>
              </w:rPr>
              <w:t>2</w:t>
            </w:r>
            <w:r w:rsidRPr="003D4A1B">
              <w:rPr>
                <w:rFonts w:ascii="Century Gothic" w:eastAsia="Times New Roman" w:hAnsi="Century Gothic" w:cstheme="minorHAnsi"/>
                <w:color w:val="000000"/>
                <w:sz w:val="16"/>
                <w:szCs w:val="16"/>
              </w:rPr>
              <w:t>)</w:t>
            </w:r>
          </w:p>
        </w:tc>
        <w:tc>
          <w:tcPr>
            <w:tcW w:w="1972" w:type="pct"/>
            <w:shd w:val="clear" w:color="auto" w:fill="auto"/>
            <w:vAlign w:val="center"/>
            <w:hideMark/>
          </w:tcPr>
          <w:p w14:paraId="551B6E1E" w14:textId="0469A627" w:rsidR="00BC5BC8" w:rsidRPr="003D4A1B" w:rsidRDefault="00BC5BC8" w:rsidP="00E3039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Resident (range </w:t>
            </w:r>
            <w:r w:rsidR="00E30393">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.58-16.</w:t>
            </w:r>
            <w:r w:rsidR="00E30393">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 Fluvial (range</w:t>
            </w:r>
            <w:r w:rsidR="00603B13">
              <w:rPr>
                <w:rFonts w:ascii="Century Gothic" w:eastAsia="Times New Roman" w:hAnsi="Century Gothic" w:cstheme="minorHAnsi"/>
                <w:color w:val="000000"/>
                <w:sz w:val="16"/>
                <w:szCs w:val="16"/>
              </w:rPr>
              <w:t xml:space="preserve"> </w:t>
            </w:r>
            <w:r w:rsidRPr="003D4A1B">
              <w:rPr>
                <w:rFonts w:ascii="Century Gothic" w:eastAsia="Times New Roman" w:hAnsi="Century Gothic" w:cstheme="minorHAnsi"/>
                <w:color w:val="000000"/>
                <w:sz w:val="16"/>
                <w:szCs w:val="16"/>
              </w:rPr>
              <w:t>4.</w:t>
            </w:r>
            <w:r w:rsidR="00E30393">
              <w:rPr>
                <w:rFonts w:ascii="Century Gothic" w:eastAsia="Times New Roman" w:hAnsi="Century Gothic" w:cstheme="minorHAnsi"/>
                <w:color w:val="000000"/>
                <w:sz w:val="16"/>
                <w:szCs w:val="16"/>
              </w:rPr>
              <w:t>3</w:t>
            </w:r>
            <w:r w:rsidRPr="003D4A1B">
              <w:rPr>
                <w:rFonts w:ascii="Century Gothic" w:eastAsia="Times New Roman" w:hAnsi="Century Gothic" w:cstheme="minorHAnsi"/>
                <w:color w:val="000000"/>
                <w:sz w:val="16"/>
                <w:szCs w:val="16"/>
              </w:rPr>
              <w:t>-26.9); Fluvial (range</w:t>
            </w:r>
            <w:r w:rsidR="00E30393">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.40-25.6, mean 7.</w:t>
            </w:r>
            <w:r w:rsidR="00E30393">
              <w:rPr>
                <w:rFonts w:ascii="Century Gothic" w:eastAsia="Times New Roman" w:hAnsi="Century Gothic" w:cstheme="minorHAnsi"/>
                <w:color w:val="000000"/>
                <w:sz w:val="16"/>
                <w:szCs w:val="16"/>
              </w:rPr>
              <w:t>3</w:t>
            </w:r>
            <w:r w:rsidRPr="003D4A1B">
              <w:rPr>
                <w:rFonts w:ascii="Century Gothic" w:eastAsia="Times New Roman" w:hAnsi="Century Gothic" w:cstheme="minorHAnsi"/>
                <w:color w:val="000000"/>
                <w:sz w:val="16"/>
                <w:szCs w:val="16"/>
              </w:rPr>
              <w:t>)</w:t>
            </w:r>
          </w:p>
        </w:tc>
        <w:tc>
          <w:tcPr>
            <w:tcW w:w="1439" w:type="pct"/>
            <w:shd w:val="clear" w:color="000000" w:fill="FFFFFF"/>
            <w:noWrap/>
            <w:vAlign w:val="center"/>
            <w:hideMark/>
          </w:tcPr>
          <w:p w14:paraId="185C4DC4"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Anglin et al. 2008; </w:t>
            </w:r>
            <w:proofErr w:type="spellStart"/>
            <w:r w:rsidRPr="003D4A1B">
              <w:rPr>
                <w:rFonts w:ascii="Century Gothic" w:hAnsi="Century Gothic" w:cstheme="minorHAnsi"/>
                <w:bCs/>
                <w:sz w:val="16"/>
                <w:szCs w:val="16"/>
              </w:rPr>
              <w:t>Guzevich</w:t>
            </w:r>
            <w:proofErr w:type="spellEnd"/>
            <w:r w:rsidRPr="003D4A1B">
              <w:rPr>
                <w:rFonts w:ascii="Century Gothic" w:hAnsi="Century Gothic" w:cstheme="minorHAnsi"/>
                <w:bCs/>
                <w:sz w:val="16"/>
                <w:szCs w:val="16"/>
              </w:rPr>
              <w:t xml:space="preserve"> and </w:t>
            </w:r>
            <w:proofErr w:type="spellStart"/>
            <w:r w:rsidRPr="003D4A1B">
              <w:rPr>
                <w:rFonts w:ascii="Century Gothic" w:hAnsi="Century Gothic" w:cstheme="minorHAnsi"/>
                <w:bCs/>
                <w:sz w:val="16"/>
                <w:szCs w:val="16"/>
              </w:rPr>
              <w:t>Thurow</w:t>
            </w:r>
            <w:proofErr w:type="spellEnd"/>
            <w:r w:rsidRPr="003D4A1B">
              <w:rPr>
                <w:rFonts w:ascii="Century Gothic" w:hAnsi="Century Gothic" w:cstheme="minorHAnsi"/>
                <w:bCs/>
                <w:sz w:val="16"/>
                <w:szCs w:val="16"/>
              </w:rPr>
              <w:t>. 2017</w:t>
            </w:r>
          </w:p>
        </w:tc>
      </w:tr>
      <w:tr w:rsidR="00BC5BC8" w:rsidRPr="003D4A1B" w14:paraId="3F39F096" w14:textId="77777777" w:rsidTr="00E531F7">
        <w:trPr>
          <w:trHeight w:val="440"/>
        </w:trPr>
        <w:tc>
          <w:tcPr>
            <w:tcW w:w="623" w:type="pct"/>
            <w:vMerge/>
            <w:vAlign w:val="center"/>
          </w:tcPr>
          <w:p w14:paraId="72DF87B0"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tcPr>
          <w:p w14:paraId="04655AA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972" w:type="pct"/>
            <w:shd w:val="clear" w:color="auto" w:fill="auto"/>
            <w:vAlign w:val="center"/>
          </w:tcPr>
          <w:p w14:paraId="3F53B247" w14:textId="77777777" w:rsidR="00BC5BC8" w:rsidRPr="003D4A1B" w:rsidRDefault="00BC5BC8" w:rsidP="003D4A1B">
            <w:pPr>
              <w:autoSpaceDE w:val="0"/>
              <w:autoSpaceDN w:val="0"/>
              <w:adjustRightInd w:val="0"/>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Sites where bull trout spawn are characterized by relatively low gradients, a predominance of small gravel, low velocities and proximity to cover (</w:t>
            </w:r>
            <w:proofErr w:type="spellStart"/>
            <w:r w:rsidRPr="003D4A1B">
              <w:rPr>
                <w:rFonts w:ascii="Century Gothic" w:eastAsia="Times New Roman" w:hAnsi="Century Gothic" w:cstheme="minorHAnsi"/>
                <w:color w:val="000000"/>
                <w:sz w:val="16"/>
                <w:szCs w:val="16"/>
              </w:rPr>
              <w:t>cutbanks</w:t>
            </w:r>
            <w:proofErr w:type="spellEnd"/>
            <w:r w:rsidRPr="003D4A1B">
              <w:rPr>
                <w:rFonts w:ascii="Century Gothic" w:eastAsia="Times New Roman" w:hAnsi="Century Gothic" w:cstheme="minorHAnsi"/>
                <w:color w:val="000000"/>
                <w:sz w:val="16"/>
                <w:szCs w:val="16"/>
              </w:rPr>
              <w:t xml:space="preserve">, log jams, pools, overhanging bush, etc.). In larger streams </w:t>
            </w:r>
            <w:proofErr w:type="spellStart"/>
            <w:r w:rsidRPr="003D4A1B">
              <w:rPr>
                <w:rFonts w:ascii="Century Gothic" w:eastAsia="Times New Roman" w:hAnsi="Century Gothic" w:cstheme="minorHAnsi"/>
                <w:color w:val="000000"/>
                <w:sz w:val="16"/>
                <w:szCs w:val="16"/>
              </w:rPr>
              <w:t>redds</w:t>
            </w:r>
            <w:proofErr w:type="spellEnd"/>
            <w:r w:rsidRPr="003D4A1B">
              <w:rPr>
                <w:rFonts w:ascii="Century Gothic" w:eastAsia="Times New Roman" w:hAnsi="Century Gothic" w:cstheme="minorHAnsi"/>
                <w:color w:val="000000"/>
                <w:sz w:val="16"/>
                <w:szCs w:val="16"/>
              </w:rPr>
              <w:t xml:space="preserve"> are often sited downstream of aggrading areas and are associated with ground water sources; whereas, in smaller streams </w:t>
            </w:r>
            <w:proofErr w:type="spellStart"/>
            <w:r w:rsidRPr="003D4A1B">
              <w:rPr>
                <w:rFonts w:ascii="Century Gothic" w:eastAsia="Times New Roman" w:hAnsi="Century Gothic" w:cstheme="minorHAnsi"/>
                <w:color w:val="000000"/>
                <w:sz w:val="16"/>
                <w:szCs w:val="16"/>
              </w:rPr>
              <w:t>redds</w:t>
            </w:r>
            <w:proofErr w:type="spellEnd"/>
            <w:r w:rsidRPr="003D4A1B">
              <w:rPr>
                <w:rFonts w:ascii="Century Gothic" w:eastAsia="Times New Roman" w:hAnsi="Century Gothic" w:cstheme="minorHAnsi"/>
                <w:color w:val="000000"/>
                <w:sz w:val="16"/>
                <w:szCs w:val="16"/>
              </w:rPr>
              <w:t xml:space="preserve"> are associated with pockets of suitable gravel. </w:t>
            </w:r>
            <w:proofErr w:type="spellStart"/>
            <w:r w:rsidRPr="003D4A1B">
              <w:rPr>
                <w:rFonts w:ascii="Century Gothic" w:eastAsia="Times New Roman" w:hAnsi="Century Gothic" w:cstheme="minorHAnsi"/>
                <w:color w:val="000000"/>
                <w:sz w:val="16"/>
                <w:szCs w:val="16"/>
              </w:rPr>
              <w:t>R</w:t>
            </w:r>
            <w:r w:rsidRPr="003D4A1B">
              <w:rPr>
                <w:rFonts w:ascii="Century Gothic" w:hAnsi="Century Gothic" w:cstheme="minorHAnsi"/>
                <w:sz w:val="16"/>
                <w:szCs w:val="16"/>
              </w:rPr>
              <w:t>edds</w:t>
            </w:r>
            <w:proofErr w:type="spellEnd"/>
            <w:r w:rsidRPr="003D4A1B">
              <w:rPr>
                <w:rFonts w:ascii="Century Gothic" w:hAnsi="Century Gothic" w:cstheme="minorHAnsi"/>
                <w:sz w:val="16"/>
                <w:szCs w:val="16"/>
              </w:rPr>
              <w:t xml:space="preserve"> occur in patches of sorted gravels along the margins of runs, in high gradient riffles, and downstream from boulders or large woody debris. In higher gradient channels, </w:t>
            </w:r>
            <w:proofErr w:type="spellStart"/>
            <w:r w:rsidRPr="003D4A1B">
              <w:rPr>
                <w:rFonts w:ascii="Century Gothic" w:hAnsi="Century Gothic" w:cstheme="minorHAnsi"/>
                <w:sz w:val="16"/>
                <w:szCs w:val="16"/>
              </w:rPr>
              <w:t>redds</w:t>
            </w:r>
            <w:proofErr w:type="spellEnd"/>
            <w:r w:rsidRPr="003D4A1B">
              <w:rPr>
                <w:rFonts w:ascii="Century Gothic" w:hAnsi="Century Gothic" w:cstheme="minorHAnsi"/>
                <w:sz w:val="16"/>
                <w:szCs w:val="16"/>
              </w:rPr>
              <w:t xml:space="preserve"> have been observed either downstream from boulders or upstream from natural hydraulic controls where gravels accumulate. Hydraulic controls often result from accumulations of large woody debris and sediment</w:t>
            </w:r>
            <w:r w:rsidR="00C32A65">
              <w:rPr>
                <w:rFonts w:ascii="Century Gothic" w:hAnsi="Century Gothic" w:cstheme="minorHAnsi"/>
                <w:sz w:val="16"/>
                <w:szCs w:val="16"/>
              </w:rPr>
              <w:t>.</w:t>
            </w:r>
            <w:r w:rsidRPr="003D4A1B">
              <w:rPr>
                <w:rFonts w:ascii="Century Gothic" w:hAnsi="Century Gothic" w:cstheme="minorHAnsi"/>
                <w:sz w:val="16"/>
                <w:szCs w:val="16"/>
              </w:rPr>
              <w:t xml:space="preserve"> </w:t>
            </w:r>
            <w:r w:rsidRPr="003D4A1B">
              <w:rPr>
                <w:rFonts w:ascii="Century Gothic" w:eastAsia="Times New Roman" w:hAnsi="Century Gothic" w:cstheme="minorHAnsi"/>
                <w:color w:val="000000"/>
                <w:sz w:val="16"/>
                <w:szCs w:val="16"/>
              </w:rPr>
              <w:t xml:space="preserve">Pool-riffle and forced pool-riffle channel types would fit this habitat description and comport with </w:t>
            </w:r>
            <w:proofErr w:type="spellStart"/>
            <w:r w:rsidRPr="003D4A1B">
              <w:rPr>
                <w:rFonts w:ascii="Century Gothic" w:eastAsia="Times New Roman" w:hAnsi="Century Gothic" w:cstheme="minorHAnsi"/>
                <w:color w:val="000000"/>
                <w:sz w:val="16"/>
                <w:szCs w:val="16"/>
              </w:rPr>
              <w:t>redds</w:t>
            </w:r>
            <w:proofErr w:type="spellEnd"/>
            <w:r w:rsidRPr="003D4A1B">
              <w:rPr>
                <w:rFonts w:ascii="Century Gothic" w:eastAsia="Times New Roman" w:hAnsi="Century Gothic" w:cstheme="minorHAnsi"/>
                <w:color w:val="000000"/>
                <w:sz w:val="16"/>
                <w:szCs w:val="16"/>
              </w:rPr>
              <w:t xml:space="preserve"> observed in Sugar and Profile creeks in 2017.</w:t>
            </w:r>
          </w:p>
        </w:tc>
        <w:tc>
          <w:tcPr>
            <w:tcW w:w="1439" w:type="pct"/>
            <w:shd w:val="clear" w:color="000000" w:fill="FFFFFF"/>
            <w:noWrap/>
            <w:vAlign w:val="center"/>
          </w:tcPr>
          <w:p w14:paraId="08EB2011"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McPhail and Baxter 1996;</w:t>
            </w:r>
            <w:r w:rsidRPr="003D4A1B">
              <w:rPr>
                <w:rFonts w:ascii="Century Gothic" w:hAnsi="Century Gothic" w:cstheme="minorHAnsi"/>
                <w:sz w:val="16"/>
                <w:szCs w:val="16"/>
              </w:rPr>
              <w:t xml:space="preserve"> </w:t>
            </w:r>
            <w:proofErr w:type="spellStart"/>
            <w:r w:rsidRPr="003D4A1B">
              <w:rPr>
                <w:rFonts w:ascii="Century Gothic" w:hAnsi="Century Gothic" w:cstheme="minorHAnsi"/>
                <w:bCs/>
                <w:sz w:val="16"/>
                <w:szCs w:val="16"/>
              </w:rPr>
              <w:t>Guzevich</w:t>
            </w:r>
            <w:proofErr w:type="spellEnd"/>
            <w:r w:rsidRPr="003D4A1B">
              <w:rPr>
                <w:rFonts w:ascii="Century Gothic" w:hAnsi="Century Gothic" w:cstheme="minorHAnsi"/>
                <w:bCs/>
                <w:sz w:val="16"/>
                <w:szCs w:val="16"/>
              </w:rPr>
              <w:t xml:space="preserve"> and </w:t>
            </w:r>
            <w:proofErr w:type="spellStart"/>
            <w:r w:rsidRPr="003D4A1B">
              <w:rPr>
                <w:rFonts w:ascii="Century Gothic" w:hAnsi="Century Gothic" w:cstheme="minorHAnsi"/>
                <w:bCs/>
                <w:sz w:val="16"/>
                <w:szCs w:val="16"/>
              </w:rPr>
              <w:t>Thurow</w:t>
            </w:r>
            <w:proofErr w:type="spellEnd"/>
            <w:r w:rsidRPr="003D4A1B">
              <w:rPr>
                <w:rFonts w:ascii="Century Gothic" w:hAnsi="Century Gothic" w:cstheme="minorHAnsi"/>
                <w:bCs/>
                <w:sz w:val="16"/>
                <w:szCs w:val="16"/>
              </w:rPr>
              <w:t>. 2017</w:t>
            </w:r>
            <w:r w:rsidRPr="003D4A1B">
              <w:rPr>
                <w:rFonts w:ascii="Century Gothic" w:hAnsi="Century Gothic" w:cstheme="minorHAnsi"/>
                <w:sz w:val="16"/>
                <w:szCs w:val="16"/>
              </w:rPr>
              <w:t xml:space="preserve">; </w:t>
            </w:r>
            <w:r w:rsidRPr="003D4A1B">
              <w:rPr>
                <w:rFonts w:ascii="Century Gothic" w:eastAsia="Times New Roman" w:hAnsi="Century Gothic" w:cstheme="minorHAnsi"/>
                <w:color w:val="000000"/>
                <w:sz w:val="16"/>
                <w:szCs w:val="16"/>
              </w:rPr>
              <w:t>Miller personal communication 2017</w:t>
            </w:r>
          </w:p>
        </w:tc>
      </w:tr>
      <w:tr w:rsidR="00BC5BC8" w:rsidRPr="003D4A1B" w14:paraId="3AF7B777" w14:textId="77777777" w:rsidTr="00E531F7">
        <w:trPr>
          <w:trHeight w:val="350"/>
        </w:trPr>
        <w:tc>
          <w:tcPr>
            <w:tcW w:w="623" w:type="pct"/>
            <w:vMerge/>
            <w:vAlign w:val="center"/>
          </w:tcPr>
          <w:p w14:paraId="2CCF7E1D"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tcPr>
          <w:p w14:paraId="2F25ED4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 (%)</w:t>
            </w:r>
          </w:p>
        </w:tc>
        <w:tc>
          <w:tcPr>
            <w:tcW w:w="1972" w:type="pct"/>
            <w:shd w:val="clear" w:color="auto" w:fill="auto"/>
            <w:vAlign w:val="center"/>
          </w:tcPr>
          <w:p w14:paraId="5D0CDFB0" w14:textId="77777777" w:rsidR="00BC5BC8" w:rsidRPr="003D4A1B" w:rsidRDefault="00BC5BC8" w:rsidP="00E3039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&lt;</w:t>
            </w:r>
            <w:r w:rsidR="00E30393">
              <w:rPr>
                <w:rFonts w:ascii="Century Gothic" w:eastAsia="Times New Roman" w:hAnsi="Century Gothic" w:cstheme="minorHAnsi"/>
                <w:color w:val="000000"/>
                <w:sz w:val="16"/>
                <w:szCs w:val="16"/>
              </w:rPr>
              <w:t>3</w:t>
            </w:r>
            <w:r w:rsidRPr="003D4A1B">
              <w:rPr>
                <w:rFonts w:ascii="Century Gothic" w:eastAsia="Times New Roman" w:hAnsi="Century Gothic" w:cstheme="minorHAnsi"/>
                <w:color w:val="000000"/>
                <w:sz w:val="16"/>
                <w:szCs w:val="16"/>
              </w:rPr>
              <w:t>%</w:t>
            </w:r>
          </w:p>
        </w:tc>
        <w:tc>
          <w:tcPr>
            <w:tcW w:w="1439" w:type="pct"/>
            <w:shd w:val="clear" w:color="000000" w:fill="FFFFFF"/>
            <w:noWrap/>
            <w:vAlign w:val="center"/>
          </w:tcPr>
          <w:p w14:paraId="51EE386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Fraley and Shepard 1989</w:t>
            </w:r>
          </w:p>
        </w:tc>
      </w:tr>
      <w:tr w:rsidR="00BC5BC8" w:rsidRPr="003D4A1B" w14:paraId="02281EBA" w14:textId="77777777" w:rsidTr="00E531F7">
        <w:trPr>
          <w:trHeight w:val="440"/>
        </w:trPr>
        <w:tc>
          <w:tcPr>
            <w:tcW w:w="623" w:type="pct"/>
            <w:vMerge/>
            <w:vAlign w:val="center"/>
          </w:tcPr>
          <w:p w14:paraId="4C463276"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tcPr>
          <w:p w14:paraId="3C0AB7B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Migration Barrier</w:t>
            </w:r>
          </w:p>
        </w:tc>
        <w:tc>
          <w:tcPr>
            <w:tcW w:w="1972" w:type="pct"/>
            <w:shd w:val="clear" w:color="auto" w:fill="auto"/>
            <w:vAlign w:val="center"/>
          </w:tcPr>
          <w:p w14:paraId="023732C4" w14:textId="56CC5594"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Bull trout have been observed in presence absence surveys in gradients up to 23%. This is very close to the 20% defined for anadromous steelhead and Chinook</w:t>
            </w:r>
            <w:r w:rsidR="005231E5">
              <w:rPr>
                <w:rFonts w:ascii="Century Gothic" w:eastAsia="Times New Roman" w:hAnsi="Century Gothic" w:cstheme="minorHAnsi"/>
                <w:color w:val="000000"/>
                <w:sz w:val="16"/>
                <w:szCs w:val="16"/>
              </w:rPr>
              <w:t xml:space="preserve"> salmon</w:t>
            </w:r>
          </w:p>
        </w:tc>
        <w:tc>
          <w:tcPr>
            <w:tcW w:w="1439" w:type="pct"/>
            <w:shd w:val="clear" w:color="000000" w:fill="FFFFFF"/>
            <w:noWrap/>
            <w:vAlign w:val="center"/>
          </w:tcPr>
          <w:p w14:paraId="1AA334A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Watson and Hillman 1997</w:t>
            </w:r>
          </w:p>
        </w:tc>
      </w:tr>
      <w:tr w:rsidR="00BC5BC8" w:rsidRPr="003D4A1B" w14:paraId="551E476D" w14:textId="77777777" w:rsidTr="00E531F7">
        <w:trPr>
          <w:trHeight w:val="440"/>
        </w:trPr>
        <w:tc>
          <w:tcPr>
            <w:tcW w:w="623" w:type="pct"/>
            <w:vMerge/>
            <w:vAlign w:val="center"/>
          </w:tcPr>
          <w:p w14:paraId="582F7C31"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tcPr>
          <w:p w14:paraId="30BC4D9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Cover</w:t>
            </w:r>
          </w:p>
        </w:tc>
        <w:tc>
          <w:tcPr>
            <w:tcW w:w="1972" w:type="pct"/>
            <w:shd w:val="clear" w:color="auto" w:fill="auto"/>
            <w:vAlign w:val="center"/>
          </w:tcPr>
          <w:p w14:paraId="42F9E9B5" w14:textId="1EAD7E27" w:rsidR="00BC5BC8" w:rsidRPr="003D4A1B" w:rsidRDefault="00BC5BC8" w:rsidP="003122A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Large woody debris, deep water (pools &amp; runs), </w:t>
            </w:r>
            <w:r w:rsidR="003122AB">
              <w:rPr>
                <w:rFonts w:ascii="Century Gothic" w:eastAsia="Times New Roman" w:hAnsi="Century Gothic" w:cstheme="minorHAnsi"/>
                <w:color w:val="000000"/>
                <w:sz w:val="16"/>
                <w:szCs w:val="16"/>
              </w:rPr>
              <w:t>boulder</w:t>
            </w:r>
            <w:r w:rsidR="00603B13">
              <w:rPr>
                <w:rFonts w:ascii="Century Gothic" w:eastAsia="Times New Roman" w:hAnsi="Century Gothic" w:cstheme="minorHAnsi"/>
                <w:color w:val="000000"/>
                <w:sz w:val="16"/>
                <w:szCs w:val="16"/>
              </w:rPr>
              <w:t>s</w:t>
            </w:r>
            <w:r w:rsidR="003122AB">
              <w:rPr>
                <w:rFonts w:ascii="Century Gothic" w:eastAsia="Times New Roman" w:hAnsi="Century Gothic" w:cstheme="minorHAnsi"/>
                <w:color w:val="000000"/>
                <w:sz w:val="16"/>
                <w:szCs w:val="16"/>
              </w:rPr>
              <w:t>, and turbulence.</w:t>
            </w:r>
          </w:p>
        </w:tc>
        <w:tc>
          <w:tcPr>
            <w:tcW w:w="1439" w:type="pct"/>
            <w:shd w:val="clear" w:color="000000" w:fill="FFFFFF"/>
            <w:noWrap/>
            <w:vAlign w:val="center"/>
          </w:tcPr>
          <w:p w14:paraId="088799A7" w14:textId="77777777" w:rsidR="00BC5BC8" w:rsidRPr="003D4A1B" w:rsidRDefault="003122AB" w:rsidP="003D4A1B">
            <w:pPr>
              <w:spacing w:after="0" w:line="240" w:lineRule="auto"/>
              <w:jc w:val="center"/>
              <w:rPr>
                <w:rFonts w:ascii="Century Gothic" w:eastAsia="Times New Roman" w:hAnsi="Century Gothic" w:cstheme="minorHAnsi"/>
                <w:color w:val="000000"/>
                <w:sz w:val="16"/>
                <w:szCs w:val="16"/>
              </w:rPr>
            </w:pPr>
            <w:proofErr w:type="spellStart"/>
            <w:r>
              <w:rPr>
                <w:rFonts w:ascii="Century Gothic" w:eastAsia="Times New Roman" w:hAnsi="Century Gothic" w:cstheme="minorHAnsi"/>
                <w:color w:val="000000"/>
                <w:sz w:val="16"/>
                <w:szCs w:val="16"/>
              </w:rPr>
              <w:t>Wissmar</w:t>
            </w:r>
            <w:proofErr w:type="spellEnd"/>
            <w:r>
              <w:rPr>
                <w:rFonts w:ascii="Century Gothic" w:eastAsia="Times New Roman" w:hAnsi="Century Gothic" w:cstheme="minorHAnsi"/>
                <w:color w:val="000000"/>
                <w:sz w:val="16"/>
                <w:szCs w:val="16"/>
              </w:rPr>
              <w:t xml:space="preserve"> and Craig 2004</w:t>
            </w:r>
          </w:p>
        </w:tc>
      </w:tr>
      <w:tr w:rsidR="00BC5BC8" w:rsidRPr="003D4A1B" w14:paraId="7B8E5AC3" w14:textId="77777777" w:rsidTr="00E531F7">
        <w:trPr>
          <w:trHeight w:val="259"/>
        </w:trPr>
        <w:tc>
          <w:tcPr>
            <w:tcW w:w="623" w:type="pct"/>
            <w:vMerge w:val="restart"/>
            <w:shd w:val="clear" w:color="000000" w:fill="FFFFFF"/>
            <w:vAlign w:val="center"/>
            <w:hideMark/>
          </w:tcPr>
          <w:p w14:paraId="05A6FD70"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Incubation</w:t>
            </w:r>
          </w:p>
        </w:tc>
        <w:tc>
          <w:tcPr>
            <w:tcW w:w="966" w:type="pct"/>
            <w:shd w:val="clear" w:color="000000" w:fill="FFFFFF"/>
            <w:noWrap/>
            <w:vAlign w:val="center"/>
            <w:hideMark/>
          </w:tcPr>
          <w:p w14:paraId="7255672F"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Egg Pocket Depth (in)</w:t>
            </w:r>
          </w:p>
        </w:tc>
        <w:tc>
          <w:tcPr>
            <w:tcW w:w="1972" w:type="pct"/>
            <w:shd w:val="clear" w:color="auto" w:fill="auto"/>
            <w:noWrap/>
            <w:vAlign w:val="center"/>
            <w:hideMark/>
          </w:tcPr>
          <w:p w14:paraId="51646A70" w14:textId="77777777" w:rsidR="00BC5BC8" w:rsidRPr="003D4A1B" w:rsidRDefault="00E30393" w:rsidP="00E30393">
            <w:pPr>
              <w:spacing w:after="0" w:line="240" w:lineRule="auto"/>
              <w:jc w:val="center"/>
              <w:rPr>
                <w:rFonts w:ascii="Century Gothic" w:eastAsia="Times New Roman" w:hAnsi="Century Gothic" w:cstheme="minorHAnsi"/>
                <w:color w:val="000000"/>
                <w:sz w:val="16"/>
                <w:szCs w:val="16"/>
              </w:rPr>
            </w:pPr>
            <w:r w:rsidRPr="00E30393">
              <w:rPr>
                <w:rFonts w:ascii="Century Gothic" w:eastAsia="Times New Roman" w:hAnsi="Century Gothic" w:cstheme="minorHAnsi"/>
                <w:color w:val="000000"/>
                <w:sz w:val="16"/>
                <w:szCs w:val="16"/>
              </w:rPr>
              <w:t>3</w:t>
            </w:r>
            <w:r w:rsidR="00BC5BC8" w:rsidRPr="003D4A1B">
              <w:rPr>
                <w:rFonts w:ascii="Century Gothic" w:eastAsia="Times New Roman" w:hAnsi="Century Gothic" w:cstheme="minorHAnsi"/>
                <w:color w:val="000000"/>
                <w:sz w:val="16"/>
                <w:szCs w:val="16"/>
              </w:rPr>
              <w:t>.94-7.87</w:t>
            </w:r>
          </w:p>
        </w:tc>
        <w:tc>
          <w:tcPr>
            <w:tcW w:w="1439" w:type="pct"/>
            <w:shd w:val="clear" w:color="000000" w:fill="FFFFFF"/>
            <w:noWrap/>
            <w:vAlign w:val="center"/>
            <w:hideMark/>
          </w:tcPr>
          <w:p w14:paraId="145427F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DeVries 1997</w:t>
            </w:r>
          </w:p>
        </w:tc>
      </w:tr>
      <w:tr w:rsidR="00BC5BC8" w:rsidRPr="003D4A1B" w14:paraId="3E9B9318" w14:textId="77777777" w:rsidTr="00E531F7">
        <w:trPr>
          <w:trHeight w:val="398"/>
        </w:trPr>
        <w:tc>
          <w:tcPr>
            <w:tcW w:w="623" w:type="pct"/>
            <w:vMerge/>
            <w:vAlign w:val="center"/>
            <w:hideMark/>
          </w:tcPr>
          <w:p w14:paraId="1F3CECD8"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7F56D3A3"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DO (ppm)</w:t>
            </w:r>
          </w:p>
        </w:tc>
        <w:tc>
          <w:tcPr>
            <w:tcW w:w="1972" w:type="pct"/>
            <w:shd w:val="clear" w:color="auto" w:fill="auto"/>
            <w:noWrap/>
            <w:vAlign w:val="center"/>
            <w:hideMark/>
          </w:tcPr>
          <w:p w14:paraId="410204C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8.0</w:t>
            </w:r>
          </w:p>
        </w:tc>
        <w:tc>
          <w:tcPr>
            <w:tcW w:w="1439" w:type="pct"/>
            <w:shd w:val="clear" w:color="000000" w:fill="FFFFFF"/>
            <w:noWrap/>
            <w:vAlign w:val="center"/>
            <w:hideMark/>
          </w:tcPr>
          <w:p w14:paraId="057D59B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p w14:paraId="34E7E07B"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(Steelhead &amp; Coho)</w:t>
            </w:r>
          </w:p>
        </w:tc>
      </w:tr>
      <w:tr w:rsidR="00BC5BC8" w:rsidRPr="003D4A1B" w14:paraId="40550BB5" w14:textId="77777777" w:rsidTr="00E531F7">
        <w:trPr>
          <w:trHeight w:val="484"/>
        </w:trPr>
        <w:tc>
          <w:tcPr>
            <w:tcW w:w="623" w:type="pct"/>
            <w:vMerge/>
            <w:vAlign w:val="center"/>
            <w:hideMark/>
          </w:tcPr>
          <w:p w14:paraId="7166D356"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10C67F5C"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Temperature (°F)</w:t>
            </w:r>
          </w:p>
        </w:tc>
        <w:tc>
          <w:tcPr>
            <w:tcW w:w="1972" w:type="pct"/>
            <w:shd w:val="clear" w:color="auto" w:fill="auto"/>
            <w:vAlign w:val="center"/>
            <w:hideMark/>
          </w:tcPr>
          <w:p w14:paraId="2A109C4D" w14:textId="77777777" w:rsidR="00BC5BC8" w:rsidRPr="003D4A1B" w:rsidRDefault="00BC5BC8" w:rsidP="00E3039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success increases with temperatures &lt;50°F,</w:t>
            </w:r>
            <w:r w:rsidRPr="003D4A1B">
              <w:rPr>
                <w:rFonts w:ascii="Century Gothic" w:eastAsia="Times New Roman" w:hAnsi="Century Gothic" w:cstheme="minorHAnsi"/>
                <w:color w:val="000000"/>
                <w:sz w:val="16"/>
                <w:szCs w:val="16"/>
              </w:rPr>
              <w:br/>
              <w:t>optimum 35.6 to 39.</w:t>
            </w:r>
            <w:r w:rsidR="00E30393">
              <w:rPr>
                <w:rFonts w:ascii="Century Gothic" w:eastAsia="Times New Roman" w:hAnsi="Century Gothic" w:cstheme="minorHAnsi"/>
                <w:color w:val="000000"/>
                <w:sz w:val="16"/>
                <w:szCs w:val="16"/>
              </w:rPr>
              <w:t xml:space="preserve">2 </w:t>
            </w:r>
            <w:r w:rsidRPr="003D4A1B">
              <w:rPr>
                <w:rFonts w:ascii="Century Gothic" w:eastAsia="Times New Roman" w:hAnsi="Century Gothic" w:cstheme="minorHAnsi"/>
                <w:color w:val="000000"/>
                <w:sz w:val="16"/>
                <w:szCs w:val="16"/>
              </w:rPr>
              <w:t>°F</w:t>
            </w:r>
          </w:p>
        </w:tc>
        <w:tc>
          <w:tcPr>
            <w:tcW w:w="1439" w:type="pct"/>
            <w:shd w:val="clear" w:color="000000" w:fill="FFFFFF"/>
            <w:noWrap/>
            <w:vAlign w:val="center"/>
            <w:hideMark/>
          </w:tcPr>
          <w:p w14:paraId="5A49126F"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 (Bull Trout)</w:t>
            </w:r>
          </w:p>
        </w:tc>
      </w:tr>
      <w:tr w:rsidR="00BC5BC8" w:rsidRPr="003D4A1B" w14:paraId="24B4D8F7" w14:textId="77777777" w:rsidTr="00E531F7">
        <w:trPr>
          <w:trHeight w:val="349"/>
        </w:trPr>
        <w:tc>
          <w:tcPr>
            <w:tcW w:w="623" w:type="pct"/>
            <w:vMerge/>
            <w:vAlign w:val="center"/>
            <w:hideMark/>
          </w:tcPr>
          <w:p w14:paraId="19AF015D"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69D401C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Fines (&lt;0.03 in)</w:t>
            </w:r>
          </w:p>
        </w:tc>
        <w:tc>
          <w:tcPr>
            <w:tcW w:w="1972" w:type="pct"/>
            <w:shd w:val="clear" w:color="auto" w:fill="auto"/>
            <w:vAlign w:val="center"/>
            <w:hideMark/>
          </w:tcPr>
          <w:p w14:paraId="0554596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&lt;12% fines (0.03 inches) in gravel; Surface fines (≤0.24 in) ≤20%</w:t>
            </w:r>
          </w:p>
        </w:tc>
        <w:tc>
          <w:tcPr>
            <w:tcW w:w="1439" w:type="pct"/>
            <w:shd w:val="clear" w:color="000000" w:fill="FFFFFF"/>
            <w:noWrap/>
            <w:vAlign w:val="center"/>
            <w:hideMark/>
          </w:tcPr>
          <w:p w14:paraId="0FF77E4C" w14:textId="3DB054C1"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Same as WCI</w:t>
            </w:r>
            <w:r w:rsidR="00022B05">
              <w:rPr>
                <w:rFonts w:ascii="Century Gothic" w:eastAsia="Times New Roman" w:hAnsi="Century Gothic" w:cstheme="minorHAnsi"/>
                <w:color w:val="000000"/>
                <w:sz w:val="16"/>
                <w:szCs w:val="16"/>
              </w:rPr>
              <w:t>, USFS</w:t>
            </w:r>
            <w:r w:rsidR="00022B05" w:rsidRPr="003D4A1B">
              <w:rPr>
                <w:rFonts w:ascii="Century Gothic" w:eastAsia="Times New Roman" w:hAnsi="Century Gothic" w:cstheme="minorHAnsi"/>
                <w:color w:val="000000"/>
                <w:sz w:val="16"/>
                <w:szCs w:val="16"/>
              </w:rPr>
              <w:t xml:space="preserve"> 2003 Appendix B</w:t>
            </w:r>
          </w:p>
        </w:tc>
      </w:tr>
      <w:tr w:rsidR="00BC5BC8" w:rsidRPr="003D4A1B" w14:paraId="78246A84" w14:textId="77777777" w:rsidTr="00E531F7">
        <w:trPr>
          <w:trHeight w:val="430"/>
        </w:trPr>
        <w:tc>
          <w:tcPr>
            <w:tcW w:w="623" w:type="pct"/>
            <w:vMerge/>
            <w:vAlign w:val="center"/>
            <w:hideMark/>
          </w:tcPr>
          <w:p w14:paraId="48F44DC7"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5F58A12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Icing &amp; Scouring</w:t>
            </w:r>
          </w:p>
        </w:tc>
        <w:tc>
          <w:tcPr>
            <w:tcW w:w="1972" w:type="pct"/>
            <w:shd w:val="clear" w:color="auto" w:fill="auto"/>
            <w:vAlign w:val="center"/>
            <w:hideMark/>
          </w:tcPr>
          <w:p w14:paraId="662B81E0" w14:textId="22C17189"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Anchor and frazil ice as well </w:t>
            </w:r>
            <w:r w:rsidR="00603B13">
              <w:rPr>
                <w:rFonts w:ascii="Century Gothic" w:eastAsia="Times New Roman" w:hAnsi="Century Gothic" w:cstheme="minorHAnsi"/>
                <w:color w:val="000000"/>
                <w:sz w:val="16"/>
                <w:szCs w:val="16"/>
              </w:rPr>
              <w:t xml:space="preserve">as </w:t>
            </w:r>
            <w:r w:rsidRPr="003D4A1B">
              <w:rPr>
                <w:rFonts w:ascii="Century Gothic" w:eastAsia="Times New Roman" w:hAnsi="Century Gothic" w:cstheme="minorHAnsi"/>
                <w:color w:val="000000"/>
                <w:sz w:val="16"/>
                <w:szCs w:val="16"/>
              </w:rPr>
              <w:t xml:space="preserve">scouring can reduce </w:t>
            </w: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survival.</w:t>
            </w:r>
          </w:p>
        </w:tc>
        <w:tc>
          <w:tcPr>
            <w:tcW w:w="1439" w:type="pct"/>
            <w:shd w:val="clear" w:color="000000" w:fill="FFFFFF"/>
            <w:noWrap/>
            <w:vAlign w:val="center"/>
            <w:hideMark/>
          </w:tcPr>
          <w:p w14:paraId="2E22625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324E5BEE" w14:textId="77777777" w:rsidTr="00E531F7">
        <w:trPr>
          <w:trHeight w:val="988"/>
        </w:trPr>
        <w:tc>
          <w:tcPr>
            <w:tcW w:w="623" w:type="pct"/>
            <w:vMerge w:val="restart"/>
            <w:shd w:val="clear" w:color="000000" w:fill="FFFFFF"/>
            <w:vAlign w:val="center"/>
            <w:hideMark/>
          </w:tcPr>
          <w:p w14:paraId="281736E7"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Rearing</w:t>
            </w:r>
          </w:p>
        </w:tc>
        <w:tc>
          <w:tcPr>
            <w:tcW w:w="966" w:type="pct"/>
            <w:shd w:val="clear" w:color="000000" w:fill="FFFFFF"/>
            <w:vAlign w:val="center"/>
            <w:hideMark/>
          </w:tcPr>
          <w:p w14:paraId="1DA1F398"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Post-emergent</w:t>
            </w:r>
          </w:p>
        </w:tc>
        <w:tc>
          <w:tcPr>
            <w:tcW w:w="1972" w:type="pct"/>
            <w:shd w:val="clear" w:color="auto" w:fill="auto"/>
            <w:vAlign w:val="center"/>
            <w:hideMark/>
          </w:tcPr>
          <w:p w14:paraId="690AC01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Newly emerged fry </w:t>
            </w:r>
            <w:proofErr w:type="gramStart"/>
            <w:r w:rsidRPr="003D4A1B">
              <w:rPr>
                <w:rFonts w:ascii="Century Gothic" w:eastAsia="Times New Roman" w:hAnsi="Century Gothic" w:cstheme="minorHAnsi"/>
                <w:color w:val="000000"/>
                <w:sz w:val="16"/>
                <w:szCs w:val="16"/>
              </w:rPr>
              <w:t>are</w:t>
            </w:r>
            <w:proofErr w:type="gramEnd"/>
            <w:r w:rsidRPr="003D4A1B">
              <w:rPr>
                <w:rFonts w:ascii="Century Gothic" w:eastAsia="Times New Roman" w:hAnsi="Century Gothic" w:cstheme="minorHAnsi"/>
                <w:color w:val="000000"/>
                <w:sz w:val="16"/>
                <w:szCs w:val="16"/>
              </w:rPr>
              <w:t xml:space="preserve"> secretive and hide in the gravel along stream edges and in side channels. Early rearing habitat is characterized as low velocity, shallow habitat along stream margins with adequate interstitial spaces in the substrate to provide cover.</w:t>
            </w:r>
          </w:p>
        </w:tc>
        <w:tc>
          <w:tcPr>
            <w:tcW w:w="1439" w:type="pct"/>
            <w:shd w:val="clear" w:color="000000" w:fill="FFFFFF"/>
            <w:vAlign w:val="center"/>
            <w:hideMark/>
          </w:tcPr>
          <w:p w14:paraId="5C793E0D"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McPhail and Baxter 1996</w:t>
            </w:r>
          </w:p>
        </w:tc>
      </w:tr>
      <w:tr w:rsidR="00BC5BC8" w:rsidRPr="003D4A1B" w14:paraId="7FC147FE" w14:textId="77777777" w:rsidTr="00E531F7">
        <w:trPr>
          <w:trHeight w:val="809"/>
        </w:trPr>
        <w:tc>
          <w:tcPr>
            <w:tcW w:w="623" w:type="pct"/>
            <w:vMerge/>
            <w:vAlign w:val="center"/>
            <w:hideMark/>
          </w:tcPr>
          <w:p w14:paraId="03297FD3"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6A196444"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Summer</w:t>
            </w:r>
          </w:p>
        </w:tc>
        <w:tc>
          <w:tcPr>
            <w:tcW w:w="1972" w:type="pct"/>
            <w:shd w:val="clear" w:color="auto" w:fill="auto"/>
            <w:vAlign w:val="center"/>
            <w:hideMark/>
          </w:tcPr>
          <w:p w14:paraId="6B2881C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As juveniles grow, they select deeper habitats found mainly in pools, but also in riffles and runs. They maintain focal sites near the bottom and are strongly associated with instream cover, especially overhead cover.</w:t>
            </w:r>
          </w:p>
        </w:tc>
        <w:tc>
          <w:tcPr>
            <w:tcW w:w="1439" w:type="pct"/>
            <w:shd w:val="clear" w:color="000000" w:fill="FFFFFF"/>
            <w:vAlign w:val="center"/>
            <w:hideMark/>
          </w:tcPr>
          <w:p w14:paraId="0C06E664"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McPhail and Baxter 1996</w:t>
            </w:r>
          </w:p>
        </w:tc>
      </w:tr>
      <w:tr w:rsidR="00BC5BC8" w:rsidRPr="003D4A1B" w14:paraId="5995A065" w14:textId="77777777" w:rsidTr="00E531F7">
        <w:trPr>
          <w:trHeight w:val="1961"/>
        </w:trPr>
        <w:tc>
          <w:tcPr>
            <w:tcW w:w="623" w:type="pct"/>
            <w:vMerge/>
            <w:vAlign w:val="center"/>
            <w:hideMark/>
          </w:tcPr>
          <w:p w14:paraId="34F3C7EC"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07496AE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Winter</w:t>
            </w:r>
          </w:p>
        </w:tc>
        <w:tc>
          <w:tcPr>
            <w:tcW w:w="1972" w:type="pct"/>
            <w:shd w:val="clear" w:color="auto" w:fill="auto"/>
            <w:vAlign w:val="center"/>
            <w:hideMark/>
          </w:tcPr>
          <w:p w14:paraId="2696BBF1" w14:textId="4FD78703"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Bull trout use</w:t>
            </w:r>
            <w:r w:rsidR="00420E2B">
              <w:rPr>
                <w:rFonts w:ascii="Century Gothic" w:eastAsia="Times New Roman" w:hAnsi="Century Gothic" w:cstheme="minorHAnsi"/>
                <w:color w:val="000000"/>
                <w:sz w:val="16"/>
                <w:szCs w:val="16"/>
              </w:rPr>
              <w:t>d</w:t>
            </w:r>
            <w:r w:rsidRPr="003D4A1B">
              <w:rPr>
                <w:rFonts w:ascii="Century Gothic" w:eastAsia="Times New Roman" w:hAnsi="Century Gothic" w:cstheme="minorHAnsi"/>
                <w:color w:val="000000"/>
                <w:sz w:val="16"/>
                <w:szCs w:val="16"/>
              </w:rPr>
              <w:t xml:space="preserve"> concealment cover of large woody debris and boulder substrate crevices in deep pools during the day. At night, fish emerged from cover and habitat use shifted to shallow water with low cover. Microhabitat partitioning among species (bull trout and cutthroat) and size classes occurred at night, cutthroat trout moving into shallower, faster water that was farther from cover compared to bull trout. Smaller fish of both species occupied focal positions in slower, shallower water closer to the substrate than larger fish.</w:t>
            </w:r>
          </w:p>
        </w:tc>
        <w:tc>
          <w:tcPr>
            <w:tcW w:w="1439" w:type="pct"/>
            <w:shd w:val="clear" w:color="000000" w:fill="FFFFFF"/>
            <w:vAlign w:val="center"/>
            <w:hideMark/>
          </w:tcPr>
          <w:p w14:paraId="7FB4E3D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Jakober</w:t>
            </w:r>
            <w:proofErr w:type="spellEnd"/>
            <w:r w:rsidRPr="003D4A1B">
              <w:rPr>
                <w:rFonts w:ascii="Century Gothic" w:eastAsia="Times New Roman" w:hAnsi="Century Gothic" w:cstheme="minorHAnsi"/>
                <w:color w:val="000000"/>
                <w:sz w:val="16"/>
                <w:szCs w:val="16"/>
              </w:rPr>
              <w:t xml:space="preserve"> et al. 2000</w:t>
            </w:r>
          </w:p>
        </w:tc>
      </w:tr>
      <w:tr w:rsidR="00BC5BC8" w:rsidRPr="003D4A1B" w14:paraId="28E142C3" w14:textId="77777777" w:rsidTr="00E531F7">
        <w:trPr>
          <w:trHeight w:val="1213"/>
        </w:trPr>
        <w:tc>
          <w:tcPr>
            <w:tcW w:w="623" w:type="pct"/>
            <w:vMerge/>
            <w:shd w:val="clear" w:color="000000" w:fill="FFFFFF"/>
            <w:vAlign w:val="center"/>
            <w:hideMark/>
          </w:tcPr>
          <w:p w14:paraId="5C37351B"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4CFD34A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972" w:type="pct"/>
            <w:shd w:val="clear" w:color="auto" w:fill="auto"/>
            <w:vAlign w:val="center"/>
            <w:hideMark/>
          </w:tcPr>
          <w:p w14:paraId="28DA07CB" w14:textId="77777777" w:rsidR="00BC5BC8" w:rsidRPr="003D4A1B" w:rsidRDefault="00BC5BC8" w:rsidP="00664413">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Bull trout occurred more often in A (entrenched, step-pool, 4-10% gradient) and C (meandering, riffle-pool, &lt;</w:t>
            </w:r>
            <w:r w:rsidR="00E30393">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 gradient) channel types. Bull trout most often occupied slow-water habitats (scour and dam pools) within alluvia</w:t>
            </w:r>
            <w:r w:rsidR="00664413">
              <w:rPr>
                <w:rFonts w:ascii="Century Gothic" w:eastAsia="Times New Roman" w:hAnsi="Century Gothic" w:cstheme="minorHAnsi"/>
                <w:color w:val="000000"/>
                <w:sz w:val="16"/>
                <w:szCs w:val="16"/>
              </w:rPr>
              <w:t>l</w:t>
            </w:r>
            <w:r w:rsidRPr="003D4A1B">
              <w:rPr>
                <w:rFonts w:ascii="Century Gothic" w:eastAsia="Times New Roman" w:hAnsi="Century Gothic" w:cstheme="minorHAnsi"/>
                <w:color w:val="000000"/>
                <w:sz w:val="16"/>
                <w:szCs w:val="16"/>
              </w:rPr>
              <w:t xml:space="preserve"> lowlands and valleys. The dominant riparian vegetation in these sites consisted of trees and shrubs.</w:t>
            </w:r>
          </w:p>
        </w:tc>
        <w:tc>
          <w:tcPr>
            <w:tcW w:w="1439" w:type="pct"/>
            <w:shd w:val="clear" w:color="000000" w:fill="FFFFFF"/>
            <w:noWrap/>
            <w:vAlign w:val="center"/>
            <w:hideMark/>
          </w:tcPr>
          <w:p w14:paraId="4F69CCC3"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Watson and Hillman 1997</w:t>
            </w:r>
          </w:p>
        </w:tc>
      </w:tr>
      <w:tr w:rsidR="00BC5BC8" w:rsidRPr="003D4A1B" w14:paraId="476DFF04" w14:textId="77777777" w:rsidTr="00E531F7">
        <w:trPr>
          <w:trHeight w:val="300"/>
        </w:trPr>
        <w:tc>
          <w:tcPr>
            <w:tcW w:w="623" w:type="pct"/>
            <w:vMerge/>
            <w:vAlign w:val="center"/>
            <w:hideMark/>
          </w:tcPr>
          <w:p w14:paraId="64CAF839"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vAlign w:val="center"/>
            <w:hideMark/>
          </w:tcPr>
          <w:p w14:paraId="59A18430"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Bankfull Width (ft)</w:t>
            </w:r>
          </w:p>
        </w:tc>
        <w:tc>
          <w:tcPr>
            <w:tcW w:w="1972" w:type="pct"/>
            <w:shd w:val="clear" w:color="auto" w:fill="auto"/>
            <w:vAlign w:val="center"/>
            <w:hideMark/>
          </w:tcPr>
          <w:p w14:paraId="24590B58"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0.98-86.0</w:t>
            </w:r>
          </w:p>
        </w:tc>
        <w:tc>
          <w:tcPr>
            <w:tcW w:w="1439" w:type="pct"/>
            <w:shd w:val="clear" w:color="000000" w:fill="FFFFFF"/>
            <w:noWrap/>
            <w:vAlign w:val="center"/>
            <w:hideMark/>
          </w:tcPr>
          <w:p w14:paraId="0714E3A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Watson and Hillman 1997</w:t>
            </w:r>
          </w:p>
        </w:tc>
      </w:tr>
      <w:tr w:rsidR="00BC5BC8" w:rsidRPr="003D4A1B" w14:paraId="0362A7CD" w14:textId="77777777" w:rsidTr="00E531F7">
        <w:trPr>
          <w:trHeight w:val="224"/>
        </w:trPr>
        <w:tc>
          <w:tcPr>
            <w:tcW w:w="623" w:type="pct"/>
            <w:vMerge/>
            <w:vAlign w:val="center"/>
            <w:hideMark/>
          </w:tcPr>
          <w:p w14:paraId="61DD20A1"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966" w:type="pct"/>
            <w:shd w:val="clear" w:color="000000" w:fill="FFFFFF"/>
            <w:noWrap/>
            <w:vAlign w:val="center"/>
            <w:hideMark/>
          </w:tcPr>
          <w:p w14:paraId="7B39BB11"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w:t>
            </w:r>
          </w:p>
        </w:tc>
        <w:tc>
          <w:tcPr>
            <w:tcW w:w="1972" w:type="pct"/>
            <w:shd w:val="clear" w:color="auto" w:fill="auto"/>
            <w:vAlign w:val="center"/>
            <w:hideMark/>
          </w:tcPr>
          <w:p w14:paraId="0F2E9B6C" w14:textId="77777777" w:rsidR="00BC5BC8"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&gt;23%-None</w:t>
            </w:r>
          </w:p>
          <w:p w14:paraId="70CA81AB" w14:textId="0A0D47D1" w:rsidR="003867F1" w:rsidRPr="003D4A1B" w:rsidRDefault="003867F1"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A (entrenched, step-pool, 4-10% gradient) and C (meandering, riffle-pool, &lt;</w:t>
            </w:r>
            <w:r>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 gradient)</w:t>
            </w:r>
          </w:p>
        </w:tc>
        <w:tc>
          <w:tcPr>
            <w:tcW w:w="1439" w:type="pct"/>
            <w:shd w:val="clear" w:color="000000" w:fill="FFFFFF"/>
            <w:noWrap/>
            <w:vAlign w:val="center"/>
            <w:hideMark/>
          </w:tcPr>
          <w:p w14:paraId="23DD7F20"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Watson and Hillman 1997</w:t>
            </w:r>
          </w:p>
        </w:tc>
      </w:tr>
    </w:tbl>
    <w:p w14:paraId="7ACC0749" w14:textId="77777777" w:rsidR="00BC5BC8" w:rsidRDefault="00BC5BC8" w:rsidP="00BC5BC8">
      <w:pPr>
        <w:jc w:val="both"/>
        <w:rPr>
          <w:rFonts w:cstheme="minorHAnsi"/>
          <w:color w:val="000000"/>
          <w:sz w:val="24"/>
          <w:szCs w:val="24"/>
        </w:rPr>
      </w:pPr>
    </w:p>
    <w:p w14:paraId="004074FC" w14:textId="77777777" w:rsidR="00673FDA" w:rsidRPr="00673FDA" w:rsidRDefault="00BC5BC8" w:rsidP="00673FDA">
      <w:pPr>
        <w:pStyle w:val="Heading2"/>
        <w:rPr>
          <w:rStyle w:val="Heading3Char"/>
          <w:b/>
          <w:bCs/>
          <w:sz w:val="28"/>
        </w:rPr>
      </w:pPr>
      <w:bookmarkStart w:id="46" w:name="_Toc514246802"/>
      <w:r w:rsidRPr="00673FDA">
        <w:rPr>
          <w:rStyle w:val="Heading3Char"/>
          <w:b/>
          <w:bCs/>
          <w:sz w:val="28"/>
        </w:rPr>
        <w:lastRenderedPageBreak/>
        <w:t>Westslope Cutthroat Trout</w:t>
      </w:r>
      <w:bookmarkEnd w:id="46"/>
    </w:p>
    <w:p w14:paraId="43D48598" w14:textId="77777777" w:rsidR="00BC5BC8" w:rsidRDefault="00BC5BC8" w:rsidP="00BC5BC8">
      <w:pPr>
        <w:pStyle w:val="BodyText"/>
      </w:pPr>
      <w:r w:rsidRPr="00BC1EA3">
        <w:t>As noted previously</w:t>
      </w:r>
      <w:r>
        <w:t>, W</w:t>
      </w:r>
      <w:r w:rsidRPr="00BC1EA3">
        <w:t xml:space="preserve">estslope cutthroat trout </w:t>
      </w:r>
      <w:r>
        <w:t xml:space="preserve">have a widespread distribution and may exhibit resident or migratory life histories. Resident forms remain in their natal streams while migratory forms move downstream occupying habitats in larger streams. </w:t>
      </w:r>
      <w:r w:rsidRPr="0050279F">
        <w:t xml:space="preserve">The status review for </w:t>
      </w:r>
      <w:r>
        <w:t>W</w:t>
      </w:r>
      <w:r w:rsidRPr="0050279F">
        <w:t xml:space="preserve">estslope cutthroat trout characterized spawning habitat as low-gradient stream reaches that have gravel substrate ranging from </w:t>
      </w:r>
      <w:r>
        <w:t>0.09-</w:t>
      </w:r>
      <w:r w:rsidR="00E30393">
        <w:t>2</w:t>
      </w:r>
      <w:r>
        <w:t>.95 inches</w:t>
      </w:r>
      <w:r w:rsidRPr="0050279F">
        <w:t xml:space="preserve"> in diameter. Several researchers confirm that </w:t>
      </w:r>
      <w:r>
        <w:t>W</w:t>
      </w:r>
      <w:r w:rsidRPr="0050279F">
        <w:t>estslope cutthroat trout spawn in low gradient stream reaches</w:t>
      </w:r>
      <w:r>
        <w:t xml:space="preserve"> between 0.5-4.4</w:t>
      </w:r>
      <w:r w:rsidR="003D4A1B">
        <w:t xml:space="preserve"> percent</w:t>
      </w:r>
      <w:r>
        <w:t>. Spawning occurs in riffle habitat in water less than 9 inches deep with velocities ranging between 0.8-</w:t>
      </w:r>
      <w:r w:rsidR="00E30393">
        <w:t>2</w:t>
      </w:r>
      <w:r>
        <w:t xml:space="preserve">.6 ft/s. Females construct </w:t>
      </w:r>
      <w:proofErr w:type="spellStart"/>
      <w:r>
        <w:t>redds</w:t>
      </w:r>
      <w:proofErr w:type="spellEnd"/>
      <w:r>
        <w:t xml:space="preserve"> that vary in size from 0.97-9.69 ft</w:t>
      </w:r>
      <w:r w:rsidRPr="00072C47">
        <w:rPr>
          <w:vertAlign w:val="superscript"/>
        </w:rPr>
        <w:t>2</w:t>
      </w:r>
      <w:r w:rsidRPr="00FE0862">
        <w:t xml:space="preserve"> </w:t>
      </w:r>
      <w:r>
        <w:t xml:space="preserve">and bury their eggs in substrate about </w:t>
      </w:r>
      <w:r w:rsidR="00E30393">
        <w:t>3</w:t>
      </w:r>
      <w:r>
        <w:t>.9-7.9 inches deep.</w:t>
      </w:r>
    </w:p>
    <w:p w14:paraId="4B15EBD7" w14:textId="2EFF01C2" w:rsidR="00BC5BC8" w:rsidRPr="001A52F8" w:rsidRDefault="00BC5BC8" w:rsidP="003D4A1B">
      <w:pPr>
        <w:pStyle w:val="BodyText"/>
      </w:pPr>
      <w:r>
        <w:t xml:space="preserve">Temperature during the incubation period may range from 43-63 </w:t>
      </w:r>
      <w:r w:rsidRPr="00386CDF">
        <w:t>°</w:t>
      </w:r>
      <w:r>
        <w:t xml:space="preserve">F but 50 °F is optimal. Fry typically emerge from the gravel </w:t>
      </w:r>
      <w:r w:rsidRPr="000263B8">
        <w:t>45 to 75 days after egg fertilization depending on water temperature (Calhoun 1944; Lea 1968; Scott and Crossman 1973)</w:t>
      </w:r>
      <w:r>
        <w:t xml:space="preserve">. Post-emergent fry </w:t>
      </w:r>
      <w:proofErr w:type="gramStart"/>
      <w:r>
        <w:t>seek</w:t>
      </w:r>
      <w:proofErr w:type="gramEnd"/>
      <w:r>
        <w:t xml:space="preserve"> low velocity lateral habitats with cover and larger growth increments occurring after age</w:t>
      </w:r>
      <w:r w:rsidR="00BF11FF">
        <w:t xml:space="preserve"> </w:t>
      </w:r>
      <w:r w:rsidR="00E30393">
        <w:t>3</w:t>
      </w:r>
      <w:r>
        <w:t xml:space="preserve"> suggest that emigration occurs at this age to more productive downstream habitats (</w:t>
      </w:r>
      <w:proofErr w:type="spellStart"/>
      <w:r>
        <w:t>Thurow</w:t>
      </w:r>
      <w:proofErr w:type="spellEnd"/>
      <w:r>
        <w:t xml:space="preserve"> 1987). Idaho Department of Fish and Game </w:t>
      </w:r>
      <w:r w:rsidRPr="0015564B">
        <w:t xml:space="preserve">(2013) note that the distribution and abundance of larger </w:t>
      </w:r>
      <w:r>
        <w:t>cutthroat trout</w:t>
      </w:r>
      <w:r w:rsidRPr="0015564B">
        <w:t xml:space="preserve"> is strongly associated with pool habitat and suggest that stream reaches with numerous pools support the highest densities of fish.</w:t>
      </w:r>
    </w:p>
    <w:p w14:paraId="2305743E" w14:textId="77777777" w:rsidR="003D4A1B" w:rsidRDefault="003D4A1B" w:rsidP="003D4A1B">
      <w:pPr>
        <w:pStyle w:val="Caption"/>
      </w:pPr>
      <w:bookmarkStart w:id="47" w:name="_Toc514246820"/>
      <w:r>
        <w:t xml:space="preserve">Table </w:t>
      </w:r>
      <w:fldSimple w:instr=" STYLEREF 1 \s ">
        <w:r w:rsidR="00B23806">
          <w:rPr>
            <w:noProof/>
          </w:rPr>
          <w:t>5</w:t>
        </w:r>
      </w:fldSimple>
      <w:r w:rsidR="00B23806">
        <w:noBreakHyphen/>
      </w:r>
      <w:fldSimple w:instr=" SEQ Table \* ARABIC \s 1 ">
        <w:r w:rsidR="00B23806">
          <w:rPr>
            <w:noProof/>
          </w:rPr>
          <w:t>4</w:t>
        </w:r>
      </w:fldSimple>
      <w:r>
        <w:t xml:space="preserve">. </w:t>
      </w:r>
      <w:bookmarkStart w:id="48" w:name="_Ref503772257"/>
      <w:r w:rsidRPr="001A52F8">
        <w:t xml:space="preserve">Habitat requirements and physical habitat criteria for different life stages of </w:t>
      </w:r>
      <w:r w:rsidR="00DA3945">
        <w:t>Westslope cutthroat</w:t>
      </w:r>
      <w:r w:rsidRPr="001A52F8">
        <w:t xml:space="preserve"> trout.</w:t>
      </w:r>
      <w:bookmarkEnd w:id="48"/>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077"/>
        <w:gridCol w:w="2068"/>
        <w:gridCol w:w="3600"/>
        <w:gridCol w:w="2605"/>
      </w:tblGrid>
      <w:tr w:rsidR="00BC5BC8" w:rsidRPr="003D4A1B" w14:paraId="7066BCED" w14:textId="77777777" w:rsidTr="00E531F7">
        <w:trPr>
          <w:trHeight w:val="323"/>
          <w:tblHeader/>
        </w:trPr>
        <w:tc>
          <w:tcPr>
            <w:tcW w:w="576" w:type="pct"/>
            <w:shd w:val="clear" w:color="auto" w:fill="F2F2F2" w:themeFill="background1" w:themeFillShade="F2"/>
            <w:noWrap/>
            <w:vAlign w:val="center"/>
            <w:hideMark/>
          </w:tcPr>
          <w:p w14:paraId="23493FE6"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Life Stage</w:t>
            </w:r>
          </w:p>
        </w:tc>
        <w:tc>
          <w:tcPr>
            <w:tcW w:w="1106" w:type="pct"/>
            <w:shd w:val="clear" w:color="auto" w:fill="F2F2F2" w:themeFill="background1" w:themeFillShade="F2"/>
            <w:noWrap/>
            <w:vAlign w:val="center"/>
            <w:hideMark/>
          </w:tcPr>
          <w:p w14:paraId="4C251812"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Parameter</w:t>
            </w:r>
          </w:p>
        </w:tc>
        <w:tc>
          <w:tcPr>
            <w:tcW w:w="1925" w:type="pct"/>
            <w:shd w:val="clear" w:color="auto" w:fill="F2F2F2" w:themeFill="background1" w:themeFillShade="F2"/>
            <w:noWrap/>
            <w:vAlign w:val="center"/>
            <w:hideMark/>
          </w:tcPr>
          <w:p w14:paraId="46194940"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Criteria</w:t>
            </w:r>
          </w:p>
        </w:tc>
        <w:tc>
          <w:tcPr>
            <w:tcW w:w="1393" w:type="pct"/>
            <w:shd w:val="clear" w:color="auto" w:fill="F2F2F2" w:themeFill="background1" w:themeFillShade="F2"/>
            <w:noWrap/>
            <w:vAlign w:val="center"/>
            <w:hideMark/>
          </w:tcPr>
          <w:p w14:paraId="531BE681" w14:textId="77777777" w:rsidR="00BC5BC8" w:rsidRPr="003D4A1B" w:rsidRDefault="00BC5BC8" w:rsidP="003D4A1B">
            <w:pPr>
              <w:spacing w:after="0" w:line="240" w:lineRule="auto"/>
              <w:jc w:val="center"/>
              <w:rPr>
                <w:rFonts w:ascii="Century Gothic" w:eastAsia="Times New Roman" w:hAnsi="Century Gothic" w:cstheme="minorHAnsi"/>
                <w:b/>
                <w:bCs/>
                <w:sz w:val="16"/>
                <w:szCs w:val="16"/>
              </w:rPr>
            </w:pPr>
            <w:r w:rsidRPr="003D4A1B">
              <w:rPr>
                <w:rFonts w:ascii="Century Gothic" w:eastAsia="Times New Roman" w:hAnsi="Century Gothic" w:cstheme="minorHAnsi"/>
                <w:b/>
                <w:bCs/>
                <w:sz w:val="16"/>
                <w:szCs w:val="16"/>
              </w:rPr>
              <w:t>Reference</w:t>
            </w:r>
          </w:p>
        </w:tc>
      </w:tr>
      <w:tr w:rsidR="00BC5BC8" w:rsidRPr="003D4A1B" w14:paraId="31E3F092" w14:textId="77777777" w:rsidTr="00E531F7">
        <w:trPr>
          <w:trHeight w:val="300"/>
        </w:trPr>
        <w:tc>
          <w:tcPr>
            <w:tcW w:w="576" w:type="pct"/>
            <w:vMerge w:val="restart"/>
            <w:shd w:val="clear" w:color="000000" w:fill="FFFFFF"/>
            <w:vAlign w:val="center"/>
            <w:hideMark/>
          </w:tcPr>
          <w:p w14:paraId="306AB6AD"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Spawning</w:t>
            </w:r>
          </w:p>
        </w:tc>
        <w:tc>
          <w:tcPr>
            <w:tcW w:w="1106" w:type="pct"/>
            <w:shd w:val="clear" w:color="000000" w:fill="FFFFFF"/>
            <w:noWrap/>
            <w:vAlign w:val="center"/>
            <w:hideMark/>
          </w:tcPr>
          <w:p w14:paraId="08EED7F4"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Substrate (in)</w:t>
            </w:r>
          </w:p>
        </w:tc>
        <w:tc>
          <w:tcPr>
            <w:tcW w:w="1925" w:type="pct"/>
            <w:shd w:val="clear" w:color="auto" w:fill="auto"/>
            <w:noWrap/>
            <w:vAlign w:val="center"/>
            <w:hideMark/>
          </w:tcPr>
          <w:p w14:paraId="4DDF5B98" w14:textId="77777777" w:rsidR="00BC5BC8" w:rsidRPr="003D4A1B" w:rsidRDefault="00BC5BC8" w:rsidP="00AE5B21">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0.03-</w:t>
            </w:r>
            <w:r w:rsidR="00AE5B21">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.4; 0.12-</w:t>
            </w:r>
            <w:r w:rsidR="00AE5B21">
              <w:rPr>
                <w:rFonts w:ascii="Century Gothic" w:eastAsia="Times New Roman" w:hAnsi="Century Gothic" w:cstheme="minorHAnsi"/>
                <w:color w:val="000000"/>
                <w:sz w:val="16"/>
                <w:szCs w:val="16"/>
              </w:rPr>
              <w:t>3</w:t>
            </w:r>
            <w:r w:rsidRPr="003D4A1B">
              <w:rPr>
                <w:rFonts w:ascii="Century Gothic" w:eastAsia="Times New Roman" w:hAnsi="Century Gothic" w:cstheme="minorHAnsi"/>
                <w:color w:val="000000"/>
                <w:sz w:val="16"/>
                <w:szCs w:val="16"/>
              </w:rPr>
              <w:t>.15 average; 0.08-</w:t>
            </w:r>
            <w:r w:rsidR="00AE5B21">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.95</w:t>
            </w:r>
          </w:p>
        </w:tc>
        <w:tc>
          <w:tcPr>
            <w:tcW w:w="1393" w:type="pct"/>
            <w:shd w:val="clear" w:color="000000" w:fill="FFFFFF"/>
            <w:vAlign w:val="center"/>
            <w:hideMark/>
          </w:tcPr>
          <w:p w14:paraId="0CC9B9A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 Hickman and Raleigh 1982; (average size); USFWS 1999</w:t>
            </w:r>
          </w:p>
        </w:tc>
      </w:tr>
      <w:tr w:rsidR="00BC5BC8" w:rsidRPr="003D4A1B" w14:paraId="40BC7DA2" w14:textId="77777777" w:rsidTr="00E531F7">
        <w:trPr>
          <w:trHeight w:val="398"/>
        </w:trPr>
        <w:tc>
          <w:tcPr>
            <w:tcW w:w="576" w:type="pct"/>
            <w:vMerge/>
            <w:vAlign w:val="center"/>
            <w:hideMark/>
          </w:tcPr>
          <w:p w14:paraId="1090CDA9"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1E2E7DD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Velocity (ft/s)</w:t>
            </w:r>
          </w:p>
        </w:tc>
        <w:tc>
          <w:tcPr>
            <w:tcW w:w="1925" w:type="pct"/>
            <w:shd w:val="clear" w:color="auto" w:fill="auto"/>
            <w:noWrap/>
            <w:vAlign w:val="center"/>
            <w:hideMark/>
          </w:tcPr>
          <w:p w14:paraId="789EC32C" w14:textId="77777777" w:rsidR="00BC5BC8" w:rsidRPr="003D4A1B" w:rsidRDefault="00BC5BC8" w:rsidP="00AE5B21">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0.98-</w:t>
            </w:r>
            <w:r w:rsidR="00AE5B21">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 xml:space="preserve">.97; Average </w:t>
            </w:r>
            <w:r w:rsidR="00AE5B21">
              <w:rPr>
                <w:rFonts w:ascii="Century Gothic" w:eastAsia="Times New Roman" w:hAnsi="Century Gothic" w:cstheme="minorHAnsi"/>
                <w:color w:val="000000"/>
                <w:sz w:val="16"/>
                <w:szCs w:val="16"/>
              </w:rPr>
              <w:t>1</w:t>
            </w:r>
            <w:r w:rsidRPr="003D4A1B">
              <w:rPr>
                <w:rFonts w:ascii="Century Gothic" w:eastAsia="Times New Roman" w:hAnsi="Century Gothic" w:cstheme="minorHAnsi"/>
                <w:color w:val="000000"/>
                <w:sz w:val="16"/>
                <w:szCs w:val="16"/>
              </w:rPr>
              <w:t>.84 (0.82-</w:t>
            </w:r>
            <w:r w:rsidR="00AE5B21">
              <w:rPr>
                <w:rFonts w:ascii="Century Gothic" w:eastAsia="Times New Roman" w:hAnsi="Century Gothic" w:cstheme="minorHAnsi"/>
                <w:color w:val="000000"/>
                <w:sz w:val="16"/>
                <w:szCs w:val="16"/>
              </w:rPr>
              <w:t>2</w:t>
            </w:r>
            <w:r w:rsidRPr="003D4A1B">
              <w:rPr>
                <w:rFonts w:ascii="Century Gothic" w:eastAsia="Times New Roman" w:hAnsi="Century Gothic" w:cstheme="minorHAnsi"/>
                <w:color w:val="000000"/>
                <w:sz w:val="16"/>
                <w:szCs w:val="16"/>
              </w:rPr>
              <w:t>.56)</w:t>
            </w:r>
          </w:p>
        </w:tc>
        <w:tc>
          <w:tcPr>
            <w:tcW w:w="1393" w:type="pct"/>
            <w:shd w:val="clear" w:color="000000" w:fill="FFFFFF"/>
            <w:noWrap/>
            <w:vAlign w:val="center"/>
            <w:hideMark/>
          </w:tcPr>
          <w:p w14:paraId="7DB26AE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Hickman and Raleigh 1982; </w:t>
            </w:r>
            <w:proofErr w:type="spellStart"/>
            <w:r w:rsidRPr="003D4A1B">
              <w:rPr>
                <w:rFonts w:ascii="Century Gothic" w:eastAsia="Times New Roman" w:hAnsi="Century Gothic" w:cstheme="minorHAnsi"/>
                <w:color w:val="000000"/>
                <w:sz w:val="16"/>
                <w:szCs w:val="16"/>
              </w:rPr>
              <w:t>Schmetterling</w:t>
            </w:r>
            <w:proofErr w:type="spellEnd"/>
            <w:r w:rsidRPr="003D4A1B">
              <w:rPr>
                <w:rFonts w:ascii="Century Gothic" w:eastAsia="Times New Roman" w:hAnsi="Century Gothic" w:cstheme="minorHAnsi"/>
                <w:color w:val="000000"/>
                <w:sz w:val="16"/>
                <w:szCs w:val="16"/>
              </w:rPr>
              <w:t xml:space="preserve"> 2000</w:t>
            </w:r>
          </w:p>
        </w:tc>
      </w:tr>
      <w:tr w:rsidR="00BC5BC8" w:rsidRPr="003D4A1B" w14:paraId="20557851" w14:textId="77777777" w:rsidTr="00E531F7">
        <w:trPr>
          <w:trHeight w:val="247"/>
        </w:trPr>
        <w:tc>
          <w:tcPr>
            <w:tcW w:w="576" w:type="pct"/>
            <w:vMerge/>
            <w:vAlign w:val="center"/>
            <w:hideMark/>
          </w:tcPr>
          <w:p w14:paraId="1A2C759D"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36A8BFA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Water Depth (in)</w:t>
            </w:r>
          </w:p>
        </w:tc>
        <w:tc>
          <w:tcPr>
            <w:tcW w:w="1925" w:type="pct"/>
            <w:shd w:val="clear" w:color="auto" w:fill="auto"/>
            <w:noWrap/>
            <w:vAlign w:val="center"/>
            <w:hideMark/>
          </w:tcPr>
          <w:p w14:paraId="02CC7B27" w14:textId="77777777" w:rsidR="00BC5BC8" w:rsidRPr="003D4A1B" w:rsidRDefault="00AE5B21" w:rsidP="00AE5B21">
            <w:pPr>
              <w:spacing w:after="0" w:line="240" w:lineRule="auto"/>
              <w:jc w:val="center"/>
              <w:rPr>
                <w:rFonts w:ascii="Century Gothic" w:eastAsia="Times New Roman" w:hAnsi="Century Gothic" w:cstheme="minorHAnsi"/>
                <w:color w:val="000000"/>
                <w:sz w:val="16"/>
                <w:szCs w:val="16"/>
              </w:rPr>
            </w:pPr>
            <w:r w:rsidRPr="00AE5B21">
              <w:rPr>
                <w:rFonts w:ascii="Century Gothic" w:eastAsia="Times New Roman" w:hAnsi="Century Gothic" w:cstheme="minorHAnsi"/>
                <w:color w:val="000000"/>
                <w:sz w:val="16"/>
                <w:szCs w:val="16"/>
              </w:rPr>
              <w:t>1</w:t>
            </w:r>
            <w:r w:rsidR="00BC5BC8" w:rsidRPr="003D4A1B">
              <w:rPr>
                <w:rFonts w:ascii="Century Gothic" w:eastAsia="Times New Roman" w:hAnsi="Century Gothic" w:cstheme="minorHAnsi"/>
                <w:color w:val="000000"/>
                <w:sz w:val="16"/>
                <w:szCs w:val="16"/>
              </w:rPr>
              <w:t>.7–9.0; average 5.</w:t>
            </w:r>
            <w:r>
              <w:rPr>
                <w:rFonts w:ascii="Century Gothic" w:eastAsia="Times New Roman" w:hAnsi="Century Gothic" w:cstheme="minorHAnsi"/>
                <w:color w:val="000000"/>
                <w:sz w:val="16"/>
                <w:szCs w:val="16"/>
              </w:rPr>
              <w:t>1</w:t>
            </w:r>
          </w:p>
        </w:tc>
        <w:tc>
          <w:tcPr>
            <w:tcW w:w="1393" w:type="pct"/>
            <w:shd w:val="clear" w:color="000000" w:fill="FFFFFF"/>
            <w:noWrap/>
            <w:vAlign w:val="center"/>
            <w:hideMark/>
          </w:tcPr>
          <w:p w14:paraId="799D3DB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Schmetterling</w:t>
            </w:r>
            <w:proofErr w:type="spellEnd"/>
            <w:r w:rsidRPr="003D4A1B">
              <w:rPr>
                <w:rFonts w:ascii="Century Gothic" w:eastAsia="Times New Roman" w:hAnsi="Century Gothic" w:cstheme="minorHAnsi"/>
                <w:color w:val="000000"/>
                <w:sz w:val="16"/>
                <w:szCs w:val="16"/>
              </w:rPr>
              <w:t xml:space="preserve"> 2000</w:t>
            </w:r>
          </w:p>
        </w:tc>
      </w:tr>
      <w:tr w:rsidR="00BC5BC8" w:rsidRPr="003D4A1B" w14:paraId="68C1DEF9" w14:textId="77777777" w:rsidTr="00E531F7">
        <w:trPr>
          <w:trHeight w:val="398"/>
        </w:trPr>
        <w:tc>
          <w:tcPr>
            <w:tcW w:w="576" w:type="pct"/>
            <w:vMerge/>
            <w:vAlign w:val="center"/>
            <w:hideMark/>
          </w:tcPr>
          <w:p w14:paraId="09F575F3"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28BA996F"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Temperature (°F)</w:t>
            </w:r>
          </w:p>
        </w:tc>
        <w:tc>
          <w:tcPr>
            <w:tcW w:w="1925" w:type="pct"/>
            <w:shd w:val="clear" w:color="auto" w:fill="auto"/>
            <w:noWrap/>
            <w:vAlign w:val="center"/>
            <w:hideMark/>
          </w:tcPr>
          <w:p w14:paraId="199D0CF8"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43.0 to 63.0</w:t>
            </w:r>
          </w:p>
        </w:tc>
        <w:tc>
          <w:tcPr>
            <w:tcW w:w="1393" w:type="pct"/>
            <w:shd w:val="clear" w:color="000000" w:fill="FFFFFF"/>
            <w:noWrap/>
            <w:vAlign w:val="center"/>
            <w:hideMark/>
          </w:tcPr>
          <w:p w14:paraId="3907512C"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w:t>
            </w:r>
          </w:p>
        </w:tc>
      </w:tr>
      <w:tr w:rsidR="00BC5BC8" w:rsidRPr="003D4A1B" w14:paraId="3DFA01EB" w14:textId="77777777" w:rsidTr="00E531F7">
        <w:trPr>
          <w:trHeight w:val="301"/>
        </w:trPr>
        <w:tc>
          <w:tcPr>
            <w:tcW w:w="576" w:type="pct"/>
            <w:vMerge/>
            <w:vAlign w:val="center"/>
            <w:hideMark/>
          </w:tcPr>
          <w:p w14:paraId="7093D610"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72881B5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Redd Size (ft</w:t>
            </w:r>
            <w:r w:rsidRPr="003D4A1B">
              <w:rPr>
                <w:rFonts w:ascii="Century Gothic" w:eastAsia="Times New Roman" w:hAnsi="Century Gothic" w:cstheme="minorHAnsi"/>
                <w:color w:val="000000"/>
                <w:sz w:val="16"/>
                <w:szCs w:val="16"/>
                <w:vertAlign w:val="superscript"/>
              </w:rPr>
              <w:t>2</w:t>
            </w:r>
            <w:r w:rsidRPr="003D4A1B">
              <w:rPr>
                <w:rFonts w:ascii="Century Gothic" w:eastAsia="Times New Roman" w:hAnsi="Century Gothic" w:cstheme="minorHAnsi"/>
                <w:color w:val="000000"/>
                <w:sz w:val="16"/>
                <w:szCs w:val="16"/>
              </w:rPr>
              <w:t>)</w:t>
            </w:r>
          </w:p>
        </w:tc>
        <w:tc>
          <w:tcPr>
            <w:tcW w:w="1925" w:type="pct"/>
            <w:shd w:val="clear" w:color="auto" w:fill="auto"/>
            <w:noWrap/>
            <w:vAlign w:val="center"/>
            <w:hideMark/>
          </w:tcPr>
          <w:p w14:paraId="6A8D0E33"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0.97-9.69</w:t>
            </w:r>
          </w:p>
        </w:tc>
        <w:tc>
          <w:tcPr>
            <w:tcW w:w="1393" w:type="pct"/>
            <w:shd w:val="clear" w:color="000000" w:fill="FFFFFF"/>
            <w:noWrap/>
            <w:vAlign w:val="center"/>
            <w:hideMark/>
          </w:tcPr>
          <w:p w14:paraId="4066ACA5"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w:t>
            </w:r>
          </w:p>
        </w:tc>
      </w:tr>
      <w:tr w:rsidR="00BC5BC8" w:rsidRPr="003D4A1B" w14:paraId="117D1779" w14:textId="77777777" w:rsidTr="00E531F7">
        <w:trPr>
          <w:trHeight w:val="398"/>
        </w:trPr>
        <w:tc>
          <w:tcPr>
            <w:tcW w:w="576" w:type="pct"/>
            <w:vMerge/>
            <w:vAlign w:val="center"/>
          </w:tcPr>
          <w:p w14:paraId="3B287541"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tcPr>
          <w:p w14:paraId="1A271323"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925" w:type="pct"/>
            <w:shd w:val="clear" w:color="auto" w:fill="auto"/>
            <w:noWrap/>
            <w:vAlign w:val="center"/>
          </w:tcPr>
          <w:p w14:paraId="6815D4FE" w14:textId="6F7CF15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Cutthroat trout prefer channel types that contain pools</w:t>
            </w:r>
            <w:r w:rsidR="00420E2B">
              <w:rPr>
                <w:rFonts w:ascii="Century Gothic" w:eastAsia="Times New Roman" w:hAnsi="Century Gothic" w:cstheme="minorHAnsi"/>
                <w:color w:val="000000"/>
                <w:sz w:val="16"/>
                <w:szCs w:val="16"/>
              </w:rPr>
              <w:t>, pool</w:t>
            </w:r>
            <w:r w:rsidRPr="003D4A1B">
              <w:rPr>
                <w:rFonts w:ascii="Century Gothic" w:eastAsia="Times New Roman" w:hAnsi="Century Gothic" w:cstheme="minorHAnsi"/>
                <w:color w:val="000000"/>
                <w:sz w:val="16"/>
                <w:szCs w:val="16"/>
              </w:rPr>
              <w:t xml:space="preserve"> </w:t>
            </w:r>
            <w:proofErr w:type="spellStart"/>
            <w:r w:rsidRPr="003D4A1B">
              <w:rPr>
                <w:rFonts w:ascii="Century Gothic" w:eastAsia="Times New Roman" w:hAnsi="Century Gothic" w:cstheme="minorHAnsi"/>
                <w:color w:val="000000"/>
                <w:sz w:val="16"/>
                <w:szCs w:val="16"/>
              </w:rPr>
              <w:t>tailouts</w:t>
            </w:r>
            <w:proofErr w:type="spellEnd"/>
            <w:r w:rsidR="00420E2B">
              <w:rPr>
                <w:rFonts w:ascii="Century Gothic" w:eastAsia="Times New Roman" w:hAnsi="Century Gothic" w:cstheme="minorHAnsi"/>
                <w:color w:val="000000"/>
                <w:sz w:val="16"/>
                <w:szCs w:val="16"/>
              </w:rPr>
              <w:t>,</w:t>
            </w:r>
            <w:r w:rsidRPr="003D4A1B">
              <w:rPr>
                <w:rFonts w:ascii="Century Gothic" w:eastAsia="Times New Roman" w:hAnsi="Century Gothic" w:cstheme="minorHAnsi"/>
                <w:color w:val="000000"/>
                <w:sz w:val="16"/>
                <w:szCs w:val="16"/>
              </w:rPr>
              <w:t xml:space="preserve"> and riffles.</w:t>
            </w:r>
          </w:p>
        </w:tc>
        <w:tc>
          <w:tcPr>
            <w:tcW w:w="1393" w:type="pct"/>
            <w:shd w:val="clear" w:color="000000" w:fill="FFFFFF"/>
            <w:noWrap/>
            <w:vAlign w:val="center"/>
          </w:tcPr>
          <w:p w14:paraId="289905B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Hickman and Raleigh 1982</w:t>
            </w:r>
          </w:p>
        </w:tc>
      </w:tr>
      <w:tr w:rsidR="00BC5BC8" w:rsidRPr="003D4A1B" w14:paraId="27D349CF" w14:textId="77777777" w:rsidTr="00E531F7">
        <w:trPr>
          <w:trHeight w:val="301"/>
        </w:trPr>
        <w:tc>
          <w:tcPr>
            <w:tcW w:w="576" w:type="pct"/>
            <w:vMerge/>
            <w:vAlign w:val="center"/>
          </w:tcPr>
          <w:p w14:paraId="06FA3635"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tcPr>
          <w:p w14:paraId="47FE3A0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 (%)</w:t>
            </w:r>
          </w:p>
        </w:tc>
        <w:tc>
          <w:tcPr>
            <w:tcW w:w="1925" w:type="pct"/>
            <w:shd w:val="clear" w:color="auto" w:fill="auto"/>
            <w:noWrap/>
            <w:vAlign w:val="center"/>
          </w:tcPr>
          <w:p w14:paraId="7F05609B"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0.5- 4.4</w:t>
            </w:r>
          </w:p>
        </w:tc>
        <w:tc>
          <w:tcPr>
            <w:tcW w:w="1393" w:type="pct"/>
            <w:shd w:val="clear" w:color="000000" w:fill="FFFFFF"/>
            <w:noWrap/>
            <w:vAlign w:val="center"/>
          </w:tcPr>
          <w:p w14:paraId="0C58056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Magee et al. 1996; </w:t>
            </w:r>
            <w:proofErr w:type="spellStart"/>
            <w:r w:rsidRPr="003D4A1B">
              <w:rPr>
                <w:rFonts w:ascii="Century Gothic" w:eastAsia="Times New Roman" w:hAnsi="Century Gothic" w:cstheme="minorHAnsi"/>
                <w:color w:val="000000"/>
                <w:sz w:val="16"/>
                <w:szCs w:val="16"/>
              </w:rPr>
              <w:t>Zurstadt</w:t>
            </w:r>
            <w:proofErr w:type="spellEnd"/>
            <w:r w:rsidRPr="003D4A1B">
              <w:rPr>
                <w:rFonts w:ascii="Century Gothic" w:eastAsia="Times New Roman" w:hAnsi="Century Gothic" w:cstheme="minorHAnsi"/>
                <w:color w:val="000000"/>
                <w:sz w:val="16"/>
                <w:szCs w:val="16"/>
              </w:rPr>
              <w:t xml:space="preserve"> and Stephan 2004; </w:t>
            </w:r>
            <w:proofErr w:type="spellStart"/>
            <w:r w:rsidRPr="003D4A1B">
              <w:rPr>
                <w:rFonts w:ascii="Century Gothic" w:eastAsia="Times New Roman" w:hAnsi="Century Gothic" w:cstheme="minorHAnsi"/>
                <w:color w:val="000000"/>
                <w:sz w:val="16"/>
                <w:szCs w:val="16"/>
              </w:rPr>
              <w:t>Schmetterling</w:t>
            </w:r>
            <w:proofErr w:type="spellEnd"/>
            <w:r w:rsidRPr="003D4A1B">
              <w:rPr>
                <w:rFonts w:ascii="Century Gothic" w:eastAsia="Times New Roman" w:hAnsi="Century Gothic" w:cstheme="minorHAnsi"/>
                <w:color w:val="000000"/>
                <w:sz w:val="16"/>
                <w:szCs w:val="16"/>
              </w:rPr>
              <w:t xml:space="preserve"> 2000; </w:t>
            </w:r>
            <w:proofErr w:type="spellStart"/>
            <w:r w:rsidRPr="003D4A1B">
              <w:rPr>
                <w:rFonts w:ascii="Century Gothic" w:eastAsia="Times New Roman" w:hAnsi="Century Gothic" w:cstheme="minorHAnsi"/>
                <w:color w:val="000000"/>
                <w:sz w:val="16"/>
                <w:szCs w:val="16"/>
              </w:rPr>
              <w:t>Marotz</w:t>
            </w:r>
            <w:proofErr w:type="spellEnd"/>
            <w:r w:rsidRPr="003D4A1B">
              <w:rPr>
                <w:rFonts w:ascii="Century Gothic" w:eastAsia="Times New Roman" w:hAnsi="Century Gothic" w:cstheme="minorHAnsi"/>
                <w:color w:val="000000"/>
                <w:sz w:val="16"/>
                <w:szCs w:val="16"/>
              </w:rPr>
              <w:t xml:space="preserve"> and Fraley 1986</w:t>
            </w:r>
          </w:p>
        </w:tc>
      </w:tr>
      <w:tr w:rsidR="00BC5BC8" w:rsidRPr="003D4A1B" w14:paraId="41D81047" w14:textId="77777777" w:rsidTr="00E531F7">
        <w:trPr>
          <w:trHeight w:val="398"/>
        </w:trPr>
        <w:tc>
          <w:tcPr>
            <w:tcW w:w="576" w:type="pct"/>
            <w:vMerge/>
            <w:vAlign w:val="center"/>
          </w:tcPr>
          <w:p w14:paraId="6FC34F6E"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tcPr>
          <w:p w14:paraId="32CB28DF"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Migration Barrier</w:t>
            </w:r>
          </w:p>
        </w:tc>
        <w:tc>
          <w:tcPr>
            <w:tcW w:w="1925" w:type="pct"/>
            <w:shd w:val="clear" w:color="auto" w:fill="auto"/>
            <w:noWrap/>
            <w:vAlign w:val="center"/>
          </w:tcPr>
          <w:p w14:paraId="36EBBAD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&gt;17</w:t>
            </w:r>
          </w:p>
        </w:tc>
        <w:tc>
          <w:tcPr>
            <w:tcW w:w="1393" w:type="pct"/>
            <w:shd w:val="clear" w:color="000000" w:fill="FFFFFF"/>
            <w:noWrap/>
            <w:vAlign w:val="center"/>
          </w:tcPr>
          <w:p w14:paraId="0C6CB7E9"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Peterson et al. 2014-excluded as potentially unsuitable habitat for Westslope cutthroat trout</w:t>
            </w:r>
          </w:p>
        </w:tc>
      </w:tr>
      <w:tr w:rsidR="00BC5BC8" w:rsidRPr="003D4A1B" w14:paraId="17CD23BF" w14:textId="77777777" w:rsidTr="00E531F7">
        <w:trPr>
          <w:trHeight w:val="276"/>
        </w:trPr>
        <w:tc>
          <w:tcPr>
            <w:tcW w:w="576" w:type="pct"/>
            <w:vMerge w:val="restart"/>
            <w:shd w:val="clear" w:color="000000" w:fill="FFFFFF"/>
            <w:vAlign w:val="center"/>
            <w:hideMark/>
          </w:tcPr>
          <w:p w14:paraId="18F55B32"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Incubation</w:t>
            </w:r>
          </w:p>
        </w:tc>
        <w:tc>
          <w:tcPr>
            <w:tcW w:w="1106" w:type="pct"/>
            <w:shd w:val="clear" w:color="000000" w:fill="FFFFFF"/>
            <w:noWrap/>
            <w:vAlign w:val="center"/>
            <w:hideMark/>
          </w:tcPr>
          <w:p w14:paraId="17B85A1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Egg Pocket Depth (in)</w:t>
            </w:r>
          </w:p>
        </w:tc>
        <w:tc>
          <w:tcPr>
            <w:tcW w:w="1925" w:type="pct"/>
            <w:shd w:val="clear" w:color="auto" w:fill="auto"/>
            <w:noWrap/>
            <w:vAlign w:val="center"/>
            <w:hideMark/>
          </w:tcPr>
          <w:p w14:paraId="1665F948" w14:textId="77777777" w:rsidR="00BC5BC8" w:rsidRPr="003D4A1B" w:rsidRDefault="004E5A8B" w:rsidP="004E5A8B">
            <w:pPr>
              <w:spacing w:after="0" w:line="240" w:lineRule="auto"/>
              <w:jc w:val="center"/>
              <w:rPr>
                <w:rFonts w:ascii="Century Gothic" w:eastAsia="Times New Roman" w:hAnsi="Century Gothic" w:cstheme="minorHAnsi"/>
                <w:color w:val="000000"/>
                <w:sz w:val="16"/>
                <w:szCs w:val="16"/>
              </w:rPr>
            </w:pPr>
            <w:r w:rsidRPr="004E5A8B">
              <w:rPr>
                <w:rFonts w:ascii="Century Gothic" w:eastAsia="Times New Roman" w:hAnsi="Century Gothic" w:cstheme="minorHAnsi"/>
                <w:color w:val="000000"/>
                <w:sz w:val="16"/>
                <w:szCs w:val="16"/>
              </w:rPr>
              <w:t>3</w:t>
            </w:r>
            <w:r w:rsidR="00BC5BC8" w:rsidRPr="003D4A1B">
              <w:rPr>
                <w:rFonts w:ascii="Century Gothic" w:eastAsia="Times New Roman" w:hAnsi="Century Gothic" w:cstheme="minorHAnsi"/>
                <w:color w:val="000000"/>
                <w:sz w:val="16"/>
                <w:szCs w:val="16"/>
              </w:rPr>
              <w:t>.9-7.9</w:t>
            </w:r>
          </w:p>
        </w:tc>
        <w:tc>
          <w:tcPr>
            <w:tcW w:w="1393" w:type="pct"/>
            <w:shd w:val="clear" w:color="000000" w:fill="FFFFFF"/>
            <w:noWrap/>
            <w:vAlign w:val="center"/>
            <w:hideMark/>
          </w:tcPr>
          <w:p w14:paraId="6119047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DeVries 1997</w:t>
            </w:r>
          </w:p>
        </w:tc>
      </w:tr>
      <w:tr w:rsidR="00BC5BC8" w:rsidRPr="003D4A1B" w14:paraId="7FDAFED3" w14:textId="77777777" w:rsidTr="00E531F7">
        <w:trPr>
          <w:trHeight w:val="398"/>
        </w:trPr>
        <w:tc>
          <w:tcPr>
            <w:tcW w:w="576" w:type="pct"/>
            <w:vMerge/>
            <w:vAlign w:val="center"/>
            <w:hideMark/>
          </w:tcPr>
          <w:p w14:paraId="33E11A0C"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5DB11905"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DO (ppm)</w:t>
            </w:r>
          </w:p>
        </w:tc>
        <w:tc>
          <w:tcPr>
            <w:tcW w:w="1925" w:type="pct"/>
            <w:shd w:val="clear" w:color="auto" w:fill="auto"/>
            <w:noWrap/>
            <w:vAlign w:val="center"/>
            <w:hideMark/>
          </w:tcPr>
          <w:p w14:paraId="6E19CCC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7-8</w:t>
            </w:r>
          </w:p>
        </w:tc>
        <w:tc>
          <w:tcPr>
            <w:tcW w:w="1393" w:type="pct"/>
            <w:shd w:val="clear" w:color="000000" w:fill="FFFFFF"/>
            <w:noWrap/>
            <w:vAlign w:val="center"/>
            <w:hideMark/>
          </w:tcPr>
          <w:p w14:paraId="6ED1C0B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Hickman and Raleigh 1982; </w:t>
            </w: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 (Steelhead &amp; Coho)</w:t>
            </w:r>
          </w:p>
        </w:tc>
      </w:tr>
      <w:tr w:rsidR="00BC5BC8" w:rsidRPr="003D4A1B" w14:paraId="737C0BD8" w14:textId="77777777" w:rsidTr="00E531F7">
        <w:trPr>
          <w:trHeight w:val="310"/>
        </w:trPr>
        <w:tc>
          <w:tcPr>
            <w:tcW w:w="576" w:type="pct"/>
            <w:vMerge/>
            <w:vAlign w:val="center"/>
            <w:hideMark/>
          </w:tcPr>
          <w:p w14:paraId="0F6ED679"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2A269023"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Temperature (°F)</w:t>
            </w:r>
          </w:p>
        </w:tc>
        <w:tc>
          <w:tcPr>
            <w:tcW w:w="1925" w:type="pct"/>
            <w:shd w:val="clear" w:color="auto" w:fill="auto"/>
            <w:noWrap/>
            <w:vAlign w:val="center"/>
            <w:hideMark/>
          </w:tcPr>
          <w:p w14:paraId="247460B0"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43-63 range; 50 optimal</w:t>
            </w:r>
          </w:p>
        </w:tc>
        <w:tc>
          <w:tcPr>
            <w:tcW w:w="1393" w:type="pct"/>
            <w:shd w:val="clear" w:color="000000" w:fill="FFFFFF"/>
            <w:noWrap/>
            <w:vAlign w:val="center"/>
            <w:hideMark/>
          </w:tcPr>
          <w:p w14:paraId="1FAE0ED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Hickman and Raleigh 1982</w:t>
            </w:r>
          </w:p>
        </w:tc>
      </w:tr>
      <w:tr w:rsidR="00BC5BC8" w:rsidRPr="003D4A1B" w14:paraId="70E56038" w14:textId="77777777" w:rsidTr="00E531F7">
        <w:trPr>
          <w:trHeight w:val="265"/>
        </w:trPr>
        <w:tc>
          <w:tcPr>
            <w:tcW w:w="576" w:type="pct"/>
            <w:vMerge/>
            <w:vAlign w:val="center"/>
            <w:hideMark/>
          </w:tcPr>
          <w:p w14:paraId="78DF5114"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2A3676F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Fines (&lt;0.25 in)</w:t>
            </w:r>
          </w:p>
        </w:tc>
        <w:tc>
          <w:tcPr>
            <w:tcW w:w="1925" w:type="pct"/>
            <w:shd w:val="clear" w:color="auto" w:fill="auto"/>
            <w:noWrap/>
            <w:vAlign w:val="center"/>
            <w:hideMark/>
          </w:tcPr>
          <w:p w14:paraId="067E773D"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Decreased survival &gt;10% fines</w:t>
            </w:r>
          </w:p>
        </w:tc>
        <w:tc>
          <w:tcPr>
            <w:tcW w:w="1393" w:type="pct"/>
            <w:shd w:val="clear" w:color="000000" w:fill="FFFFFF"/>
            <w:noWrap/>
            <w:vAlign w:val="center"/>
            <w:hideMark/>
          </w:tcPr>
          <w:p w14:paraId="3CB117A8"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1997</w:t>
            </w:r>
          </w:p>
        </w:tc>
      </w:tr>
      <w:tr w:rsidR="00BC5BC8" w:rsidRPr="003D4A1B" w14:paraId="415F9483" w14:textId="77777777" w:rsidTr="00E531F7">
        <w:trPr>
          <w:trHeight w:val="445"/>
        </w:trPr>
        <w:tc>
          <w:tcPr>
            <w:tcW w:w="576" w:type="pct"/>
            <w:vMerge/>
            <w:vAlign w:val="center"/>
            <w:hideMark/>
          </w:tcPr>
          <w:p w14:paraId="2AA93C88"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3983EE5F"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Stream Icing &amp; Scouring</w:t>
            </w:r>
          </w:p>
        </w:tc>
        <w:tc>
          <w:tcPr>
            <w:tcW w:w="1925" w:type="pct"/>
            <w:shd w:val="clear" w:color="auto" w:fill="auto"/>
            <w:vAlign w:val="center"/>
            <w:hideMark/>
          </w:tcPr>
          <w:p w14:paraId="155C787F" w14:textId="073B524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Anchor and frazil ice as well </w:t>
            </w:r>
            <w:r w:rsidR="00420E2B">
              <w:rPr>
                <w:rFonts w:ascii="Century Gothic" w:eastAsia="Times New Roman" w:hAnsi="Century Gothic" w:cstheme="minorHAnsi"/>
                <w:color w:val="000000"/>
                <w:sz w:val="16"/>
                <w:szCs w:val="16"/>
              </w:rPr>
              <w:t xml:space="preserve">as </w:t>
            </w:r>
            <w:r w:rsidRPr="003D4A1B">
              <w:rPr>
                <w:rFonts w:ascii="Century Gothic" w:eastAsia="Times New Roman" w:hAnsi="Century Gothic" w:cstheme="minorHAnsi"/>
                <w:color w:val="000000"/>
                <w:sz w:val="16"/>
                <w:szCs w:val="16"/>
              </w:rPr>
              <w:t xml:space="preserve">scouring can reduce </w:t>
            </w:r>
            <w:proofErr w:type="spellStart"/>
            <w:r w:rsidRPr="003D4A1B">
              <w:rPr>
                <w:rFonts w:ascii="Century Gothic" w:eastAsia="Times New Roman" w:hAnsi="Century Gothic" w:cstheme="minorHAnsi"/>
                <w:color w:val="000000"/>
                <w:sz w:val="16"/>
                <w:szCs w:val="16"/>
              </w:rPr>
              <w:t>intragravel</w:t>
            </w:r>
            <w:proofErr w:type="spellEnd"/>
            <w:r w:rsidRPr="003D4A1B">
              <w:rPr>
                <w:rFonts w:ascii="Century Gothic" w:eastAsia="Times New Roman" w:hAnsi="Century Gothic" w:cstheme="minorHAnsi"/>
                <w:color w:val="000000"/>
                <w:sz w:val="16"/>
                <w:szCs w:val="16"/>
              </w:rPr>
              <w:t xml:space="preserve"> survival.</w:t>
            </w:r>
          </w:p>
        </w:tc>
        <w:tc>
          <w:tcPr>
            <w:tcW w:w="1393" w:type="pct"/>
            <w:shd w:val="clear" w:color="000000" w:fill="FFFFFF"/>
            <w:noWrap/>
            <w:vAlign w:val="center"/>
            <w:hideMark/>
          </w:tcPr>
          <w:p w14:paraId="17876CA4"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Bjornn</w:t>
            </w:r>
            <w:proofErr w:type="spellEnd"/>
            <w:r w:rsidRPr="003D4A1B">
              <w:rPr>
                <w:rFonts w:ascii="Century Gothic" w:eastAsia="Times New Roman" w:hAnsi="Century Gothic" w:cstheme="minorHAnsi"/>
                <w:color w:val="000000"/>
                <w:sz w:val="16"/>
                <w:szCs w:val="16"/>
              </w:rPr>
              <w:t xml:space="preserve"> and Reiser 1991</w:t>
            </w:r>
          </w:p>
        </w:tc>
      </w:tr>
      <w:tr w:rsidR="00BC5BC8" w:rsidRPr="003D4A1B" w14:paraId="0D9D762B" w14:textId="77777777" w:rsidTr="00E531F7">
        <w:trPr>
          <w:trHeight w:val="900"/>
        </w:trPr>
        <w:tc>
          <w:tcPr>
            <w:tcW w:w="576" w:type="pct"/>
            <w:vMerge w:val="restart"/>
            <w:shd w:val="clear" w:color="000000" w:fill="FFFFFF"/>
            <w:vAlign w:val="center"/>
            <w:hideMark/>
          </w:tcPr>
          <w:p w14:paraId="0AD143A1"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r w:rsidRPr="003D4A1B">
              <w:rPr>
                <w:rFonts w:ascii="Century Gothic" w:eastAsia="Times New Roman" w:hAnsi="Century Gothic" w:cstheme="minorHAnsi"/>
                <w:b/>
                <w:bCs/>
                <w:color w:val="000000"/>
                <w:sz w:val="16"/>
                <w:szCs w:val="16"/>
              </w:rPr>
              <w:t>Rearing</w:t>
            </w:r>
          </w:p>
        </w:tc>
        <w:tc>
          <w:tcPr>
            <w:tcW w:w="1106" w:type="pct"/>
            <w:shd w:val="clear" w:color="000000" w:fill="FFFFFF"/>
            <w:vAlign w:val="center"/>
            <w:hideMark/>
          </w:tcPr>
          <w:p w14:paraId="191C2965"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Post-emergent</w:t>
            </w:r>
          </w:p>
        </w:tc>
        <w:tc>
          <w:tcPr>
            <w:tcW w:w="1925" w:type="pct"/>
            <w:shd w:val="clear" w:color="auto" w:fill="auto"/>
            <w:vAlign w:val="center"/>
            <w:hideMark/>
          </w:tcPr>
          <w:p w14:paraId="686CBA1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Fry selected lateral habitats with low velocities (&lt;0.07 ft/sec). Lateral habitats were along the stream margin, backwaters and side channels.</w:t>
            </w:r>
          </w:p>
        </w:tc>
        <w:tc>
          <w:tcPr>
            <w:tcW w:w="1393" w:type="pct"/>
            <w:shd w:val="clear" w:color="000000" w:fill="FFFFFF"/>
            <w:vAlign w:val="center"/>
            <w:hideMark/>
          </w:tcPr>
          <w:p w14:paraId="2E2CF41B"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Moore and Gregory 1988;</w:t>
            </w:r>
          </w:p>
        </w:tc>
      </w:tr>
      <w:tr w:rsidR="00BC5BC8" w:rsidRPr="003D4A1B" w14:paraId="4D838193" w14:textId="77777777" w:rsidTr="00E531F7">
        <w:trPr>
          <w:trHeight w:val="1800"/>
        </w:trPr>
        <w:tc>
          <w:tcPr>
            <w:tcW w:w="576" w:type="pct"/>
            <w:vMerge/>
            <w:vAlign w:val="center"/>
            <w:hideMark/>
          </w:tcPr>
          <w:p w14:paraId="6CCB1899"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467BA2A3"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Summer</w:t>
            </w:r>
          </w:p>
        </w:tc>
        <w:tc>
          <w:tcPr>
            <w:tcW w:w="1925" w:type="pct"/>
            <w:shd w:val="clear" w:color="auto" w:fill="auto"/>
            <w:vAlign w:val="center"/>
            <w:hideMark/>
          </w:tcPr>
          <w:p w14:paraId="101B2734" w14:textId="77777777" w:rsidR="00BC5BC8" w:rsidRPr="003D4A1B" w:rsidRDefault="00BC5BC8" w:rsidP="004E5A8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As cutthroat grow (&gt;</w:t>
            </w:r>
            <w:r w:rsidR="004E5A8B">
              <w:rPr>
                <w:rFonts w:ascii="Century Gothic" w:eastAsia="Times New Roman" w:hAnsi="Century Gothic" w:cstheme="minorHAnsi"/>
                <w:color w:val="000000"/>
                <w:sz w:val="16"/>
                <w:szCs w:val="16"/>
              </w:rPr>
              <w:t>2.2</w:t>
            </w:r>
            <w:r w:rsidRPr="003D4A1B">
              <w:rPr>
                <w:rFonts w:ascii="Century Gothic" w:eastAsia="Times New Roman" w:hAnsi="Century Gothic" w:cstheme="minorHAnsi"/>
                <w:color w:val="000000"/>
                <w:sz w:val="16"/>
                <w:szCs w:val="16"/>
              </w:rPr>
              <w:t xml:space="preserve"> in) they can select deeper and faster velocities away from the stream margin (&gt;0.16 ft/sec). Juvenile cutthroat </w:t>
            </w:r>
            <w:proofErr w:type="gramStart"/>
            <w:r w:rsidRPr="003D4A1B">
              <w:rPr>
                <w:rFonts w:ascii="Century Gothic" w:eastAsia="Times New Roman" w:hAnsi="Century Gothic" w:cstheme="minorHAnsi"/>
                <w:color w:val="000000"/>
                <w:sz w:val="16"/>
                <w:szCs w:val="16"/>
              </w:rPr>
              <w:t>are</w:t>
            </w:r>
            <w:proofErr w:type="gramEnd"/>
            <w:r w:rsidRPr="003D4A1B">
              <w:rPr>
                <w:rFonts w:ascii="Century Gothic" w:eastAsia="Times New Roman" w:hAnsi="Century Gothic" w:cstheme="minorHAnsi"/>
                <w:color w:val="000000"/>
                <w:sz w:val="16"/>
                <w:szCs w:val="16"/>
              </w:rPr>
              <w:t xml:space="preserve"> most often found in stream pools and runs and a diversity of cover. Adult cutthroat trout are strongly associated with pools and cover.</w:t>
            </w:r>
          </w:p>
        </w:tc>
        <w:tc>
          <w:tcPr>
            <w:tcW w:w="1393" w:type="pct"/>
            <w:shd w:val="clear" w:color="000000" w:fill="FFFFFF"/>
            <w:vAlign w:val="center"/>
            <w:hideMark/>
          </w:tcPr>
          <w:p w14:paraId="7CBB9D26"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 xml:space="preserve">Moore and Gregory 1988; USFWS 1999; </w:t>
            </w:r>
          </w:p>
          <w:p w14:paraId="4488C1E7"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IDFG 2013</w:t>
            </w:r>
          </w:p>
        </w:tc>
      </w:tr>
      <w:tr w:rsidR="00BC5BC8" w:rsidRPr="003D4A1B" w14:paraId="39043C8F" w14:textId="77777777" w:rsidTr="00E531F7">
        <w:trPr>
          <w:trHeight w:val="2605"/>
        </w:trPr>
        <w:tc>
          <w:tcPr>
            <w:tcW w:w="576" w:type="pct"/>
            <w:vMerge/>
            <w:vAlign w:val="center"/>
            <w:hideMark/>
          </w:tcPr>
          <w:p w14:paraId="490EC941"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574BAF2F"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Winter</w:t>
            </w:r>
          </w:p>
        </w:tc>
        <w:tc>
          <w:tcPr>
            <w:tcW w:w="1925" w:type="pct"/>
            <w:shd w:val="clear" w:color="auto" w:fill="auto"/>
            <w:vAlign w:val="center"/>
            <w:hideMark/>
          </w:tcPr>
          <w:p w14:paraId="0D8C7F7C" w14:textId="016D0EA5"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Cutthroat trout use</w:t>
            </w:r>
            <w:r w:rsidR="00420E2B">
              <w:rPr>
                <w:rFonts w:ascii="Century Gothic" w:eastAsia="Times New Roman" w:hAnsi="Century Gothic" w:cstheme="minorHAnsi"/>
                <w:color w:val="000000"/>
                <w:sz w:val="16"/>
                <w:szCs w:val="16"/>
              </w:rPr>
              <w:t>d</w:t>
            </w:r>
            <w:r w:rsidRPr="003D4A1B">
              <w:rPr>
                <w:rFonts w:ascii="Century Gothic" w:eastAsia="Times New Roman" w:hAnsi="Century Gothic" w:cstheme="minorHAnsi"/>
                <w:color w:val="000000"/>
                <w:sz w:val="16"/>
                <w:szCs w:val="16"/>
              </w:rPr>
              <w:t xml:space="preserve"> concealment cover of large woody debris and boulder substrate crevices in deep pools during the day. At night, fish emerged from cover and habitat use shifted to shallow water with low cover. Microhabitat partitioning among species (bull trout and cutthroat) and size classes occurred at night, cutthroat trout moving into shallower, faster water that was farther from cover compared to bull trout. Smaller fish of both species occupied focal positions in slower, shallower water closer to the substrate than larger fish.</w:t>
            </w:r>
          </w:p>
        </w:tc>
        <w:tc>
          <w:tcPr>
            <w:tcW w:w="1393" w:type="pct"/>
            <w:shd w:val="clear" w:color="000000" w:fill="FFFFFF"/>
            <w:vAlign w:val="center"/>
            <w:hideMark/>
          </w:tcPr>
          <w:p w14:paraId="6203709E"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Jakober</w:t>
            </w:r>
            <w:proofErr w:type="spellEnd"/>
            <w:r w:rsidRPr="003D4A1B">
              <w:rPr>
                <w:rFonts w:ascii="Century Gothic" w:eastAsia="Times New Roman" w:hAnsi="Century Gothic" w:cstheme="minorHAnsi"/>
                <w:color w:val="000000"/>
                <w:sz w:val="16"/>
                <w:szCs w:val="16"/>
              </w:rPr>
              <w:t xml:space="preserve"> et al. 2000</w:t>
            </w:r>
          </w:p>
        </w:tc>
      </w:tr>
      <w:tr w:rsidR="00BC5BC8" w:rsidRPr="003D4A1B" w14:paraId="1B90483F" w14:textId="77777777" w:rsidTr="00E531F7">
        <w:trPr>
          <w:trHeight w:val="420"/>
        </w:trPr>
        <w:tc>
          <w:tcPr>
            <w:tcW w:w="576" w:type="pct"/>
            <w:vMerge/>
            <w:shd w:val="clear" w:color="000000" w:fill="FFFFFF"/>
            <w:vAlign w:val="center"/>
            <w:hideMark/>
          </w:tcPr>
          <w:p w14:paraId="729407A6"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33F6530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Channel Type</w:t>
            </w:r>
          </w:p>
        </w:tc>
        <w:tc>
          <w:tcPr>
            <w:tcW w:w="1925" w:type="pct"/>
            <w:shd w:val="clear" w:color="auto" w:fill="auto"/>
            <w:vAlign w:val="center"/>
            <w:hideMark/>
          </w:tcPr>
          <w:p w14:paraId="0BDB3631"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Variable-mostly pools and runs</w:t>
            </w:r>
          </w:p>
        </w:tc>
        <w:tc>
          <w:tcPr>
            <w:tcW w:w="1393" w:type="pct"/>
            <w:shd w:val="clear" w:color="000000" w:fill="FFFFFF"/>
            <w:noWrap/>
            <w:vAlign w:val="center"/>
            <w:hideMark/>
          </w:tcPr>
          <w:p w14:paraId="73BAADB2"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proofErr w:type="spellStart"/>
            <w:r w:rsidRPr="003D4A1B">
              <w:rPr>
                <w:rFonts w:ascii="Century Gothic" w:eastAsia="Times New Roman" w:hAnsi="Century Gothic" w:cstheme="minorHAnsi"/>
                <w:color w:val="000000"/>
                <w:sz w:val="16"/>
                <w:szCs w:val="16"/>
              </w:rPr>
              <w:t>Kuzis</w:t>
            </w:r>
            <w:proofErr w:type="spellEnd"/>
            <w:r w:rsidRPr="003D4A1B">
              <w:rPr>
                <w:rFonts w:ascii="Century Gothic" w:eastAsia="Times New Roman" w:hAnsi="Century Gothic" w:cstheme="minorHAnsi"/>
                <w:color w:val="000000"/>
                <w:sz w:val="16"/>
                <w:szCs w:val="16"/>
              </w:rPr>
              <w:t xml:space="preserve"> </w:t>
            </w:r>
            <w:proofErr w:type="gramStart"/>
            <w:r w:rsidRPr="003D4A1B">
              <w:rPr>
                <w:rFonts w:ascii="Century Gothic" w:eastAsia="Times New Roman" w:hAnsi="Century Gothic" w:cstheme="minorHAnsi"/>
                <w:color w:val="000000"/>
                <w:sz w:val="16"/>
                <w:szCs w:val="16"/>
              </w:rPr>
              <w:t>1997;Moore</w:t>
            </w:r>
            <w:proofErr w:type="gramEnd"/>
            <w:r w:rsidRPr="003D4A1B">
              <w:rPr>
                <w:rFonts w:ascii="Century Gothic" w:eastAsia="Times New Roman" w:hAnsi="Century Gothic" w:cstheme="minorHAnsi"/>
                <w:color w:val="000000"/>
                <w:sz w:val="16"/>
                <w:szCs w:val="16"/>
              </w:rPr>
              <w:t xml:space="preserve"> and Gregory 1988;</w:t>
            </w:r>
          </w:p>
          <w:p w14:paraId="5BA672D5"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USFWS 1999</w:t>
            </w:r>
          </w:p>
        </w:tc>
      </w:tr>
      <w:tr w:rsidR="00BC5BC8" w:rsidRPr="003D4A1B" w14:paraId="0A00169A" w14:textId="77777777" w:rsidTr="00E531F7">
        <w:trPr>
          <w:trHeight w:val="615"/>
        </w:trPr>
        <w:tc>
          <w:tcPr>
            <w:tcW w:w="576" w:type="pct"/>
            <w:vMerge/>
            <w:vAlign w:val="center"/>
            <w:hideMark/>
          </w:tcPr>
          <w:p w14:paraId="09305DD3" w14:textId="77777777" w:rsidR="00BC5BC8" w:rsidRPr="003D4A1B" w:rsidRDefault="00BC5BC8" w:rsidP="003D4A1B">
            <w:pPr>
              <w:spacing w:after="0" w:line="240" w:lineRule="auto"/>
              <w:jc w:val="center"/>
              <w:rPr>
                <w:rFonts w:ascii="Century Gothic" w:eastAsia="Times New Roman" w:hAnsi="Century Gothic" w:cstheme="minorHAnsi"/>
                <w:b/>
                <w:bCs/>
                <w:color w:val="000000"/>
                <w:sz w:val="16"/>
                <w:szCs w:val="16"/>
              </w:rPr>
            </w:pPr>
          </w:p>
        </w:tc>
        <w:tc>
          <w:tcPr>
            <w:tcW w:w="1106" w:type="pct"/>
            <w:shd w:val="clear" w:color="000000" w:fill="FFFFFF"/>
            <w:noWrap/>
            <w:vAlign w:val="center"/>
            <w:hideMark/>
          </w:tcPr>
          <w:p w14:paraId="1F8C1F54"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Gradient</w:t>
            </w:r>
          </w:p>
        </w:tc>
        <w:tc>
          <w:tcPr>
            <w:tcW w:w="1925" w:type="pct"/>
            <w:shd w:val="clear" w:color="auto" w:fill="auto"/>
            <w:vAlign w:val="center"/>
            <w:hideMark/>
          </w:tcPr>
          <w:p w14:paraId="5D9A8B6B"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&gt;17</w:t>
            </w:r>
          </w:p>
        </w:tc>
        <w:tc>
          <w:tcPr>
            <w:tcW w:w="1393" w:type="pct"/>
            <w:shd w:val="clear" w:color="000000" w:fill="FFFFFF"/>
            <w:vAlign w:val="center"/>
            <w:hideMark/>
          </w:tcPr>
          <w:p w14:paraId="0CE360AA" w14:textId="77777777" w:rsidR="00BC5BC8" w:rsidRPr="003D4A1B" w:rsidRDefault="00BC5BC8" w:rsidP="003D4A1B">
            <w:pPr>
              <w:spacing w:after="0" w:line="240" w:lineRule="auto"/>
              <w:jc w:val="center"/>
              <w:rPr>
                <w:rFonts w:ascii="Century Gothic" w:eastAsia="Times New Roman" w:hAnsi="Century Gothic" w:cstheme="minorHAnsi"/>
                <w:color w:val="000000"/>
                <w:sz w:val="16"/>
                <w:szCs w:val="16"/>
              </w:rPr>
            </w:pPr>
            <w:r w:rsidRPr="003D4A1B">
              <w:rPr>
                <w:rFonts w:ascii="Century Gothic" w:eastAsia="Times New Roman" w:hAnsi="Century Gothic" w:cstheme="minorHAnsi"/>
                <w:color w:val="000000"/>
                <w:sz w:val="16"/>
                <w:szCs w:val="16"/>
              </w:rPr>
              <w:t>Peterson et al. 2014-excluded as potentially unsuitable habitat for Westslope cutthroat trout</w:t>
            </w:r>
          </w:p>
        </w:tc>
      </w:tr>
    </w:tbl>
    <w:p w14:paraId="4E13529A" w14:textId="77777777" w:rsidR="00054858" w:rsidRDefault="00054858" w:rsidP="00BC5BC8">
      <w:pPr>
        <w:sectPr w:rsidR="00054858" w:rsidSect="00ED2EAB">
          <w:pgSz w:w="12240" w:h="15840"/>
          <w:pgMar w:top="1440" w:right="1440" w:bottom="1440" w:left="1440" w:header="720" w:footer="720" w:gutter="0"/>
          <w:pgNumType w:start="1" w:chapStyle="1"/>
          <w:cols w:space="720"/>
          <w:titlePg/>
          <w:docGrid w:linePitch="360"/>
        </w:sectPr>
      </w:pPr>
    </w:p>
    <w:p w14:paraId="1DC9F152" w14:textId="77777777" w:rsidR="00BC5BC8" w:rsidRDefault="00BC5BC8" w:rsidP="005B6D42">
      <w:pPr>
        <w:pStyle w:val="Heading1"/>
      </w:pPr>
      <w:bookmarkStart w:id="49" w:name="_Toc514246803"/>
      <w:r>
        <w:lastRenderedPageBreak/>
        <w:t>Biological Objectives</w:t>
      </w:r>
      <w:bookmarkEnd w:id="49"/>
    </w:p>
    <w:p w14:paraId="673B871E" w14:textId="5CB0491F" w:rsidR="00D233B9" w:rsidRDefault="005A1D36" w:rsidP="00BC5BC8">
      <w:pPr>
        <w:pStyle w:val="BodyText"/>
      </w:pPr>
      <w:r>
        <w:t xml:space="preserve">Biological objectives were assessed for </w:t>
      </w:r>
      <w:r w:rsidR="00D233B9">
        <w:t>reaches of the EFSFSR (EF1-EF4) and Meadow Creek (</w:t>
      </w:r>
      <w:r w:rsidR="00C92491">
        <w:t xml:space="preserve">MC4-MC6) </w:t>
      </w:r>
      <w:r w:rsidR="00AD56CE">
        <w:t>based on i</w:t>
      </w:r>
      <w:r w:rsidR="00BC5BC8">
        <w:t xml:space="preserve">ntrinsic potential for Chinook </w:t>
      </w:r>
      <w:r>
        <w:t xml:space="preserve">salmon </w:t>
      </w:r>
      <w:r w:rsidR="00BC5BC8">
        <w:t>and steelhead</w:t>
      </w:r>
      <w:r w:rsidR="00C92491">
        <w:t xml:space="preserve"> (Cooney and Holzer 2006)</w:t>
      </w:r>
      <w:r w:rsidR="00D233B9">
        <w:t>.</w:t>
      </w:r>
      <w:r w:rsidR="00C92491">
        <w:t xml:space="preserve"> </w:t>
      </w:r>
      <w:r w:rsidR="00FA7791">
        <w:t xml:space="preserve">For others reaches the current distributions and barriers were used to determine appropriate biological objectives. </w:t>
      </w:r>
      <w:r w:rsidR="00C92491">
        <w:t xml:space="preserve">This is an initial coarse scale assessment that will be refined </w:t>
      </w:r>
      <w:r w:rsidR="00AC2F96">
        <w:t>and replace</w:t>
      </w:r>
      <w:r w:rsidR="00FA7791">
        <w:t>d</w:t>
      </w:r>
      <w:r w:rsidR="00AC2F96">
        <w:t xml:space="preserve"> </w:t>
      </w:r>
      <w:r w:rsidR="00C92491">
        <w:t xml:space="preserve">when </w:t>
      </w:r>
      <w:r w:rsidR="00392C6E">
        <w:t xml:space="preserve">intrinsic potential is </w:t>
      </w:r>
      <w:r w:rsidR="00C92491">
        <w:t xml:space="preserve">applied globally </w:t>
      </w:r>
      <w:r w:rsidR="00E57F65">
        <w:t xml:space="preserve">using GIS techniques </w:t>
      </w:r>
      <w:r w:rsidR="00C92491">
        <w:t xml:space="preserve">to all accessible (&lt; 20 </w:t>
      </w:r>
      <w:r w:rsidR="00C7716D">
        <w:t>percent</w:t>
      </w:r>
      <w:r w:rsidR="00C92491">
        <w:t xml:space="preserve"> gradient) stream reaches in the upper EFSFSR.</w:t>
      </w:r>
      <w:r w:rsidR="00392C6E">
        <w:t xml:space="preserve"> </w:t>
      </w:r>
      <w:r w:rsidR="00E57F65">
        <w:t>D</w:t>
      </w:r>
      <w:r w:rsidR="00392C6E">
        <w:t xml:space="preserve">eveloping intrinsic potential </w:t>
      </w:r>
      <w:r w:rsidR="00E57F65">
        <w:t xml:space="preserve">for </w:t>
      </w:r>
      <w:r w:rsidR="00392C6E">
        <w:t xml:space="preserve">all stream reaches will </w:t>
      </w:r>
      <w:r w:rsidR="00E57F65">
        <w:t xml:space="preserve">help </w:t>
      </w:r>
      <w:r w:rsidR="00392C6E">
        <w:t xml:space="preserve">identify </w:t>
      </w:r>
      <w:r w:rsidR="00E57F65">
        <w:t xml:space="preserve">net benefits associated with the </w:t>
      </w:r>
      <w:r w:rsidR="00E57F65" w:rsidRPr="00FF5054">
        <w:rPr>
          <w:rFonts w:cs="Times New Roman"/>
          <w:szCs w:val="24"/>
        </w:rPr>
        <w:t>Stibnite Gold Project Conceptual Mitigation Plan</w:t>
      </w:r>
      <w:r w:rsidR="00E57F65">
        <w:rPr>
          <w:rFonts w:cs="Times New Roman"/>
          <w:szCs w:val="24"/>
        </w:rPr>
        <w:t>.</w:t>
      </w:r>
    </w:p>
    <w:p w14:paraId="6ECD5182" w14:textId="55BCDDA3" w:rsidR="00FA7791" w:rsidRDefault="00FA7791" w:rsidP="00FA7791">
      <w:pPr>
        <w:pStyle w:val="Heading2"/>
      </w:pPr>
      <w:bookmarkStart w:id="50" w:name="_Toc514246804"/>
      <w:r>
        <w:t>Anadromous Salmonids</w:t>
      </w:r>
      <w:bookmarkEnd w:id="50"/>
    </w:p>
    <w:p w14:paraId="71BB69CE" w14:textId="71F212EF" w:rsidR="000F5747" w:rsidRDefault="00C92491" w:rsidP="00BC5BC8">
      <w:pPr>
        <w:pStyle w:val="BodyText"/>
      </w:pPr>
      <w:r>
        <w:t xml:space="preserve">Cooney and Holzer (2006) used </w:t>
      </w:r>
      <w:r w:rsidR="00BC5BC8">
        <w:t xml:space="preserve">channel slope (gradient), bankfull width (BFW) and the ratio of </w:t>
      </w:r>
      <w:r w:rsidR="00DB5BC3">
        <w:t xml:space="preserve">valley </w:t>
      </w:r>
      <w:r w:rsidR="00BC5BC8">
        <w:t xml:space="preserve">width to bankfull width </w:t>
      </w:r>
      <w:r>
        <w:t xml:space="preserve">to assess intrinsic potential for </w:t>
      </w:r>
      <w:r w:rsidR="00FA7791">
        <w:t xml:space="preserve">anadromous </w:t>
      </w:r>
      <w:r>
        <w:t>spring/summer Chinook salmon and steelhead</w:t>
      </w:r>
      <w:r w:rsidR="00C12217">
        <w:t xml:space="preserve"> (see </w:t>
      </w:r>
      <w:r w:rsidR="00C12217">
        <w:fldChar w:fldCharType="begin"/>
      </w:r>
      <w:r w:rsidR="00C12217">
        <w:instrText xml:space="preserve"> REF _Ref512971922 \h </w:instrText>
      </w:r>
      <w:r w:rsidR="00C12217">
        <w:fldChar w:fldCharType="separate"/>
      </w:r>
      <w:r w:rsidR="00C12217">
        <w:t xml:space="preserve">Table </w:t>
      </w:r>
      <w:r w:rsidR="00C12217">
        <w:rPr>
          <w:noProof/>
        </w:rPr>
        <w:t>6</w:t>
      </w:r>
      <w:r w:rsidR="00C12217">
        <w:noBreakHyphen/>
      </w:r>
      <w:r w:rsidR="00C12217">
        <w:rPr>
          <w:noProof/>
        </w:rPr>
        <w:t>1</w:t>
      </w:r>
      <w:r w:rsidR="00C12217">
        <w:fldChar w:fldCharType="end"/>
      </w:r>
      <w:r w:rsidR="00C12217">
        <w:t xml:space="preserve"> and </w:t>
      </w:r>
      <w:r w:rsidR="00C12217">
        <w:fldChar w:fldCharType="begin"/>
      </w:r>
      <w:r w:rsidR="00C12217">
        <w:instrText xml:space="preserve"> REF _Ref512971938 \h </w:instrText>
      </w:r>
      <w:r w:rsidR="00C12217">
        <w:fldChar w:fldCharType="separate"/>
      </w:r>
      <w:r w:rsidR="00C12217">
        <w:t xml:space="preserve">Table </w:t>
      </w:r>
      <w:r w:rsidR="00C12217">
        <w:rPr>
          <w:noProof/>
        </w:rPr>
        <w:t>6</w:t>
      </w:r>
      <w:r w:rsidR="00C12217">
        <w:noBreakHyphen/>
      </w:r>
      <w:r w:rsidR="00C12217">
        <w:rPr>
          <w:noProof/>
        </w:rPr>
        <w:t>2</w:t>
      </w:r>
      <w:r w:rsidR="00C12217">
        <w:fldChar w:fldCharType="end"/>
      </w:r>
      <w:r w:rsidR="00C12217">
        <w:t>).</w:t>
      </w:r>
    </w:p>
    <w:p w14:paraId="3DD6F0DB" w14:textId="77FBE72E" w:rsidR="005A1D36" w:rsidRDefault="005A1D36" w:rsidP="005A1D36">
      <w:pPr>
        <w:pStyle w:val="Caption"/>
      </w:pPr>
      <w:bookmarkStart w:id="51" w:name="_Ref512971922"/>
      <w:bookmarkStart w:id="52" w:name="_Toc514246821"/>
      <w:r>
        <w:t xml:space="preserve">Table </w:t>
      </w:r>
      <w:fldSimple w:instr=" STYLEREF 1 \s ">
        <w:r w:rsidR="00B23806">
          <w:rPr>
            <w:noProof/>
          </w:rPr>
          <w:t>6</w:t>
        </w:r>
      </w:fldSimple>
      <w:r w:rsidR="00B23806">
        <w:noBreakHyphen/>
      </w:r>
      <w:fldSimple w:instr=" SEQ Table \* ARABIC \s 1 ">
        <w:r w:rsidR="00B23806">
          <w:rPr>
            <w:noProof/>
          </w:rPr>
          <w:t>1</w:t>
        </w:r>
      </w:fldSimple>
      <w:bookmarkEnd w:id="51"/>
      <w:r>
        <w:t xml:space="preserve">. </w:t>
      </w:r>
      <w:bookmarkStart w:id="53" w:name="_Ref503772284"/>
      <w:r>
        <w:t xml:space="preserve">Intrinsic potential for Interior Columbia basin Spring/Summer Chinook </w:t>
      </w:r>
      <w:r w:rsidR="005231E5">
        <w:t xml:space="preserve">salmon </w:t>
      </w:r>
      <w:r>
        <w:t>spawning and initial rearing</w:t>
      </w:r>
      <w:bookmarkEnd w:id="53"/>
      <w:r w:rsidR="000F5747">
        <w:t>.</w:t>
      </w:r>
      <w:bookmarkEnd w:id="52"/>
    </w:p>
    <w:tbl>
      <w:tblPr>
        <w:tblW w:w="9288" w:type="dxa"/>
        <w:tblInd w:w="67" w:type="dxa"/>
        <w:tblCellMar>
          <w:left w:w="115" w:type="dxa"/>
          <w:right w:w="115" w:type="dxa"/>
        </w:tblCellMar>
        <w:tblLook w:val="01E0" w:firstRow="1" w:lastRow="1" w:firstColumn="1" w:lastColumn="1" w:noHBand="0" w:noVBand="0"/>
      </w:tblPr>
      <w:tblGrid>
        <w:gridCol w:w="1857"/>
        <w:gridCol w:w="1857"/>
        <w:gridCol w:w="1858"/>
        <w:gridCol w:w="1858"/>
        <w:gridCol w:w="1858"/>
      </w:tblGrid>
      <w:tr w:rsidR="00BC5BC8" w:rsidRPr="00980F17" w14:paraId="10B11697" w14:textId="77777777" w:rsidTr="005A1D36">
        <w:trPr>
          <w:cantSplit/>
          <w:tblHeader/>
        </w:trPr>
        <w:tc>
          <w:tcPr>
            <w:tcW w:w="9288"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9E2E67C" w14:textId="15E0B671" w:rsidR="00BC5BC8" w:rsidRPr="00045807" w:rsidRDefault="00BC5BC8" w:rsidP="00BC5BC8">
            <w:pPr>
              <w:pStyle w:val="TableHead"/>
            </w:pPr>
            <w:r>
              <w:t xml:space="preserve">Chinook </w:t>
            </w:r>
            <w:r w:rsidR="005231E5">
              <w:t xml:space="preserve">salmon </w:t>
            </w:r>
            <w:r>
              <w:t>relative potential for spawning and initial rearing</w:t>
            </w:r>
          </w:p>
        </w:tc>
      </w:tr>
      <w:tr w:rsidR="00BC5BC8" w:rsidRPr="00980F17" w14:paraId="349108CF" w14:textId="77777777" w:rsidTr="005A1D36">
        <w:trPr>
          <w:cantSplit/>
        </w:trPr>
        <w:tc>
          <w:tcPr>
            <w:tcW w:w="371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4BC55ED" w14:textId="77777777" w:rsidR="00BC5BC8" w:rsidRPr="00045807" w:rsidRDefault="00BC5BC8" w:rsidP="00BC5BC8">
            <w:pPr>
              <w:pStyle w:val="TableCell"/>
              <w:jc w:val="center"/>
            </w:pPr>
            <w:r>
              <w:t>Stream width / Gradient Categories</w:t>
            </w:r>
          </w:p>
        </w:tc>
        <w:tc>
          <w:tcPr>
            <w:tcW w:w="5574"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395257" w14:textId="77777777" w:rsidR="00BC5BC8" w:rsidRDefault="00BC5BC8" w:rsidP="00BC5BC8">
            <w:pPr>
              <w:pStyle w:val="TableCell"/>
              <w:jc w:val="center"/>
            </w:pPr>
            <w:r>
              <w:t>Valley Width Ratio</w:t>
            </w:r>
          </w:p>
          <w:p w14:paraId="4A18CD83" w14:textId="7AFBB1DD" w:rsidR="00BC5BC8" w:rsidRPr="00045807" w:rsidRDefault="00BC5BC8" w:rsidP="00BC5BC8">
            <w:pPr>
              <w:pStyle w:val="TableCell"/>
              <w:jc w:val="center"/>
            </w:pPr>
            <w:r>
              <w:t>(ratio of valley width to bankfull stream width)</w:t>
            </w:r>
          </w:p>
        </w:tc>
      </w:tr>
      <w:tr w:rsidR="00BC5BC8" w:rsidRPr="00980F17" w14:paraId="4831EED2" w14:textId="77777777" w:rsidTr="005A1D36">
        <w:trPr>
          <w:cantSplit/>
        </w:trPr>
        <w:tc>
          <w:tcPr>
            <w:tcW w:w="185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0BCE75" w14:textId="77777777" w:rsidR="00BC5BC8" w:rsidRDefault="00BC5BC8" w:rsidP="00BC5BC8">
            <w:pPr>
              <w:pStyle w:val="TableCell"/>
              <w:jc w:val="center"/>
            </w:pPr>
            <w:r>
              <w:t>Bankfull Width</w:t>
            </w:r>
          </w:p>
          <w:p w14:paraId="4EFC2F80" w14:textId="77777777" w:rsidR="00BC5BC8" w:rsidRPr="002C50F1" w:rsidRDefault="00BC5BC8" w:rsidP="00BC5BC8">
            <w:pPr>
              <w:pStyle w:val="TableCell"/>
              <w:jc w:val="center"/>
            </w:pPr>
            <w:r>
              <w:t>(ft)</w:t>
            </w:r>
          </w:p>
        </w:tc>
        <w:tc>
          <w:tcPr>
            <w:tcW w:w="185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BB728E7" w14:textId="77777777" w:rsidR="00BC5BC8" w:rsidRDefault="00BC5BC8" w:rsidP="00BC5BC8">
            <w:pPr>
              <w:pStyle w:val="TableCell"/>
              <w:jc w:val="center"/>
            </w:pPr>
            <w:r>
              <w:t>Gradient</w:t>
            </w:r>
          </w:p>
          <w:p w14:paraId="7CA8F2DE" w14:textId="77777777" w:rsidR="00BC5BC8" w:rsidRPr="002C50F1" w:rsidRDefault="00BC5BC8" w:rsidP="00BC5BC8">
            <w:pPr>
              <w:pStyle w:val="TableCell"/>
              <w:jc w:val="center"/>
            </w:pPr>
            <w:r>
              <w:t>(%)</w:t>
            </w:r>
          </w:p>
        </w:tc>
        <w:tc>
          <w:tcPr>
            <w:tcW w:w="18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7A1D64" w14:textId="77777777" w:rsidR="00BC5BC8" w:rsidRDefault="00BC5BC8" w:rsidP="00BC5BC8">
            <w:pPr>
              <w:pStyle w:val="TableCell"/>
              <w:jc w:val="center"/>
            </w:pPr>
            <w:r>
              <w:t>Confined</w:t>
            </w:r>
          </w:p>
          <w:p w14:paraId="7FC67125" w14:textId="24E36DAA" w:rsidR="00BC5BC8" w:rsidRPr="002C50F1" w:rsidRDefault="00BC5BC8" w:rsidP="00BC5BC8">
            <w:pPr>
              <w:pStyle w:val="TableCell"/>
              <w:jc w:val="center"/>
            </w:pPr>
            <w:r w:rsidRPr="00E65EBD">
              <w:t>(≤4 x BFW</w:t>
            </w:r>
            <w:r>
              <w:t>)</w:t>
            </w:r>
          </w:p>
        </w:tc>
        <w:tc>
          <w:tcPr>
            <w:tcW w:w="18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AEFA754" w14:textId="77777777" w:rsidR="00BC5BC8" w:rsidRDefault="00BC5BC8" w:rsidP="00BC5BC8">
            <w:pPr>
              <w:pStyle w:val="TableCell"/>
              <w:jc w:val="center"/>
            </w:pPr>
            <w:r>
              <w:t>Moderately Confined</w:t>
            </w:r>
          </w:p>
          <w:p w14:paraId="56F32A57" w14:textId="5FABD505" w:rsidR="00BC5BC8" w:rsidRPr="002C50F1" w:rsidRDefault="00BC5BC8" w:rsidP="00BC5BC8">
            <w:pPr>
              <w:pStyle w:val="TableCell"/>
              <w:jc w:val="center"/>
            </w:pPr>
            <w:r>
              <w:t>(4 to 20 x BFW)</w:t>
            </w:r>
          </w:p>
        </w:tc>
        <w:tc>
          <w:tcPr>
            <w:tcW w:w="18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AC29F1" w14:textId="77777777" w:rsidR="00BC5BC8" w:rsidRDefault="00BC5BC8" w:rsidP="00BC5BC8">
            <w:pPr>
              <w:pStyle w:val="TableCell"/>
              <w:jc w:val="center"/>
            </w:pPr>
            <w:r>
              <w:t>Unconfined</w:t>
            </w:r>
          </w:p>
          <w:p w14:paraId="6CD1D053" w14:textId="5E180405" w:rsidR="00BC5BC8" w:rsidRPr="002C50F1" w:rsidRDefault="00BC5BC8" w:rsidP="00BC5BC8">
            <w:pPr>
              <w:pStyle w:val="TableCell"/>
              <w:jc w:val="center"/>
            </w:pPr>
            <w:r>
              <w:t>(&gt; 20 x BFW)</w:t>
            </w:r>
          </w:p>
        </w:tc>
      </w:tr>
      <w:tr w:rsidR="00BC5BC8" w:rsidRPr="00980F17" w14:paraId="53B49FE5" w14:textId="77777777" w:rsidTr="005A1D36">
        <w:trPr>
          <w:cantSplit/>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3EA3D311" w14:textId="77777777" w:rsidR="00BC5BC8" w:rsidRPr="002C50F1" w:rsidRDefault="00BC5BC8" w:rsidP="004E5A8B">
            <w:pPr>
              <w:pStyle w:val="TableCell"/>
              <w:jc w:val="center"/>
            </w:pPr>
            <w:r w:rsidRPr="00955F62">
              <w:t>BFW &lt;12.</w:t>
            </w:r>
            <w:r w:rsidR="004E5A8B">
              <w:t>1</w:t>
            </w: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2DE518C8" w14:textId="77777777" w:rsidR="00BC5BC8" w:rsidRPr="002C50F1" w:rsidRDefault="00BC5BC8" w:rsidP="00BC5BC8">
            <w:pPr>
              <w:pStyle w:val="TableCell"/>
              <w:jc w:val="center"/>
            </w:pPr>
            <w:r w:rsidRPr="00A33783">
              <w:t>≥ 0.0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48F46FD2"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6472A9D9"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1DEACC84" w14:textId="77777777" w:rsidR="00BC5BC8" w:rsidRPr="002C50F1" w:rsidRDefault="00BC5BC8" w:rsidP="00BC5BC8">
            <w:pPr>
              <w:pStyle w:val="TableCell"/>
              <w:jc w:val="center"/>
            </w:pPr>
            <w:r w:rsidRPr="00A33783">
              <w:t>None</w:t>
            </w:r>
          </w:p>
        </w:tc>
      </w:tr>
      <w:tr w:rsidR="00BC5BC8" w:rsidRPr="00980F17" w14:paraId="6966EB34" w14:textId="77777777" w:rsidTr="005A1D36">
        <w:trPr>
          <w:cantSplit/>
        </w:trPr>
        <w:tc>
          <w:tcPr>
            <w:tcW w:w="1857" w:type="dxa"/>
            <w:vMerge w:val="restart"/>
            <w:tcBorders>
              <w:top w:val="single" w:sz="4" w:space="0" w:color="auto"/>
              <w:left w:val="single" w:sz="4" w:space="0" w:color="auto"/>
              <w:right w:val="single" w:sz="4" w:space="0" w:color="auto"/>
            </w:tcBorders>
            <w:shd w:val="clear" w:color="auto" w:fill="auto"/>
            <w:vAlign w:val="center"/>
          </w:tcPr>
          <w:p w14:paraId="5366FA05" w14:textId="77777777" w:rsidR="00BC5BC8" w:rsidRPr="002C50F1" w:rsidRDefault="00BC5BC8" w:rsidP="00BC5BC8">
            <w:pPr>
              <w:pStyle w:val="TableCell"/>
              <w:jc w:val="center"/>
            </w:pPr>
            <w:r w:rsidRPr="00955F62">
              <w:t>BFW 12.</w:t>
            </w:r>
            <w:r w:rsidR="004E5A8B">
              <w:t>1</w:t>
            </w:r>
            <w:r w:rsidRPr="00955F62">
              <w:t xml:space="preserve"> to 82</w:t>
            </w:r>
          </w:p>
          <w:p w14:paraId="309265E3"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7B5B87A8" w14:textId="77777777" w:rsidR="00BC5BC8" w:rsidRPr="002C50F1" w:rsidRDefault="00BC5BC8" w:rsidP="00BC5BC8">
            <w:pPr>
              <w:pStyle w:val="TableCell"/>
              <w:jc w:val="center"/>
            </w:pPr>
            <w:r w:rsidRPr="00A33783">
              <w:t>0.0 - 0.5</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01704234" w14:textId="77777777" w:rsidR="00BC5BC8" w:rsidRPr="002C50F1" w:rsidRDefault="00BC5BC8" w:rsidP="00BC5BC8">
            <w:pPr>
              <w:pStyle w:val="TableCell"/>
              <w:jc w:val="center"/>
            </w:pPr>
            <w:r w:rsidRPr="00A33783">
              <w:t>Medium</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4AA87645" w14:textId="77777777" w:rsidR="00BC5BC8" w:rsidRPr="002C50F1" w:rsidRDefault="00BC5BC8" w:rsidP="00BC5BC8">
            <w:pPr>
              <w:pStyle w:val="TableCell"/>
              <w:jc w:val="center"/>
            </w:pPr>
            <w:r w:rsidRPr="00A33783">
              <w:t>High</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BCE0371" w14:textId="77777777" w:rsidR="00BC5BC8" w:rsidRPr="003B4FD6" w:rsidRDefault="00BC5BC8" w:rsidP="00BC5BC8">
            <w:pPr>
              <w:pStyle w:val="TableCell"/>
              <w:jc w:val="center"/>
            </w:pPr>
            <w:r w:rsidRPr="003B4FD6">
              <w:t>High</w:t>
            </w:r>
          </w:p>
        </w:tc>
      </w:tr>
      <w:tr w:rsidR="00BC5BC8" w:rsidRPr="00980F17" w14:paraId="277F3C94" w14:textId="77777777" w:rsidTr="005A1D36">
        <w:trPr>
          <w:cantSplit/>
        </w:trPr>
        <w:tc>
          <w:tcPr>
            <w:tcW w:w="1857" w:type="dxa"/>
            <w:vMerge/>
            <w:tcBorders>
              <w:left w:val="single" w:sz="4" w:space="0" w:color="auto"/>
              <w:right w:val="single" w:sz="4" w:space="0" w:color="auto"/>
            </w:tcBorders>
            <w:shd w:val="clear" w:color="auto" w:fill="auto"/>
            <w:vAlign w:val="center"/>
          </w:tcPr>
          <w:p w14:paraId="2C5A0BF9"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158A2062" w14:textId="77777777" w:rsidR="00BC5BC8" w:rsidRPr="002C50F1" w:rsidRDefault="00BC5BC8" w:rsidP="004E5A8B">
            <w:pPr>
              <w:pStyle w:val="TableCell"/>
              <w:jc w:val="center"/>
            </w:pPr>
            <w:r w:rsidRPr="00A33783">
              <w:t xml:space="preserve">0.5 - </w:t>
            </w:r>
            <w:r w:rsidR="004E5A8B">
              <w:t>1</w:t>
            </w:r>
            <w:r w:rsidRPr="00A33783">
              <w:t>.5</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6F0909AB" w14:textId="77777777" w:rsidR="00BC5BC8" w:rsidRPr="002C50F1" w:rsidRDefault="00BC5BC8" w:rsidP="00BC5BC8">
            <w:pPr>
              <w:pStyle w:val="TableCell"/>
              <w:jc w:val="center"/>
            </w:pPr>
            <w:r w:rsidRPr="00A33783">
              <w:t>Low</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48C4DC8E" w14:textId="77777777" w:rsidR="00BC5BC8" w:rsidRPr="002C50F1" w:rsidRDefault="00BC5BC8" w:rsidP="00BC5BC8">
            <w:pPr>
              <w:pStyle w:val="TableCell"/>
              <w:jc w:val="center"/>
            </w:pPr>
            <w:r w:rsidRPr="00A33783">
              <w:t>Medium</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434E221B" w14:textId="77777777" w:rsidR="00BC5BC8" w:rsidRPr="002C50F1" w:rsidRDefault="00BC5BC8" w:rsidP="00BC5BC8">
            <w:pPr>
              <w:pStyle w:val="TableCell"/>
              <w:jc w:val="center"/>
            </w:pPr>
            <w:r w:rsidRPr="00A33783">
              <w:t>High</w:t>
            </w:r>
          </w:p>
        </w:tc>
      </w:tr>
      <w:tr w:rsidR="00BC5BC8" w:rsidRPr="00980F17" w14:paraId="0DE25921" w14:textId="77777777" w:rsidTr="005A1D36">
        <w:trPr>
          <w:cantSplit/>
        </w:trPr>
        <w:tc>
          <w:tcPr>
            <w:tcW w:w="1857" w:type="dxa"/>
            <w:vMerge/>
            <w:tcBorders>
              <w:left w:val="single" w:sz="4" w:space="0" w:color="auto"/>
              <w:right w:val="single" w:sz="4" w:space="0" w:color="auto"/>
            </w:tcBorders>
            <w:shd w:val="clear" w:color="auto" w:fill="auto"/>
            <w:vAlign w:val="center"/>
          </w:tcPr>
          <w:p w14:paraId="5743BA47"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5C4E1EB1" w14:textId="77777777" w:rsidR="00BC5BC8" w:rsidRPr="002C50F1" w:rsidRDefault="004E5A8B" w:rsidP="00BC5BC8">
            <w:pPr>
              <w:pStyle w:val="TableCell"/>
              <w:jc w:val="center"/>
            </w:pPr>
            <w:r w:rsidRPr="004E5A8B">
              <w:t>1</w:t>
            </w:r>
            <w:r w:rsidR="00BC5BC8" w:rsidRPr="00A33783">
              <w:t>.5 - 4.0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BFC5188" w14:textId="77777777" w:rsidR="00BC5BC8" w:rsidRPr="002C50F1" w:rsidRDefault="00BC5BC8" w:rsidP="00BC5BC8">
            <w:pPr>
              <w:pStyle w:val="TableCell"/>
              <w:jc w:val="center"/>
            </w:pPr>
            <w:r w:rsidRPr="00A33783">
              <w:t>Low</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9D09117" w14:textId="77777777" w:rsidR="00BC5BC8" w:rsidRPr="002C50F1" w:rsidRDefault="00BC5BC8" w:rsidP="00BC5BC8">
            <w:pPr>
              <w:pStyle w:val="TableCell"/>
              <w:jc w:val="center"/>
            </w:pPr>
            <w:r w:rsidRPr="00A33783">
              <w:t>Low</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15B1285" w14:textId="77777777" w:rsidR="00BC5BC8" w:rsidRPr="002C50F1" w:rsidRDefault="00BC5BC8" w:rsidP="00BC5BC8">
            <w:pPr>
              <w:pStyle w:val="TableCell"/>
              <w:jc w:val="center"/>
            </w:pPr>
            <w:r w:rsidRPr="00A33783">
              <w:t>Medium</w:t>
            </w:r>
          </w:p>
        </w:tc>
      </w:tr>
      <w:tr w:rsidR="00BC5BC8" w:rsidRPr="00980F17" w14:paraId="1D45C669" w14:textId="77777777" w:rsidTr="005A1D36">
        <w:trPr>
          <w:cantSplit/>
        </w:trPr>
        <w:tc>
          <w:tcPr>
            <w:tcW w:w="1857" w:type="dxa"/>
            <w:vMerge/>
            <w:tcBorders>
              <w:left w:val="single" w:sz="4" w:space="0" w:color="auto"/>
              <w:right w:val="single" w:sz="4" w:space="0" w:color="auto"/>
            </w:tcBorders>
            <w:shd w:val="clear" w:color="auto" w:fill="auto"/>
            <w:vAlign w:val="center"/>
          </w:tcPr>
          <w:p w14:paraId="3F81EE2D"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769B0E1C" w14:textId="77777777" w:rsidR="00BC5BC8" w:rsidRPr="002C50F1" w:rsidRDefault="00BC5BC8" w:rsidP="00BC5BC8">
            <w:pPr>
              <w:pStyle w:val="TableCell"/>
              <w:jc w:val="center"/>
            </w:pPr>
            <w:r w:rsidRPr="00A33783">
              <w:t>4.0 - 7.0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579393D" w14:textId="77777777" w:rsidR="00BC5BC8" w:rsidRPr="002C50F1" w:rsidRDefault="00BC5BC8" w:rsidP="00BC5BC8">
            <w:pPr>
              <w:pStyle w:val="TableCell"/>
              <w:jc w:val="center"/>
            </w:pPr>
            <w:r w:rsidRPr="00A33783">
              <w:t>Negligible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0695B6C0" w14:textId="77777777" w:rsidR="00BC5BC8" w:rsidRPr="002C50F1" w:rsidRDefault="00BC5BC8" w:rsidP="00BC5BC8">
            <w:pPr>
              <w:pStyle w:val="TableCell"/>
              <w:jc w:val="center"/>
            </w:pPr>
            <w:r w:rsidRPr="00A33783">
              <w:t>Low</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8909235" w14:textId="77777777" w:rsidR="00BC5BC8" w:rsidRPr="002C50F1" w:rsidRDefault="00BC5BC8" w:rsidP="00BC5BC8">
            <w:pPr>
              <w:pStyle w:val="TableCell"/>
              <w:jc w:val="center"/>
            </w:pPr>
            <w:r w:rsidRPr="00A33783">
              <w:t>Low</w:t>
            </w:r>
          </w:p>
        </w:tc>
      </w:tr>
      <w:tr w:rsidR="00BC5BC8" w:rsidRPr="00980F17" w14:paraId="5E5D3977" w14:textId="77777777" w:rsidTr="005A1D36">
        <w:trPr>
          <w:cantSplit/>
        </w:trPr>
        <w:tc>
          <w:tcPr>
            <w:tcW w:w="1857" w:type="dxa"/>
            <w:vMerge/>
            <w:tcBorders>
              <w:left w:val="single" w:sz="4" w:space="0" w:color="auto"/>
              <w:bottom w:val="single" w:sz="4" w:space="0" w:color="auto"/>
              <w:right w:val="single" w:sz="4" w:space="0" w:color="auto"/>
            </w:tcBorders>
            <w:shd w:val="clear" w:color="auto" w:fill="auto"/>
            <w:vAlign w:val="center"/>
          </w:tcPr>
          <w:p w14:paraId="18D964BE"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66FA8225" w14:textId="77777777" w:rsidR="00BC5BC8" w:rsidRPr="002C50F1" w:rsidRDefault="00BC5BC8" w:rsidP="00BC5BC8">
            <w:pPr>
              <w:pStyle w:val="TableCell"/>
              <w:jc w:val="center"/>
            </w:pPr>
            <w:r w:rsidRPr="00A33783">
              <w:t>&gt;7.0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35FBD54"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7AEF0AF7"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F84A290" w14:textId="77777777" w:rsidR="00BC5BC8" w:rsidRPr="002C50F1" w:rsidRDefault="00BC5BC8" w:rsidP="00BC5BC8">
            <w:pPr>
              <w:pStyle w:val="TableCell"/>
              <w:jc w:val="center"/>
            </w:pPr>
            <w:r w:rsidRPr="00A33783">
              <w:t>None</w:t>
            </w:r>
          </w:p>
        </w:tc>
      </w:tr>
      <w:tr w:rsidR="00BC5BC8" w:rsidRPr="00980F17" w14:paraId="3B5ABCAD" w14:textId="77777777" w:rsidTr="005A1D36">
        <w:trPr>
          <w:cantSplit/>
        </w:trPr>
        <w:tc>
          <w:tcPr>
            <w:tcW w:w="1857" w:type="dxa"/>
            <w:vMerge w:val="restart"/>
            <w:tcBorders>
              <w:top w:val="single" w:sz="4" w:space="0" w:color="auto"/>
              <w:left w:val="single" w:sz="4" w:space="0" w:color="auto"/>
              <w:right w:val="single" w:sz="4" w:space="0" w:color="auto"/>
            </w:tcBorders>
            <w:shd w:val="clear" w:color="auto" w:fill="auto"/>
            <w:vAlign w:val="center"/>
          </w:tcPr>
          <w:p w14:paraId="39726B30" w14:textId="77777777" w:rsidR="00BC5BC8" w:rsidRPr="002C50F1" w:rsidRDefault="00BC5BC8" w:rsidP="00BC5BC8">
            <w:pPr>
              <w:pStyle w:val="TableCell"/>
              <w:jc w:val="center"/>
            </w:pPr>
            <w:r w:rsidRPr="00955F62">
              <w:t>BFW 82-164</w:t>
            </w:r>
          </w:p>
          <w:p w14:paraId="7586EBEC"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5415B49E" w14:textId="77777777" w:rsidR="00BC5BC8" w:rsidRPr="002C50F1" w:rsidRDefault="00BC5BC8" w:rsidP="00BC5BC8">
            <w:pPr>
              <w:pStyle w:val="TableCell"/>
              <w:jc w:val="center"/>
            </w:pPr>
            <w:r w:rsidRPr="00A33783">
              <w:t>0.0 - 0.5</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FBF0337"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DEB2B73" w14:textId="77777777" w:rsidR="00BC5BC8" w:rsidRPr="002C50F1" w:rsidRDefault="00BC5BC8" w:rsidP="00BC5BC8">
            <w:pPr>
              <w:pStyle w:val="TableCell"/>
              <w:jc w:val="center"/>
            </w:pPr>
            <w:r w:rsidRPr="00A33783">
              <w:t>Medium</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01EEA5C9" w14:textId="77777777" w:rsidR="00BC5BC8" w:rsidRPr="002C50F1" w:rsidRDefault="00BC5BC8" w:rsidP="00BC5BC8">
            <w:pPr>
              <w:pStyle w:val="TableCell"/>
              <w:jc w:val="center"/>
            </w:pPr>
            <w:r w:rsidRPr="00A33783">
              <w:t>Medium</w:t>
            </w:r>
          </w:p>
        </w:tc>
      </w:tr>
      <w:tr w:rsidR="00BC5BC8" w:rsidRPr="00980F17" w14:paraId="2E0447E0" w14:textId="77777777" w:rsidTr="005A1D36">
        <w:trPr>
          <w:cantSplit/>
        </w:trPr>
        <w:tc>
          <w:tcPr>
            <w:tcW w:w="1857" w:type="dxa"/>
            <w:vMerge/>
            <w:tcBorders>
              <w:left w:val="single" w:sz="4" w:space="0" w:color="auto"/>
              <w:right w:val="single" w:sz="4" w:space="0" w:color="auto"/>
            </w:tcBorders>
            <w:shd w:val="clear" w:color="auto" w:fill="auto"/>
            <w:vAlign w:val="center"/>
          </w:tcPr>
          <w:p w14:paraId="23051C95"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1626418B" w14:textId="77777777" w:rsidR="00BC5BC8" w:rsidRPr="002C50F1" w:rsidRDefault="00BC5BC8" w:rsidP="00BC5BC8">
            <w:pPr>
              <w:pStyle w:val="TableCell"/>
              <w:jc w:val="center"/>
            </w:pPr>
            <w:r w:rsidRPr="00A33783">
              <w:t>0.5 -10.0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4AD3AED"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14BA703D"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4F709B57" w14:textId="77777777" w:rsidR="00BC5BC8" w:rsidRPr="002C50F1" w:rsidRDefault="00BC5BC8" w:rsidP="00BC5BC8">
            <w:pPr>
              <w:pStyle w:val="TableCell"/>
              <w:jc w:val="center"/>
            </w:pPr>
            <w:r w:rsidRPr="00A33783">
              <w:t>None</w:t>
            </w:r>
          </w:p>
        </w:tc>
      </w:tr>
      <w:tr w:rsidR="00BC5BC8" w:rsidRPr="00980F17" w14:paraId="24ED91C2" w14:textId="77777777" w:rsidTr="005A1D36">
        <w:trPr>
          <w:cantSplit/>
        </w:trPr>
        <w:tc>
          <w:tcPr>
            <w:tcW w:w="1857" w:type="dxa"/>
            <w:vMerge/>
            <w:tcBorders>
              <w:left w:val="single" w:sz="4" w:space="0" w:color="auto"/>
              <w:bottom w:val="single" w:sz="4" w:space="0" w:color="auto"/>
              <w:right w:val="single" w:sz="4" w:space="0" w:color="auto"/>
            </w:tcBorders>
            <w:shd w:val="clear" w:color="auto" w:fill="auto"/>
            <w:vAlign w:val="center"/>
          </w:tcPr>
          <w:p w14:paraId="75462C19"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20169F1D" w14:textId="77777777" w:rsidR="00BC5BC8" w:rsidRPr="002C50F1" w:rsidRDefault="00BC5BC8" w:rsidP="00BC5BC8">
            <w:pPr>
              <w:pStyle w:val="TableCell"/>
              <w:jc w:val="center"/>
            </w:pPr>
            <w:r w:rsidRPr="00A33783">
              <w:t>≥ 10.0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1EE2E1E5"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0100D72D" w14:textId="77777777" w:rsidR="00BC5BC8" w:rsidRPr="002C50F1"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184B89AE" w14:textId="77777777" w:rsidR="00BC5BC8" w:rsidRPr="002C50F1" w:rsidRDefault="00BC5BC8" w:rsidP="00BC5BC8">
            <w:pPr>
              <w:pStyle w:val="TableCell"/>
              <w:jc w:val="center"/>
            </w:pPr>
            <w:r w:rsidRPr="00A33783">
              <w:t>None</w:t>
            </w:r>
          </w:p>
        </w:tc>
      </w:tr>
      <w:tr w:rsidR="00BC5BC8" w:rsidRPr="00980F17" w14:paraId="34306EFB" w14:textId="77777777" w:rsidTr="005A1D36">
        <w:trPr>
          <w:cantSplit/>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48FD91A3" w14:textId="77777777" w:rsidR="00BC5BC8" w:rsidRPr="00045807" w:rsidRDefault="00BC5BC8" w:rsidP="00BC5BC8">
            <w:pPr>
              <w:pStyle w:val="TableCell"/>
              <w:jc w:val="center"/>
            </w:pPr>
            <w:r w:rsidRPr="00955F62">
              <w:t>BFW &gt; 164</w:t>
            </w:r>
          </w:p>
        </w:tc>
        <w:tc>
          <w:tcPr>
            <w:tcW w:w="1857" w:type="dxa"/>
            <w:tcBorders>
              <w:top w:val="single" w:sz="4" w:space="0" w:color="auto"/>
              <w:left w:val="single" w:sz="4" w:space="0" w:color="auto"/>
              <w:bottom w:val="single" w:sz="4" w:space="0" w:color="auto"/>
              <w:right w:val="single" w:sz="4" w:space="0" w:color="auto"/>
            </w:tcBorders>
            <w:shd w:val="clear" w:color="auto" w:fill="auto"/>
          </w:tcPr>
          <w:p w14:paraId="42C8E75B" w14:textId="77777777" w:rsidR="00BC5BC8" w:rsidRPr="00045807" w:rsidRDefault="00BC5BC8" w:rsidP="00BC5BC8">
            <w:pPr>
              <w:pStyle w:val="TableCell"/>
              <w:jc w:val="center"/>
            </w:pPr>
            <w:r w:rsidRPr="00A33783">
              <w:t>≥ 0.0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306054A4" w14:textId="77777777" w:rsidR="00BC5BC8" w:rsidRPr="00045807"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7A9BF576" w14:textId="77777777" w:rsidR="00BC5BC8" w:rsidRPr="00045807" w:rsidRDefault="00BC5BC8" w:rsidP="00BC5BC8">
            <w:pPr>
              <w:pStyle w:val="TableCell"/>
              <w:jc w:val="center"/>
            </w:pPr>
            <w:r w:rsidRPr="00A33783">
              <w:t>None</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4C24A08F" w14:textId="77777777" w:rsidR="00BC5BC8" w:rsidRPr="00045807" w:rsidRDefault="00BC5BC8" w:rsidP="00BC5BC8">
            <w:pPr>
              <w:pStyle w:val="TableCell"/>
              <w:jc w:val="center"/>
            </w:pPr>
            <w:r w:rsidRPr="00A33783">
              <w:t>None</w:t>
            </w:r>
          </w:p>
        </w:tc>
      </w:tr>
      <w:tr w:rsidR="00BC5BC8" w:rsidRPr="00045807" w14:paraId="4893E1FB" w14:textId="77777777" w:rsidTr="005A1D36">
        <w:trPr>
          <w:cantSplit/>
        </w:trPr>
        <w:tc>
          <w:tcPr>
            <w:tcW w:w="9288" w:type="dxa"/>
            <w:gridSpan w:val="5"/>
            <w:tcBorders>
              <w:top w:val="single" w:sz="4" w:space="0" w:color="auto"/>
            </w:tcBorders>
            <w:shd w:val="clear" w:color="auto" w:fill="auto"/>
          </w:tcPr>
          <w:p w14:paraId="411E75A4" w14:textId="0A3CD5F6" w:rsidR="00BC5BC8" w:rsidRPr="00045807" w:rsidRDefault="00BC5BC8" w:rsidP="003B4FD6">
            <w:pPr>
              <w:pStyle w:val="TableNote"/>
            </w:pPr>
            <w:r>
              <w:t>Note</w:t>
            </w:r>
            <w:r w:rsidRPr="004C0E64">
              <w:t xml:space="preserve">: </w:t>
            </w:r>
            <w:r>
              <w:t xml:space="preserve">Intrinsic potential categories </w:t>
            </w:r>
            <w:r w:rsidRPr="008E6438">
              <w:t>(i.e., none - high) were assessed for potential anadromous reaches in Meadow Creek and EFSFSR. Intrinsic potential categories were based on proposed bankfull width (BFW), gradient (%), and the ratio of floodplain width (FPW) to bankfull width (FPW/BFW). For example, streams with a BFW from 12.</w:t>
            </w:r>
            <w:r w:rsidR="004E5A8B">
              <w:t>1</w:t>
            </w:r>
            <w:r w:rsidRPr="008E6438">
              <w:t xml:space="preserve"> to 82 feet, a gradient from 0.0%-0.5% and confinement ratio greater than 20 (i.e., </w:t>
            </w:r>
            <w:r w:rsidR="00420E2B">
              <w:t>unconfined</w:t>
            </w:r>
            <w:r w:rsidRPr="008E6438">
              <w:t>) were considered to have a high intrinsic potential for Chinook</w:t>
            </w:r>
            <w:r w:rsidR="003B4FD6">
              <w:t xml:space="preserve"> salmon</w:t>
            </w:r>
            <w:r w:rsidR="00420E2B">
              <w:t xml:space="preserve"> </w:t>
            </w:r>
            <w:r w:rsidR="00AA29C2">
              <w:t>(</w:t>
            </w:r>
            <w:r>
              <w:t>Cooney and Holzer 2006</w:t>
            </w:r>
            <w:r w:rsidR="00AA29C2">
              <w:t>)</w:t>
            </w:r>
            <w:r>
              <w:t>.</w:t>
            </w:r>
          </w:p>
        </w:tc>
      </w:tr>
    </w:tbl>
    <w:p w14:paraId="6C512602" w14:textId="72A313AB" w:rsidR="00FA7791" w:rsidRDefault="00FA7791" w:rsidP="00BC5BC8">
      <w:pPr>
        <w:spacing w:after="160" w:line="259" w:lineRule="auto"/>
        <w:rPr>
          <w:rFonts w:ascii="Cambria" w:eastAsiaTheme="majorEastAsia" w:hAnsi="Cambria" w:cstheme="majorBidi"/>
          <w:b/>
          <w:bCs/>
          <w:color w:val="000000" w:themeColor="text1"/>
          <w:sz w:val="26"/>
        </w:rPr>
      </w:pPr>
    </w:p>
    <w:p w14:paraId="753670B1" w14:textId="77777777" w:rsidR="00FA7791" w:rsidRDefault="00FA7791">
      <w:pPr>
        <w:rPr>
          <w:rFonts w:ascii="Cambria" w:eastAsiaTheme="majorEastAsia" w:hAnsi="Cambria" w:cstheme="majorBidi"/>
          <w:b/>
          <w:bCs/>
          <w:color w:val="000000" w:themeColor="text1"/>
          <w:sz w:val="26"/>
        </w:rPr>
      </w:pPr>
      <w:r>
        <w:rPr>
          <w:rFonts w:ascii="Cambria" w:eastAsiaTheme="majorEastAsia" w:hAnsi="Cambria" w:cstheme="majorBidi"/>
          <w:b/>
          <w:bCs/>
          <w:color w:val="000000" w:themeColor="text1"/>
          <w:sz w:val="26"/>
        </w:rPr>
        <w:br w:type="page"/>
      </w:r>
    </w:p>
    <w:p w14:paraId="002C140A" w14:textId="77777777" w:rsidR="005A1D36" w:rsidRPr="005A1D36" w:rsidRDefault="005A1D36" w:rsidP="005A1D36">
      <w:pPr>
        <w:pStyle w:val="Caption"/>
        <w:rPr>
          <w:b w:val="0"/>
        </w:rPr>
      </w:pPr>
      <w:bookmarkStart w:id="54" w:name="_Ref512971938"/>
      <w:bookmarkStart w:id="55" w:name="_Toc514246822"/>
      <w:r>
        <w:lastRenderedPageBreak/>
        <w:t xml:space="preserve">Table </w:t>
      </w:r>
      <w:fldSimple w:instr=" STYLEREF 1 \s ">
        <w:r w:rsidR="00B23806">
          <w:rPr>
            <w:noProof/>
          </w:rPr>
          <w:t>6</w:t>
        </w:r>
      </w:fldSimple>
      <w:r w:rsidR="00B23806">
        <w:noBreakHyphen/>
      </w:r>
      <w:fldSimple w:instr=" SEQ Table \* ARABIC \s 1 ">
        <w:r w:rsidR="00B23806">
          <w:rPr>
            <w:noProof/>
          </w:rPr>
          <w:t>2</w:t>
        </w:r>
      </w:fldSimple>
      <w:bookmarkEnd w:id="54"/>
      <w:r>
        <w:t>.</w:t>
      </w:r>
      <w:bookmarkStart w:id="56" w:name="_Ref503772285"/>
      <w:r w:rsidRPr="005A1D36">
        <w:t xml:space="preserve"> </w:t>
      </w:r>
      <w:r>
        <w:t>Intrinsic potential for interior Columbia basin summer steelhead spawning and initial rearing</w:t>
      </w:r>
      <w:bookmarkEnd w:id="56"/>
      <w:r w:rsidR="000F5747">
        <w:t>.</w:t>
      </w:r>
      <w:bookmarkEnd w:id="55"/>
    </w:p>
    <w:tbl>
      <w:tblPr>
        <w:tblW w:w="9288" w:type="dxa"/>
        <w:tblInd w:w="67" w:type="dxa"/>
        <w:tblCellMar>
          <w:left w:w="115" w:type="dxa"/>
          <w:right w:w="115" w:type="dxa"/>
        </w:tblCellMar>
        <w:tblLook w:val="01E0" w:firstRow="1" w:lastRow="1" w:firstColumn="1" w:lastColumn="1" w:noHBand="0" w:noVBand="0"/>
      </w:tblPr>
      <w:tblGrid>
        <w:gridCol w:w="1857"/>
        <w:gridCol w:w="1857"/>
        <w:gridCol w:w="1704"/>
        <w:gridCol w:w="2160"/>
        <w:gridCol w:w="1710"/>
      </w:tblGrid>
      <w:tr w:rsidR="00BC5BC8" w:rsidRPr="00980F17" w14:paraId="249E39AD" w14:textId="77777777" w:rsidTr="005A1D36">
        <w:trPr>
          <w:cantSplit/>
          <w:tblHeader/>
        </w:trPr>
        <w:tc>
          <w:tcPr>
            <w:tcW w:w="9288"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36097A1B" w14:textId="77777777" w:rsidR="00BC5BC8" w:rsidRPr="00045807" w:rsidRDefault="00BC5BC8" w:rsidP="00BC5BC8">
            <w:pPr>
              <w:pStyle w:val="TableHead"/>
            </w:pPr>
            <w:r>
              <w:t>Steelhead relative potential for spawning and initial rearing</w:t>
            </w:r>
          </w:p>
        </w:tc>
      </w:tr>
      <w:tr w:rsidR="00BC5BC8" w:rsidRPr="00980F17" w14:paraId="31D6651E" w14:textId="77777777" w:rsidTr="005A1D36">
        <w:trPr>
          <w:cantSplit/>
        </w:trPr>
        <w:tc>
          <w:tcPr>
            <w:tcW w:w="371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51757DE" w14:textId="77777777" w:rsidR="00BC5BC8" w:rsidRPr="00045807" w:rsidRDefault="00BC5BC8" w:rsidP="00BC5BC8">
            <w:pPr>
              <w:pStyle w:val="TableCell"/>
              <w:jc w:val="center"/>
            </w:pPr>
            <w:r w:rsidRPr="001A5F78">
              <w:t>Stream width / Gradient Categories</w:t>
            </w:r>
          </w:p>
        </w:tc>
        <w:tc>
          <w:tcPr>
            <w:tcW w:w="5574"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92DE6D" w14:textId="77777777" w:rsidR="00BC5BC8" w:rsidRDefault="00BC5BC8" w:rsidP="00BC5BC8">
            <w:pPr>
              <w:pStyle w:val="TableCell"/>
              <w:jc w:val="center"/>
            </w:pPr>
            <w:r w:rsidRPr="001A5F78">
              <w:t>Valley Width Ratio</w:t>
            </w:r>
          </w:p>
          <w:p w14:paraId="5C6BE253" w14:textId="5AE904B9" w:rsidR="00BC5BC8" w:rsidRPr="00045807" w:rsidRDefault="00BC5BC8" w:rsidP="00BC5BC8">
            <w:pPr>
              <w:pStyle w:val="TableCell"/>
              <w:jc w:val="center"/>
            </w:pPr>
            <w:r>
              <w:t>(ratio of valley width to bankfull stream width)</w:t>
            </w:r>
          </w:p>
        </w:tc>
      </w:tr>
      <w:tr w:rsidR="00BC5BC8" w:rsidRPr="00980F17" w14:paraId="623AC4D2" w14:textId="77777777" w:rsidTr="005A1D36">
        <w:trPr>
          <w:cantSplit/>
        </w:trPr>
        <w:tc>
          <w:tcPr>
            <w:tcW w:w="185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8F1F702" w14:textId="77777777" w:rsidR="00BC5BC8" w:rsidRDefault="00BC5BC8" w:rsidP="00BC5BC8">
            <w:pPr>
              <w:pStyle w:val="TableCell"/>
              <w:jc w:val="center"/>
            </w:pPr>
            <w:r>
              <w:t>Bankfull Width</w:t>
            </w:r>
          </w:p>
          <w:p w14:paraId="459DC9AA" w14:textId="77777777" w:rsidR="00BC5BC8" w:rsidRPr="002C50F1" w:rsidRDefault="00BC5BC8" w:rsidP="00BC5BC8">
            <w:pPr>
              <w:pStyle w:val="TableCell"/>
              <w:jc w:val="center"/>
            </w:pPr>
            <w:r>
              <w:t>(ft)</w:t>
            </w:r>
          </w:p>
        </w:tc>
        <w:tc>
          <w:tcPr>
            <w:tcW w:w="185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14E529A" w14:textId="77777777" w:rsidR="00BC5BC8" w:rsidRDefault="00BC5BC8" w:rsidP="00BC5BC8">
            <w:pPr>
              <w:pStyle w:val="TableCell"/>
              <w:jc w:val="center"/>
            </w:pPr>
            <w:r>
              <w:t>Gradient</w:t>
            </w:r>
          </w:p>
          <w:p w14:paraId="44C3C19A" w14:textId="77777777" w:rsidR="00BC5BC8" w:rsidRPr="002C50F1" w:rsidRDefault="00BC5BC8" w:rsidP="00BC5BC8">
            <w:pPr>
              <w:pStyle w:val="TableCell"/>
              <w:jc w:val="center"/>
            </w:pPr>
            <w:r>
              <w:t>(%)</w:t>
            </w:r>
          </w:p>
        </w:tc>
        <w:tc>
          <w:tcPr>
            <w:tcW w:w="170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E6FAC0" w14:textId="77777777" w:rsidR="00BC5BC8" w:rsidRDefault="00BC5BC8" w:rsidP="00BC5BC8">
            <w:pPr>
              <w:pStyle w:val="TableCell"/>
              <w:jc w:val="center"/>
            </w:pPr>
            <w:r>
              <w:t>Confined</w:t>
            </w:r>
          </w:p>
          <w:p w14:paraId="4C2E6E5E" w14:textId="4DD1A7EA" w:rsidR="00BC5BC8" w:rsidRPr="002C50F1" w:rsidRDefault="00BC5BC8" w:rsidP="00BC5BC8">
            <w:pPr>
              <w:pStyle w:val="TableCell"/>
              <w:jc w:val="center"/>
            </w:pPr>
            <w:r>
              <w:t>(≤4 x BFW)</w:t>
            </w:r>
          </w:p>
        </w:tc>
        <w:tc>
          <w:tcPr>
            <w:tcW w:w="216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C4CE517" w14:textId="77777777" w:rsidR="00BC5BC8" w:rsidRDefault="00BC5BC8" w:rsidP="00BC5BC8">
            <w:pPr>
              <w:pStyle w:val="TableCell"/>
              <w:jc w:val="center"/>
            </w:pPr>
            <w:r>
              <w:t>Moderately Confined</w:t>
            </w:r>
          </w:p>
          <w:p w14:paraId="1CFD6E23" w14:textId="7F23A906" w:rsidR="00BC5BC8" w:rsidRPr="002C50F1" w:rsidRDefault="00BC5BC8" w:rsidP="00BC5BC8">
            <w:pPr>
              <w:pStyle w:val="TableCell"/>
              <w:jc w:val="center"/>
            </w:pPr>
            <w:r>
              <w:t>(4 to 20 x BFW)</w:t>
            </w:r>
          </w:p>
        </w:tc>
        <w:tc>
          <w:tcPr>
            <w:tcW w:w="17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6F2D5" w14:textId="77777777" w:rsidR="00BC5BC8" w:rsidRDefault="00BC5BC8" w:rsidP="00BC5BC8">
            <w:pPr>
              <w:pStyle w:val="TableCell"/>
              <w:jc w:val="center"/>
            </w:pPr>
            <w:r>
              <w:t>Unconfined</w:t>
            </w:r>
          </w:p>
          <w:p w14:paraId="0B4E9F1D" w14:textId="16185666" w:rsidR="00BC5BC8" w:rsidRPr="002C50F1" w:rsidRDefault="00BC5BC8" w:rsidP="00BC5BC8">
            <w:pPr>
              <w:pStyle w:val="TableCell"/>
              <w:jc w:val="center"/>
            </w:pPr>
            <w:r>
              <w:t>(&gt; 20 x BFW)</w:t>
            </w:r>
          </w:p>
        </w:tc>
      </w:tr>
      <w:tr w:rsidR="00BC5BC8" w:rsidRPr="00980F17" w14:paraId="194C9A89" w14:textId="77777777" w:rsidTr="005A1D36">
        <w:trPr>
          <w:cantSplit/>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39D895B" w14:textId="77777777" w:rsidR="00BC5BC8" w:rsidRPr="002C50F1" w:rsidRDefault="00BC5BC8" w:rsidP="00BC5BC8">
            <w:pPr>
              <w:pStyle w:val="TableCell"/>
              <w:jc w:val="center"/>
            </w:pPr>
            <w:r w:rsidRPr="00DA3E0F">
              <w:t>BFW &lt;12.5</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4DAB0C19" w14:textId="77777777" w:rsidR="00BC5BC8" w:rsidRPr="002C50F1" w:rsidRDefault="00BC5BC8" w:rsidP="00BC5BC8">
            <w:pPr>
              <w:pStyle w:val="TableCell"/>
              <w:jc w:val="center"/>
            </w:pPr>
            <w:r w:rsidRPr="001037FA">
              <w:t>≥ 0.0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35FC0315" w14:textId="77777777" w:rsidR="00BC5BC8" w:rsidRPr="002C50F1" w:rsidRDefault="00BC5BC8" w:rsidP="00BC5BC8">
            <w:pPr>
              <w:pStyle w:val="TableCell"/>
              <w:jc w:val="center"/>
            </w:pPr>
            <w:r w:rsidRPr="001037FA">
              <w:t>None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00F1AF7" w14:textId="77777777" w:rsidR="00BC5BC8" w:rsidRPr="002C50F1" w:rsidRDefault="00BC5BC8" w:rsidP="00BC5BC8">
            <w:pPr>
              <w:pStyle w:val="TableCell"/>
              <w:jc w:val="center"/>
            </w:pPr>
            <w:r w:rsidRPr="001037FA">
              <w:t>None</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7E8A4381" w14:textId="77777777" w:rsidR="00BC5BC8" w:rsidRPr="002C50F1" w:rsidRDefault="00BC5BC8" w:rsidP="00BC5BC8">
            <w:pPr>
              <w:pStyle w:val="TableCell"/>
              <w:jc w:val="center"/>
            </w:pPr>
            <w:r w:rsidRPr="001037FA">
              <w:t>None</w:t>
            </w:r>
          </w:p>
        </w:tc>
      </w:tr>
      <w:tr w:rsidR="00BC5BC8" w:rsidRPr="00980F17" w14:paraId="369439F3" w14:textId="77777777" w:rsidTr="005A1D36">
        <w:trPr>
          <w:cantSplit/>
        </w:trPr>
        <w:tc>
          <w:tcPr>
            <w:tcW w:w="1857" w:type="dxa"/>
            <w:vMerge w:val="restart"/>
            <w:tcBorders>
              <w:top w:val="single" w:sz="4" w:space="0" w:color="auto"/>
              <w:left w:val="single" w:sz="4" w:space="0" w:color="auto"/>
              <w:right w:val="single" w:sz="4" w:space="0" w:color="auto"/>
            </w:tcBorders>
            <w:shd w:val="clear" w:color="auto" w:fill="auto"/>
            <w:vAlign w:val="center"/>
          </w:tcPr>
          <w:p w14:paraId="2AD13830" w14:textId="77777777" w:rsidR="00BC5BC8" w:rsidRPr="002C50F1" w:rsidRDefault="00BC5BC8" w:rsidP="00BC5BC8">
            <w:pPr>
              <w:pStyle w:val="TableCell"/>
              <w:jc w:val="center"/>
            </w:pPr>
            <w:r w:rsidRPr="00DA3E0F">
              <w:t>BFW 12.5 - 82</w:t>
            </w:r>
          </w:p>
          <w:p w14:paraId="376548AE"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43A1FA60" w14:textId="77777777" w:rsidR="00BC5BC8" w:rsidRPr="002C50F1" w:rsidRDefault="00BC5BC8" w:rsidP="00BC5BC8">
            <w:pPr>
              <w:pStyle w:val="TableCell"/>
              <w:jc w:val="center"/>
            </w:pPr>
            <w:r w:rsidRPr="001037FA">
              <w:t>0.0 - 0.5</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380F136F" w14:textId="77777777" w:rsidR="00BC5BC8" w:rsidRPr="002C50F1" w:rsidRDefault="00BC5BC8" w:rsidP="00BC5BC8">
            <w:pPr>
              <w:pStyle w:val="TableCell"/>
              <w:jc w:val="center"/>
            </w:pPr>
            <w:r w:rsidRPr="001037FA">
              <w:t>None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5696C01" w14:textId="77777777" w:rsidR="00BC5BC8" w:rsidRPr="002C50F1" w:rsidRDefault="00BC5BC8" w:rsidP="00BC5BC8">
            <w:pPr>
              <w:pStyle w:val="TableCell"/>
              <w:jc w:val="center"/>
            </w:pPr>
            <w:r w:rsidRPr="001037FA">
              <w:t>Medium</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286144AC" w14:textId="77777777" w:rsidR="00BC5BC8" w:rsidRPr="003B4FD6" w:rsidRDefault="00BC5BC8" w:rsidP="00BC5BC8">
            <w:pPr>
              <w:pStyle w:val="TableCell"/>
              <w:jc w:val="center"/>
            </w:pPr>
            <w:r w:rsidRPr="003B4FD6">
              <w:t>Medium</w:t>
            </w:r>
          </w:p>
        </w:tc>
      </w:tr>
      <w:tr w:rsidR="00BC5BC8" w:rsidRPr="00980F17" w14:paraId="3EB5CE2F" w14:textId="77777777" w:rsidTr="005A1D36">
        <w:trPr>
          <w:cantSplit/>
        </w:trPr>
        <w:tc>
          <w:tcPr>
            <w:tcW w:w="1857" w:type="dxa"/>
            <w:vMerge/>
            <w:tcBorders>
              <w:left w:val="single" w:sz="4" w:space="0" w:color="auto"/>
              <w:right w:val="single" w:sz="4" w:space="0" w:color="auto"/>
            </w:tcBorders>
            <w:shd w:val="clear" w:color="auto" w:fill="auto"/>
            <w:vAlign w:val="center"/>
          </w:tcPr>
          <w:p w14:paraId="6F7FF358"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1AA76F88" w14:textId="77777777" w:rsidR="00BC5BC8" w:rsidRPr="002C50F1" w:rsidRDefault="00BC5BC8" w:rsidP="00BC5BC8">
            <w:pPr>
              <w:pStyle w:val="TableCell"/>
              <w:jc w:val="center"/>
            </w:pPr>
            <w:r w:rsidRPr="001037FA">
              <w:t>0.5 - 4.0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246E71ED" w14:textId="77777777" w:rsidR="00BC5BC8" w:rsidRPr="002C50F1" w:rsidRDefault="00BC5BC8" w:rsidP="00BC5BC8">
            <w:pPr>
              <w:pStyle w:val="TableCell"/>
              <w:jc w:val="center"/>
            </w:pPr>
            <w:r w:rsidRPr="001037FA">
              <w:t>Low</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3C154972" w14:textId="77777777" w:rsidR="00BC5BC8" w:rsidRPr="002C50F1" w:rsidRDefault="00BC5BC8" w:rsidP="00BC5BC8">
            <w:pPr>
              <w:pStyle w:val="TableCell"/>
              <w:jc w:val="center"/>
            </w:pPr>
            <w:r w:rsidRPr="001037FA">
              <w:t>High</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17AF64AC" w14:textId="77777777" w:rsidR="00BC5BC8" w:rsidRPr="002C50F1" w:rsidRDefault="00BC5BC8" w:rsidP="00BC5BC8">
            <w:pPr>
              <w:pStyle w:val="TableCell"/>
              <w:jc w:val="center"/>
            </w:pPr>
            <w:r w:rsidRPr="001037FA">
              <w:t>High</w:t>
            </w:r>
          </w:p>
        </w:tc>
      </w:tr>
      <w:tr w:rsidR="00BC5BC8" w:rsidRPr="00980F17" w14:paraId="7CFE0578" w14:textId="77777777" w:rsidTr="005A1D36">
        <w:trPr>
          <w:cantSplit/>
        </w:trPr>
        <w:tc>
          <w:tcPr>
            <w:tcW w:w="1857" w:type="dxa"/>
            <w:vMerge/>
            <w:tcBorders>
              <w:left w:val="single" w:sz="4" w:space="0" w:color="auto"/>
              <w:right w:val="single" w:sz="4" w:space="0" w:color="auto"/>
            </w:tcBorders>
            <w:shd w:val="clear" w:color="auto" w:fill="auto"/>
            <w:vAlign w:val="center"/>
          </w:tcPr>
          <w:p w14:paraId="5FB3C7A6"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EFF1EB3" w14:textId="77777777" w:rsidR="00BC5BC8" w:rsidRPr="002C50F1" w:rsidRDefault="00BC5BC8" w:rsidP="00BC5BC8">
            <w:pPr>
              <w:pStyle w:val="TableCell"/>
              <w:jc w:val="center"/>
            </w:pPr>
            <w:r w:rsidRPr="001037FA">
              <w:t>4.0 - 7.0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6C496203" w14:textId="77777777" w:rsidR="00BC5BC8" w:rsidRPr="002C50F1" w:rsidRDefault="00BC5BC8" w:rsidP="00BC5BC8">
            <w:pPr>
              <w:pStyle w:val="TableCell"/>
              <w:jc w:val="center"/>
            </w:pPr>
            <w:r w:rsidRPr="001037FA">
              <w:t>None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5641F4A4" w14:textId="77777777" w:rsidR="00BC5BC8" w:rsidRPr="002C50F1" w:rsidRDefault="00BC5BC8" w:rsidP="00BC5BC8">
            <w:pPr>
              <w:pStyle w:val="TableCell"/>
              <w:jc w:val="center"/>
            </w:pPr>
            <w:r w:rsidRPr="001037FA">
              <w:t>Low</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3B53129E" w14:textId="77777777" w:rsidR="00BC5BC8" w:rsidRPr="002C50F1" w:rsidRDefault="00BC5BC8" w:rsidP="00BC5BC8">
            <w:pPr>
              <w:pStyle w:val="TableCell"/>
              <w:jc w:val="center"/>
            </w:pPr>
            <w:r w:rsidRPr="001037FA">
              <w:t>Low</w:t>
            </w:r>
          </w:p>
        </w:tc>
      </w:tr>
      <w:tr w:rsidR="00BC5BC8" w:rsidRPr="00980F17" w14:paraId="6A3C4652" w14:textId="77777777" w:rsidTr="005A1D36">
        <w:trPr>
          <w:cantSplit/>
        </w:trPr>
        <w:tc>
          <w:tcPr>
            <w:tcW w:w="1857" w:type="dxa"/>
            <w:vMerge/>
            <w:tcBorders>
              <w:left w:val="single" w:sz="4" w:space="0" w:color="auto"/>
              <w:bottom w:val="single" w:sz="4" w:space="0" w:color="auto"/>
              <w:right w:val="single" w:sz="4" w:space="0" w:color="auto"/>
            </w:tcBorders>
            <w:shd w:val="clear" w:color="auto" w:fill="auto"/>
            <w:vAlign w:val="center"/>
          </w:tcPr>
          <w:p w14:paraId="3824D723"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785E2E02" w14:textId="77777777" w:rsidR="00BC5BC8" w:rsidRPr="002C50F1" w:rsidRDefault="00BC5BC8" w:rsidP="00BC5BC8">
            <w:pPr>
              <w:pStyle w:val="TableCell"/>
              <w:jc w:val="center"/>
            </w:pPr>
            <w:r w:rsidRPr="001037FA">
              <w:t>&gt; 7.0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5017E9D4" w14:textId="77777777" w:rsidR="00BC5BC8" w:rsidRPr="002C50F1" w:rsidRDefault="00BC5BC8" w:rsidP="00BC5BC8">
            <w:pPr>
              <w:pStyle w:val="TableCell"/>
              <w:jc w:val="center"/>
            </w:pPr>
            <w:r w:rsidRPr="001037FA">
              <w:t>None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40724175" w14:textId="77777777" w:rsidR="00BC5BC8" w:rsidRPr="002C50F1" w:rsidRDefault="00BC5BC8" w:rsidP="00BC5BC8">
            <w:pPr>
              <w:pStyle w:val="TableCell"/>
              <w:jc w:val="center"/>
            </w:pPr>
            <w:r w:rsidRPr="001037FA">
              <w:t>None</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7A45FE5E" w14:textId="77777777" w:rsidR="00BC5BC8" w:rsidRPr="002C50F1" w:rsidRDefault="00BC5BC8" w:rsidP="00BC5BC8">
            <w:pPr>
              <w:pStyle w:val="TableCell"/>
              <w:jc w:val="center"/>
            </w:pPr>
            <w:r w:rsidRPr="001037FA">
              <w:t>None</w:t>
            </w:r>
          </w:p>
        </w:tc>
      </w:tr>
      <w:tr w:rsidR="00BC5BC8" w:rsidRPr="00980F17" w14:paraId="0F77AF8E" w14:textId="77777777" w:rsidTr="005A1D36">
        <w:trPr>
          <w:cantSplit/>
        </w:trPr>
        <w:tc>
          <w:tcPr>
            <w:tcW w:w="1857" w:type="dxa"/>
            <w:vMerge w:val="restart"/>
            <w:tcBorders>
              <w:top w:val="single" w:sz="4" w:space="0" w:color="auto"/>
              <w:left w:val="single" w:sz="4" w:space="0" w:color="auto"/>
              <w:right w:val="single" w:sz="4" w:space="0" w:color="auto"/>
            </w:tcBorders>
            <w:shd w:val="clear" w:color="auto" w:fill="auto"/>
            <w:vAlign w:val="center"/>
          </w:tcPr>
          <w:p w14:paraId="2562A077" w14:textId="77777777" w:rsidR="00BC5BC8" w:rsidRPr="002C50F1" w:rsidRDefault="00BC5BC8" w:rsidP="00BC5BC8">
            <w:pPr>
              <w:pStyle w:val="TableCell"/>
              <w:jc w:val="center"/>
            </w:pPr>
            <w:r w:rsidRPr="00DA3E0F">
              <w:t>BFW 82 - 164</w:t>
            </w:r>
          </w:p>
          <w:p w14:paraId="53B2C58D" w14:textId="77777777" w:rsidR="00BC5BC8" w:rsidRPr="002C50F1"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51A7A4" w14:textId="77777777" w:rsidR="00BC5BC8" w:rsidRPr="002C50F1" w:rsidRDefault="00BC5BC8" w:rsidP="00BC5BC8">
            <w:pPr>
              <w:pStyle w:val="TableCell"/>
              <w:jc w:val="center"/>
            </w:pPr>
            <w:r w:rsidRPr="001037FA">
              <w:t>0.0 - 4.0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3398E3E5" w14:textId="77777777" w:rsidR="00BC5BC8" w:rsidRPr="002C50F1" w:rsidRDefault="00BC5BC8" w:rsidP="00BC5BC8">
            <w:pPr>
              <w:pStyle w:val="TableCell"/>
              <w:jc w:val="center"/>
            </w:pPr>
            <w:r w:rsidRPr="001037FA">
              <w:t>Low</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0B6B8D34" w14:textId="77777777" w:rsidR="00BC5BC8" w:rsidRPr="002C50F1" w:rsidRDefault="00BC5BC8" w:rsidP="00BC5BC8">
            <w:pPr>
              <w:pStyle w:val="TableCell"/>
              <w:jc w:val="center"/>
            </w:pPr>
            <w:r w:rsidRPr="001037FA">
              <w:t>Medium</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3814C288" w14:textId="77777777" w:rsidR="00BC5BC8" w:rsidRPr="002C50F1" w:rsidRDefault="00BC5BC8" w:rsidP="00BC5BC8">
            <w:pPr>
              <w:pStyle w:val="TableCell"/>
              <w:jc w:val="center"/>
            </w:pPr>
            <w:r w:rsidRPr="001037FA">
              <w:t>Medium</w:t>
            </w:r>
          </w:p>
        </w:tc>
      </w:tr>
      <w:tr w:rsidR="00BC5BC8" w:rsidRPr="00980F17" w14:paraId="48A52FDD" w14:textId="77777777" w:rsidTr="005A1D36">
        <w:trPr>
          <w:cantSplit/>
        </w:trPr>
        <w:tc>
          <w:tcPr>
            <w:tcW w:w="1857" w:type="dxa"/>
            <w:vMerge/>
            <w:tcBorders>
              <w:left w:val="single" w:sz="4" w:space="0" w:color="auto"/>
              <w:bottom w:val="single" w:sz="4" w:space="0" w:color="auto"/>
              <w:right w:val="single" w:sz="4" w:space="0" w:color="auto"/>
            </w:tcBorders>
            <w:shd w:val="clear" w:color="auto" w:fill="auto"/>
            <w:vAlign w:val="center"/>
          </w:tcPr>
          <w:p w14:paraId="7D968D62" w14:textId="77777777" w:rsidR="00BC5BC8" w:rsidRPr="00045807" w:rsidRDefault="00BC5BC8" w:rsidP="00BC5BC8">
            <w:pPr>
              <w:pStyle w:val="TableCell"/>
              <w:jc w:val="center"/>
            </w:pP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13BAEEA7" w14:textId="77777777" w:rsidR="00BC5BC8" w:rsidRPr="00045807" w:rsidRDefault="00BC5BC8" w:rsidP="00BC5BC8">
            <w:pPr>
              <w:pStyle w:val="TableCell"/>
              <w:jc w:val="center"/>
            </w:pPr>
            <w:r w:rsidRPr="001037FA">
              <w:t>&gt;4.0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05622E80" w14:textId="77777777" w:rsidR="00BC5BC8" w:rsidRPr="00045807" w:rsidRDefault="00BC5BC8" w:rsidP="00BC5BC8">
            <w:pPr>
              <w:pStyle w:val="TableCell"/>
              <w:jc w:val="center"/>
            </w:pPr>
            <w:r w:rsidRPr="001037FA">
              <w:t>None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29E8FF6" w14:textId="77777777" w:rsidR="00BC5BC8" w:rsidRPr="00045807" w:rsidRDefault="00BC5BC8" w:rsidP="00BC5BC8">
            <w:pPr>
              <w:pStyle w:val="TableCell"/>
              <w:jc w:val="center"/>
            </w:pPr>
            <w:r w:rsidRPr="001037FA">
              <w:t>None</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38059155" w14:textId="77777777" w:rsidR="00BC5BC8" w:rsidRPr="00045807" w:rsidRDefault="00BC5BC8" w:rsidP="00BC5BC8">
            <w:pPr>
              <w:pStyle w:val="TableCell"/>
              <w:jc w:val="center"/>
            </w:pPr>
            <w:r w:rsidRPr="001037FA">
              <w:t>None</w:t>
            </w:r>
          </w:p>
        </w:tc>
      </w:tr>
      <w:tr w:rsidR="00BC5BC8" w:rsidRPr="00980F17" w14:paraId="71193C48" w14:textId="77777777" w:rsidTr="005A1D36">
        <w:trPr>
          <w:cantSplit/>
        </w:trPr>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429FDCA" w14:textId="77777777" w:rsidR="00BC5BC8" w:rsidRPr="00045807" w:rsidRDefault="00BC5BC8" w:rsidP="00BC5BC8">
            <w:pPr>
              <w:pStyle w:val="TableCell"/>
              <w:jc w:val="center"/>
            </w:pPr>
            <w:r w:rsidRPr="00DA3E0F">
              <w:t>BFW &gt; 164</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59F9F351" w14:textId="77777777" w:rsidR="00BC5BC8" w:rsidRPr="00045807" w:rsidRDefault="00BC5BC8" w:rsidP="00BC5BC8">
            <w:pPr>
              <w:pStyle w:val="TableCell"/>
              <w:jc w:val="center"/>
            </w:pPr>
            <w:r w:rsidRPr="001037FA">
              <w:t>≥ 0.0</w:t>
            </w:r>
          </w:p>
        </w:tc>
        <w:tc>
          <w:tcPr>
            <w:tcW w:w="1704" w:type="dxa"/>
            <w:tcBorders>
              <w:top w:val="single" w:sz="4" w:space="0" w:color="auto"/>
              <w:left w:val="single" w:sz="4" w:space="0" w:color="auto"/>
              <w:bottom w:val="single" w:sz="4" w:space="0" w:color="auto"/>
              <w:right w:val="single" w:sz="4" w:space="0" w:color="auto"/>
            </w:tcBorders>
            <w:shd w:val="clear" w:color="auto" w:fill="auto"/>
            <w:vAlign w:val="center"/>
          </w:tcPr>
          <w:p w14:paraId="64F84875" w14:textId="77777777" w:rsidR="00BC5BC8" w:rsidRPr="00045807" w:rsidRDefault="00BC5BC8" w:rsidP="00BC5BC8">
            <w:pPr>
              <w:pStyle w:val="TableCell"/>
              <w:jc w:val="center"/>
            </w:pPr>
            <w:r w:rsidRPr="001037FA">
              <w:t>None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center"/>
          </w:tcPr>
          <w:p w14:paraId="2400AF22" w14:textId="77777777" w:rsidR="00BC5BC8" w:rsidRPr="00045807" w:rsidRDefault="00BC5BC8" w:rsidP="00BC5BC8">
            <w:pPr>
              <w:pStyle w:val="TableCell"/>
              <w:jc w:val="center"/>
            </w:pPr>
            <w:r w:rsidRPr="001037FA">
              <w:t>Low</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494B8424" w14:textId="77777777" w:rsidR="00BC5BC8" w:rsidRPr="00045807" w:rsidRDefault="00BC5BC8" w:rsidP="00BC5BC8">
            <w:pPr>
              <w:pStyle w:val="TableCell"/>
              <w:jc w:val="center"/>
            </w:pPr>
            <w:r w:rsidRPr="001037FA">
              <w:t>Low</w:t>
            </w:r>
          </w:p>
        </w:tc>
      </w:tr>
      <w:tr w:rsidR="00BC5BC8" w:rsidRPr="00045807" w14:paraId="29EBBACC" w14:textId="77777777" w:rsidTr="005A1D36">
        <w:trPr>
          <w:cantSplit/>
        </w:trPr>
        <w:tc>
          <w:tcPr>
            <w:tcW w:w="9288" w:type="dxa"/>
            <w:gridSpan w:val="5"/>
            <w:tcBorders>
              <w:top w:val="single" w:sz="4" w:space="0" w:color="auto"/>
            </w:tcBorders>
            <w:shd w:val="clear" w:color="auto" w:fill="auto"/>
          </w:tcPr>
          <w:p w14:paraId="702A82E0" w14:textId="67BA4021" w:rsidR="00BC5BC8" w:rsidRPr="00045807" w:rsidRDefault="00BC5BC8" w:rsidP="001B1105">
            <w:pPr>
              <w:pStyle w:val="TableNote"/>
            </w:pPr>
            <w:r>
              <w:t>Note</w:t>
            </w:r>
            <w:r w:rsidRPr="004C0E64">
              <w:t xml:space="preserve">: </w:t>
            </w:r>
            <w:r>
              <w:t>I</w:t>
            </w:r>
            <w:r w:rsidRPr="00F7698D">
              <w:t>ntrinsic potential categories (i.e., none - high) were assessed for potential anadromous reache</w:t>
            </w:r>
            <w:r w:rsidR="001B1105">
              <w:t>s.</w:t>
            </w:r>
            <w:r w:rsidRPr="00F7698D">
              <w:t xml:space="preserve"> Intrinsic potential categories were based on bankfull width (BFW), gradient (%), and the ratio of floodplain width (FPW) to bankfull width (FPW/BFW). For example, streams with a BFW from 12.5 to 82 feet, a gradient from 0.0%-0.5% and confinement ratio greater than 20 (i.e., </w:t>
            </w:r>
            <w:r w:rsidR="00420E2B">
              <w:t>unconfined</w:t>
            </w:r>
            <w:r w:rsidRPr="00F7698D">
              <w:t>) were considered to have a medium intrinsic potential for steelhead</w:t>
            </w:r>
            <w:r>
              <w:t xml:space="preserve"> </w:t>
            </w:r>
            <w:r w:rsidR="00AA29C2">
              <w:t>(</w:t>
            </w:r>
            <w:r>
              <w:t>Cooney and Holzer 2006</w:t>
            </w:r>
            <w:r w:rsidR="00AA29C2">
              <w:t>)</w:t>
            </w:r>
            <w:r>
              <w:t xml:space="preserve">. </w:t>
            </w:r>
          </w:p>
        </w:tc>
      </w:tr>
    </w:tbl>
    <w:p w14:paraId="5369DB7B" w14:textId="77777777" w:rsidR="00BC5BC8" w:rsidRDefault="00BC5BC8" w:rsidP="00BC5BC8">
      <w:pPr>
        <w:spacing w:after="160" w:line="259" w:lineRule="auto"/>
      </w:pPr>
    </w:p>
    <w:p w14:paraId="1F15E071" w14:textId="6A81CB99" w:rsidR="00C12217" w:rsidRDefault="00656421" w:rsidP="00C92491">
      <w:pPr>
        <w:pStyle w:val="BodyText"/>
      </w:pPr>
      <w:r>
        <w:t>Intrinsic potential helped identify potential biological objectives for restoration and enhancement reaches of the EFSFSR and Meadow Creek (</w:t>
      </w:r>
      <w:r>
        <w:fldChar w:fldCharType="begin"/>
      </w:r>
      <w:r>
        <w:instrText xml:space="preserve"> REF _Ref512972809 \h </w:instrText>
      </w:r>
      <w:r>
        <w:fldChar w:fldCharType="separate"/>
      </w:r>
      <w:r>
        <w:t xml:space="preserve">Table </w:t>
      </w:r>
      <w:r>
        <w:rPr>
          <w:noProof/>
        </w:rPr>
        <w:t>6</w:t>
      </w:r>
      <w:r>
        <w:noBreakHyphen/>
      </w:r>
      <w:r>
        <w:rPr>
          <w:noProof/>
        </w:rPr>
        <w:t>3</w:t>
      </w:r>
      <w:r>
        <w:fldChar w:fldCharType="end"/>
      </w:r>
      <w:r>
        <w:t xml:space="preserve"> and </w:t>
      </w:r>
      <w:r>
        <w:fldChar w:fldCharType="begin"/>
      </w:r>
      <w:r>
        <w:instrText xml:space="preserve"> REF _Ref512972827 \h </w:instrText>
      </w:r>
      <w:r>
        <w:fldChar w:fldCharType="separate"/>
      </w:r>
      <w:r>
        <w:t xml:space="preserve">Table </w:t>
      </w:r>
      <w:r>
        <w:rPr>
          <w:noProof/>
        </w:rPr>
        <w:t>6</w:t>
      </w:r>
      <w:r>
        <w:noBreakHyphen/>
      </w:r>
      <w:r>
        <w:rPr>
          <w:noProof/>
        </w:rPr>
        <w:t>4</w:t>
      </w:r>
      <w:r>
        <w:fldChar w:fldCharType="end"/>
      </w:r>
      <w:r>
        <w:t>). Intrinsic potential for spring/summer Chinook</w:t>
      </w:r>
      <w:r w:rsidR="005231E5">
        <w:t xml:space="preserve"> salmon</w:t>
      </w:r>
      <w:r>
        <w:t xml:space="preserve"> in the EFSFSR is considered low largely because of stream gradient. However, for steelhead intrinsic potential varied from low </w:t>
      </w:r>
      <w:proofErr w:type="spellStart"/>
      <w:r>
        <w:t>to</w:t>
      </w:r>
      <w:proofErr w:type="spellEnd"/>
      <w:r>
        <w:t xml:space="preserve"> high in </w:t>
      </w:r>
      <w:r w:rsidR="00FA7791">
        <w:t xml:space="preserve">different reaches of </w:t>
      </w:r>
      <w:r>
        <w:t xml:space="preserve">the EFSFSR. In Meadow Creek, intrinsic potential for spring/summer Chinook salmon varied from low to high but remained high for steelhead. This suggests that multiple biological objectives could be achieved with stream restoration/enhancement and elimination of the passage barrier at the Yellow Pine pit. Successful reproduction for spring/summer Chinook salmon has been demonstrated by observations of juvenile Chinook salmon following translocation of adult </w:t>
      </w:r>
      <w:proofErr w:type="spellStart"/>
      <w:r>
        <w:t>spawners</w:t>
      </w:r>
      <w:proofErr w:type="spellEnd"/>
      <w:r>
        <w:t xml:space="preserve"> the year before (MWH 2017). This assessment also suggests that successful steelhead production is probable given the high intrinsic potential</w:t>
      </w:r>
      <w:r w:rsidR="009D2BBE">
        <w:t xml:space="preserve"> noted</w:t>
      </w:r>
      <w:r>
        <w:t xml:space="preserve">. However, the rate of recolonization </w:t>
      </w:r>
      <w:r w:rsidR="00920CEE">
        <w:t>would</w:t>
      </w:r>
      <w:r>
        <w:t xml:space="preserve"> be influenced by habitat quality and size of the nearby steelhead population.</w:t>
      </w:r>
      <w:r w:rsidR="0016364E">
        <w:t xml:space="preserve"> </w:t>
      </w:r>
    </w:p>
    <w:p w14:paraId="255011F7" w14:textId="48CA001F" w:rsidR="00B23806" w:rsidRDefault="00B23806" w:rsidP="00B23806">
      <w:pPr>
        <w:pStyle w:val="Caption"/>
      </w:pPr>
      <w:bookmarkStart w:id="57" w:name="_Ref512972809"/>
      <w:bookmarkStart w:id="58" w:name="_Toc514246823"/>
      <w:r>
        <w:t xml:space="preserve">Table </w:t>
      </w:r>
      <w:fldSimple w:instr=" STYLEREF 1 \s ">
        <w:r>
          <w:rPr>
            <w:noProof/>
          </w:rPr>
          <w:t>6</w:t>
        </w:r>
      </w:fldSimple>
      <w:r>
        <w:noBreakHyphen/>
      </w:r>
      <w:fldSimple w:instr=" SEQ Table \* ARABIC \s 1 ">
        <w:r>
          <w:rPr>
            <w:noProof/>
          </w:rPr>
          <w:t>3</w:t>
        </w:r>
      </w:fldSimple>
      <w:bookmarkEnd w:id="57"/>
      <w:r>
        <w:t>. Coarse scale assessment of intrinsic potential for spring/summer Chinook</w:t>
      </w:r>
      <w:r w:rsidR="005231E5">
        <w:t xml:space="preserve"> salmon</w:t>
      </w:r>
      <w:r>
        <w:t xml:space="preserve"> and steelhead in reach EF1 to EF4 of the EFSFSR.</w:t>
      </w:r>
      <w:bookmarkEnd w:id="58"/>
    </w:p>
    <w:tbl>
      <w:tblPr>
        <w:tblW w:w="9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4A0" w:firstRow="1" w:lastRow="0" w:firstColumn="1" w:lastColumn="0" w:noHBand="0" w:noVBand="1"/>
      </w:tblPr>
      <w:tblGrid>
        <w:gridCol w:w="884"/>
        <w:gridCol w:w="945"/>
        <w:gridCol w:w="885"/>
        <w:gridCol w:w="885"/>
        <w:gridCol w:w="885"/>
        <w:gridCol w:w="889"/>
        <w:gridCol w:w="889"/>
        <w:gridCol w:w="894"/>
        <w:gridCol w:w="1118"/>
        <w:gridCol w:w="985"/>
      </w:tblGrid>
      <w:tr w:rsidR="00B23806" w:rsidRPr="00B23806" w14:paraId="6B5B0673" w14:textId="77777777" w:rsidTr="00674B04">
        <w:trPr>
          <w:trHeight w:val="300"/>
          <w:tblHeader/>
        </w:trPr>
        <w:tc>
          <w:tcPr>
            <w:tcW w:w="477" w:type="pct"/>
            <w:vMerge w:val="restart"/>
            <w:shd w:val="clear" w:color="auto" w:fill="F2F2F2" w:themeFill="background1" w:themeFillShade="F2"/>
            <w:noWrap/>
            <w:vAlign w:val="center"/>
            <w:hideMark/>
          </w:tcPr>
          <w:p w14:paraId="0BCDEC14"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Stream</w:t>
            </w:r>
          </w:p>
        </w:tc>
        <w:tc>
          <w:tcPr>
            <w:tcW w:w="510" w:type="pct"/>
            <w:vMerge w:val="restart"/>
            <w:shd w:val="clear" w:color="auto" w:fill="F2F2F2" w:themeFill="background1" w:themeFillShade="F2"/>
            <w:vAlign w:val="center"/>
            <w:hideMark/>
          </w:tcPr>
          <w:p w14:paraId="75E66958"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Reach Designation</w:t>
            </w:r>
          </w:p>
        </w:tc>
        <w:tc>
          <w:tcPr>
            <w:tcW w:w="2877" w:type="pct"/>
            <w:gridSpan w:val="6"/>
            <w:shd w:val="clear" w:color="auto" w:fill="F2F2F2" w:themeFill="background1" w:themeFillShade="F2"/>
            <w:noWrap/>
            <w:vAlign w:val="center"/>
            <w:hideMark/>
          </w:tcPr>
          <w:p w14:paraId="23644A02"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Valley &amp; Channel Characteristics</w:t>
            </w:r>
          </w:p>
        </w:tc>
        <w:tc>
          <w:tcPr>
            <w:tcW w:w="1136" w:type="pct"/>
            <w:gridSpan w:val="2"/>
            <w:shd w:val="clear" w:color="auto" w:fill="F2F2F2" w:themeFill="background1" w:themeFillShade="F2"/>
            <w:noWrap/>
            <w:vAlign w:val="center"/>
            <w:hideMark/>
          </w:tcPr>
          <w:p w14:paraId="5977FE13" w14:textId="3A7FBF2E" w:rsidR="00B23806" w:rsidRPr="00B23806" w:rsidRDefault="00B23806" w:rsidP="007A126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Intrinsic Potential</w:t>
            </w:r>
            <w:r w:rsidR="007A1266" w:rsidRPr="007A1266">
              <w:rPr>
                <w:rFonts w:ascii="Century Gothic" w:eastAsia="Times New Roman" w:hAnsi="Century Gothic" w:cs="Times New Roman"/>
                <w:b/>
                <w:bCs/>
                <w:sz w:val="16"/>
                <w:szCs w:val="16"/>
                <w:vertAlign w:val="superscript"/>
              </w:rPr>
              <w:t>2</w:t>
            </w:r>
          </w:p>
        </w:tc>
      </w:tr>
      <w:tr w:rsidR="00B23806" w:rsidRPr="00B23806" w14:paraId="312C183D" w14:textId="77777777" w:rsidTr="00674B04">
        <w:trPr>
          <w:trHeight w:val="719"/>
          <w:tblHeader/>
        </w:trPr>
        <w:tc>
          <w:tcPr>
            <w:tcW w:w="477" w:type="pct"/>
            <w:vMerge/>
            <w:shd w:val="clear" w:color="auto" w:fill="F2F2F2" w:themeFill="background1" w:themeFillShade="F2"/>
            <w:vAlign w:val="center"/>
            <w:hideMark/>
          </w:tcPr>
          <w:p w14:paraId="1E136B08"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p>
        </w:tc>
        <w:tc>
          <w:tcPr>
            <w:tcW w:w="510" w:type="pct"/>
            <w:vMerge/>
            <w:shd w:val="clear" w:color="auto" w:fill="F2F2F2" w:themeFill="background1" w:themeFillShade="F2"/>
            <w:vAlign w:val="center"/>
            <w:hideMark/>
          </w:tcPr>
          <w:p w14:paraId="69FDD21E"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p>
        </w:tc>
        <w:tc>
          <w:tcPr>
            <w:tcW w:w="478" w:type="pct"/>
            <w:shd w:val="clear" w:color="auto" w:fill="F2F2F2" w:themeFill="background1" w:themeFillShade="F2"/>
            <w:vAlign w:val="center"/>
            <w:hideMark/>
          </w:tcPr>
          <w:p w14:paraId="4972BC4A"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Channel Slope</w:t>
            </w:r>
          </w:p>
        </w:tc>
        <w:tc>
          <w:tcPr>
            <w:tcW w:w="478" w:type="pct"/>
            <w:shd w:val="clear" w:color="auto" w:fill="F2F2F2" w:themeFill="background1" w:themeFillShade="F2"/>
            <w:vAlign w:val="center"/>
            <w:hideMark/>
          </w:tcPr>
          <w:p w14:paraId="51AE323B"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Bankfull Width (ft)</w:t>
            </w:r>
          </w:p>
        </w:tc>
        <w:tc>
          <w:tcPr>
            <w:tcW w:w="478" w:type="pct"/>
            <w:shd w:val="clear" w:color="auto" w:fill="F2F2F2" w:themeFill="background1" w:themeFillShade="F2"/>
            <w:vAlign w:val="center"/>
            <w:hideMark/>
          </w:tcPr>
          <w:p w14:paraId="22C9E8FD"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FP/BF ratio (min)</w:t>
            </w:r>
          </w:p>
        </w:tc>
        <w:tc>
          <w:tcPr>
            <w:tcW w:w="480" w:type="pct"/>
            <w:shd w:val="clear" w:color="auto" w:fill="F2F2F2" w:themeFill="background1" w:themeFillShade="F2"/>
            <w:vAlign w:val="center"/>
            <w:hideMark/>
          </w:tcPr>
          <w:p w14:paraId="36FBE670"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FP/BF ratio (max)</w:t>
            </w:r>
          </w:p>
        </w:tc>
        <w:tc>
          <w:tcPr>
            <w:tcW w:w="480" w:type="pct"/>
            <w:shd w:val="clear" w:color="auto" w:fill="F2F2F2" w:themeFill="background1" w:themeFillShade="F2"/>
            <w:vAlign w:val="center"/>
            <w:hideMark/>
          </w:tcPr>
          <w:p w14:paraId="78C416D3"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Floodplain Width ft (min)</w:t>
            </w:r>
          </w:p>
        </w:tc>
        <w:tc>
          <w:tcPr>
            <w:tcW w:w="483" w:type="pct"/>
            <w:shd w:val="clear" w:color="auto" w:fill="F2F2F2" w:themeFill="background1" w:themeFillShade="F2"/>
            <w:vAlign w:val="center"/>
            <w:hideMark/>
          </w:tcPr>
          <w:p w14:paraId="15AC8914"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Floodplain Width ft (max)</w:t>
            </w:r>
          </w:p>
        </w:tc>
        <w:tc>
          <w:tcPr>
            <w:tcW w:w="604" w:type="pct"/>
            <w:shd w:val="clear" w:color="auto" w:fill="F2F2F2" w:themeFill="background1" w:themeFillShade="F2"/>
            <w:vAlign w:val="center"/>
            <w:hideMark/>
          </w:tcPr>
          <w:p w14:paraId="451E847D" w14:textId="77777777" w:rsid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Chinook</w:t>
            </w:r>
          </w:p>
          <w:p w14:paraId="17137173" w14:textId="3ECD87E7" w:rsidR="00735107" w:rsidRPr="00B23806" w:rsidRDefault="00735107" w:rsidP="00B23806">
            <w:pPr>
              <w:spacing w:after="0" w:line="240" w:lineRule="auto"/>
              <w:jc w:val="center"/>
              <w:rPr>
                <w:rFonts w:ascii="Century Gothic" w:eastAsia="Times New Roman" w:hAnsi="Century Gothic" w:cs="Times New Roman"/>
                <w:b/>
                <w:bCs/>
                <w:sz w:val="16"/>
                <w:szCs w:val="16"/>
              </w:rPr>
            </w:pPr>
            <w:r>
              <w:rPr>
                <w:rFonts w:ascii="Century Gothic" w:eastAsia="Times New Roman" w:hAnsi="Century Gothic" w:cs="Times New Roman"/>
                <w:b/>
                <w:bCs/>
                <w:sz w:val="16"/>
                <w:szCs w:val="16"/>
              </w:rPr>
              <w:t>salmon</w:t>
            </w:r>
          </w:p>
        </w:tc>
        <w:tc>
          <w:tcPr>
            <w:tcW w:w="532" w:type="pct"/>
            <w:shd w:val="clear" w:color="auto" w:fill="F2F2F2" w:themeFill="background1" w:themeFillShade="F2"/>
            <w:vAlign w:val="center"/>
            <w:hideMark/>
          </w:tcPr>
          <w:p w14:paraId="5FF4108F" w14:textId="77777777" w:rsidR="00B23806" w:rsidRPr="00B23806" w:rsidRDefault="00B23806" w:rsidP="00B23806">
            <w:pPr>
              <w:spacing w:after="0" w:line="240" w:lineRule="auto"/>
              <w:jc w:val="center"/>
              <w:rPr>
                <w:rFonts w:ascii="Century Gothic" w:eastAsia="Times New Roman" w:hAnsi="Century Gothic" w:cs="Times New Roman"/>
                <w:b/>
                <w:bCs/>
                <w:sz w:val="16"/>
                <w:szCs w:val="16"/>
              </w:rPr>
            </w:pPr>
            <w:r w:rsidRPr="00B23806">
              <w:rPr>
                <w:rFonts w:ascii="Century Gothic" w:eastAsia="Times New Roman" w:hAnsi="Century Gothic" w:cs="Times New Roman"/>
                <w:b/>
                <w:bCs/>
                <w:sz w:val="16"/>
                <w:szCs w:val="16"/>
              </w:rPr>
              <w:t>Steelhead</w:t>
            </w:r>
          </w:p>
        </w:tc>
      </w:tr>
      <w:tr w:rsidR="00B23806" w:rsidRPr="00B23806" w14:paraId="061F4726" w14:textId="77777777" w:rsidTr="00674B04">
        <w:trPr>
          <w:trHeight w:val="315"/>
        </w:trPr>
        <w:tc>
          <w:tcPr>
            <w:tcW w:w="477" w:type="pct"/>
            <w:vMerge w:val="restart"/>
            <w:shd w:val="clear" w:color="auto" w:fill="auto"/>
            <w:vAlign w:val="center"/>
            <w:hideMark/>
          </w:tcPr>
          <w:p w14:paraId="03AAB14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 xml:space="preserve">East Fork South Fork </w:t>
            </w:r>
            <w:r w:rsidRPr="00B23806">
              <w:rPr>
                <w:rFonts w:ascii="Century Gothic" w:eastAsia="Times New Roman" w:hAnsi="Century Gothic" w:cs="Times New Roman"/>
                <w:color w:val="000000"/>
                <w:sz w:val="16"/>
                <w:szCs w:val="16"/>
              </w:rPr>
              <w:br/>
              <w:t>Salmon River (EFSFSR)</w:t>
            </w:r>
          </w:p>
        </w:tc>
        <w:tc>
          <w:tcPr>
            <w:tcW w:w="510" w:type="pct"/>
            <w:shd w:val="clear" w:color="auto" w:fill="auto"/>
            <w:noWrap/>
            <w:vAlign w:val="center"/>
            <w:hideMark/>
          </w:tcPr>
          <w:p w14:paraId="465FD7D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EF1</w:t>
            </w:r>
          </w:p>
        </w:tc>
        <w:tc>
          <w:tcPr>
            <w:tcW w:w="478" w:type="pct"/>
            <w:shd w:val="clear" w:color="auto" w:fill="auto"/>
            <w:vAlign w:val="center"/>
            <w:hideMark/>
          </w:tcPr>
          <w:p w14:paraId="65E763C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6.48</w:t>
            </w:r>
          </w:p>
        </w:tc>
        <w:tc>
          <w:tcPr>
            <w:tcW w:w="478" w:type="pct"/>
            <w:shd w:val="clear" w:color="auto" w:fill="auto"/>
            <w:vAlign w:val="center"/>
            <w:hideMark/>
          </w:tcPr>
          <w:p w14:paraId="78EB0CD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15</w:t>
            </w:r>
          </w:p>
        </w:tc>
        <w:tc>
          <w:tcPr>
            <w:tcW w:w="478" w:type="pct"/>
            <w:shd w:val="clear" w:color="auto" w:fill="auto"/>
            <w:noWrap/>
            <w:vAlign w:val="center"/>
            <w:hideMark/>
          </w:tcPr>
          <w:p w14:paraId="6C57E47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4.8</w:t>
            </w:r>
          </w:p>
        </w:tc>
        <w:tc>
          <w:tcPr>
            <w:tcW w:w="480" w:type="pct"/>
            <w:shd w:val="clear" w:color="auto" w:fill="auto"/>
            <w:noWrap/>
            <w:vAlign w:val="center"/>
            <w:hideMark/>
          </w:tcPr>
          <w:p w14:paraId="02E3FBE7"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9.7</w:t>
            </w:r>
          </w:p>
        </w:tc>
        <w:tc>
          <w:tcPr>
            <w:tcW w:w="480" w:type="pct"/>
            <w:shd w:val="clear" w:color="auto" w:fill="auto"/>
            <w:vAlign w:val="center"/>
            <w:hideMark/>
          </w:tcPr>
          <w:p w14:paraId="7F438496"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72</w:t>
            </w:r>
          </w:p>
        </w:tc>
        <w:tc>
          <w:tcPr>
            <w:tcW w:w="483" w:type="pct"/>
            <w:shd w:val="clear" w:color="auto" w:fill="auto"/>
            <w:vAlign w:val="center"/>
            <w:hideMark/>
          </w:tcPr>
          <w:p w14:paraId="5C426D1F"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145</w:t>
            </w:r>
          </w:p>
        </w:tc>
        <w:tc>
          <w:tcPr>
            <w:tcW w:w="604" w:type="pct"/>
            <w:shd w:val="clear" w:color="auto" w:fill="auto"/>
            <w:vAlign w:val="center"/>
            <w:hideMark/>
          </w:tcPr>
          <w:p w14:paraId="7B612E20"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5A33891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r>
      <w:tr w:rsidR="00B23806" w:rsidRPr="00B23806" w14:paraId="6AC1D002" w14:textId="77777777" w:rsidTr="00674B04">
        <w:trPr>
          <w:trHeight w:val="300"/>
        </w:trPr>
        <w:tc>
          <w:tcPr>
            <w:tcW w:w="477" w:type="pct"/>
            <w:vMerge/>
            <w:vAlign w:val="center"/>
            <w:hideMark/>
          </w:tcPr>
          <w:p w14:paraId="78F91FB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0842C86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EF2a</w:t>
            </w:r>
          </w:p>
        </w:tc>
        <w:tc>
          <w:tcPr>
            <w:tcW w:w="478" w:type="pct"/>
            <w:shd w:val="clear" w:color="auto" w:fill="auto"/>
            <w:vAlign w:val="center"/>
            <w:hideMark/>
          </w:tcPr>
          <w:p w14:paraId="050F33A6"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3.07</w:t>
            </w:r>
          </w:p>
        </w:tc>
        <w:tc>
          <w:tcPr>
            <w:tcW w:w="478" w:type="pct"/>
            <w:shd w:val="clear" w:color="auto" w:fill="auto"/>
            <w:vAlign w:val="center"/>
            <w:hideMark/>
          </w:tcPr>
          <w:p w14:paraId="333D1011"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25</w:t>
            </w:r>
          </w:p>
        </w:tc>
        <w:tc>
          <w:tcPr>
            <w:tcW w:w="478" w:type="pct"/>
            <w:shd w:val="clear" w:color="auto" w:fill="auto"/>
            <w:noWrap/>
            <w:vAlign w:val="center"/>
            <w:hideMark/>
          </w:tcPr>
          <w:p w14:paraId="489E2ED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5.4</w:t>
            </w:r>
          </w:p>
        </w:tc>
        <w:tc>
          <w:tcPr>
            <w:tcW w:w="480" w:type="pct"/>
            <w:shd w:val="clear" w:color="auto" w:fill="auto"/>
            <w:noWrap/>
            <w:vAlign w:val="center"/>
            <w:hideMark/>
          </w:tcPr>
          <w:p w14:paraId="7777158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10.8</w:t>
            </w:r>
          </w:p>
        </w:tc>
        <w:tc>
          <w:tcPr>
            <w:tcW w:w="480" w:type="pct"/>
            <w:shd w:val="clear" w:color="auto" w:fill="auto"/>
            <w:vAlign w:val="center"/>
            <w:hideMark/>
          </w:tcPr>
          <w:p w14:paraId="2E82348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135</w:t>
            </w:r>
          </w:p>
        </w:tc>
        <w:tc>
          <w:tcPr>
            <w:tcW w:w="483" w:type="pct"/>
            <w:shd w:val="clear" w:color="auto" w:fill="auto"/>
            <w:vAlign w:val="center"/>
            <w:hideMark/>
          </w:tcPr>
          <w:p w14:paraId="54255649"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269</w:t>
            </w:r>
          </w:p>
        </w:tc>
        <w:tc>
          <w:tcPr>
            <w:tcW w:w="604" w:type="pct"/>
            <w:shd w:val="clear" w:color="auto" w:fill="auto"/>
            <w:vAlign w:val="center"/>
            <w:hideMark/>
          </w:tcPr>
          <w:p w14:paraId="376C2069"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4A243994"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High</w:t>
            </w:r>
          </w:p>
        </w:tc>
      </w:tr>
      <w:tr w:rsidR="00B23806" w:rsidRPr="00B23806" w14:paraId="0D61880A" w14:textId="77777777" w:rsidTr="00674B04">
        <w:trPr>
          <w:trHeight w:val="300"/>
        </w:trPr>
        <w:tc>
          <w:tcPr>
            <w:tcW w:w="477" w:type="pct"/>
            <w:vMerge/>
            <w:vAlign w:val="center"/>
            <w:hideMark/>
          </w:tcPr>
          <w:p w14:paraId="2855D67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0012334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EF2b</w:t>
            </w:r>
          </w:p>
        </w:tc>
        <w:tc>
          <w:tcPr>
            <w:tcW w:w="478" w:type="pct"/>
            <w:shd w:val="clear" w:color="auto" w:fill="auto"/>
            <w:vAlign w:val="center"/>
            <w:hideMark/>
          </w:tcPr>
          <w:p w14:paraId="55452725"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2.85</w:t>
            </w:r>
          </w:p>
        </w:tc>
        <w:tc>
          <w:tcPr>
            <w:tcW w:w="478" w:type="pct"/>
            <w:shd w:val="clear" w:color="auto" w:fill="auto"/>
            <w:vAlign w:val="center"/>
            <w:hideMark/>
          </w:tcPr>
          <w:p w14:paraId="58FB8AD0"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25</w:t>
            </w:r>
          </w:p>
        </w:tc>
        <w:tc>
          <w:tcPr>
            <w:tcW w:w="478" w:type="pct"/>
            <w:shd w:val="clear" w:color="auto" w:fill="auto"/>
            <w:noWrap/>
            <w:vAlign w:val="center"/>
            <w:hideMark/>
          </w:tcPr>
          <w:p w14:paraId="450922E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5.4</w:t>
            </w:r>
          </w:p>
        </w:tc>
        <w:tc>
          <w:tcPr>
            <w:tcW w:w="480" w:type="pct"/>
            <w:shd w:val="clear" w:color="auto" w:fill="auto"/>
            <w:noWrap/>
            <w:vAlign w:val="center"/>
            <w:hideMark/>
          </w:tcPr>
          <w:p w14:paraId="0A8CF3D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10.8</w:t>
            </w:r>
          </w:p>
        </w:tc>
        <w:tc>
          <w:tcPr>
            <w:tcW w:w="480" w:type="pct"/>
            <w:shd w:val="clear" w:color="auto" w:fill="auto"/>
            <w:vAlign w:val="center"/>
            <w:hideMark/>
          </w:tcPr>
          <w:p w14:paraId="5C73B64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135</w:t>
            </w:r>
          </w:p>
        </w:tc>
        <w:tc>
          <w:tcPr>
            <w:tcW w:w="483" w:type="pct"/>
            <w:shd w:val="clear" w:color="auto" w:fill="auto"/>
            <w:vAlign w:val="center"/>
            <w:hideMark/>
          </w:tcPr>
          <w:p w14:paraId="5E25AC7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269</w:t>
            </w:r>
          </w:p>
        </w:tc>
        <w:tc>
          <w:tcPr>
            <w:tcW w:w="604" w:type="pct"/>
            <w:shd w:val="clear" w:color="auto" w:fill="auto"/>
            <w:vAlign w:val="center"/>
            <w:hideMark/>
          </w:tcPr>
          <w:p w14:paraId="665570A5"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76CF64F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High</w:t>
            </w:r>
          </w:p>
        </w:tc>
      </w:tr>
      <w:tr w:rsidR="00B23806" w:rsidRPr="00B23806" w14:paraId="5828F084" w14:textId="77777777" w:rsidTr="00674B04">
        <w:trPr>
          <w:trHeight w:val="300"/>
        </w:trPr>
        <w:tc>
          <w:tcPr>
            <w:tcW w:w="477" w:type="pct"/>
            <w:vMerge/>
            <w:vAlign w:val="center"/>
            <w:hideMark/>
          </w:tcPr>
          <w:p w14:paraId="71ACAA8B"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08177835"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EF2c</w:t>
            </w:r>
          </w:p>
        </w:tc>
        <w:tc>
          <w:tcPr>
            <w:tcW w:w="478" w:type="pct"/>
            <w:shd w:val="clear" w:color="auto" w:fill="auto"/>
            <w:vAlign w:val="center"/>
            <w:hideMark/>
          </w:tcPr>
          <w:p w14:paraId="076B3757"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6.61</w:t>
            </w:r>
          </w:p>
        </w:tc>
        <w:tc>
          <w:tcPr>
            <w:tcW w:w="478" w:type="pct"/>
            <w:shd w:val="clear" w:color="auto" w:fill="auto"/>
            <w:vAlign w:val="center"/>
            <w:hideMark/>
          </w:tcPr>
          <w:p w14:paraId="3736ACEB"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25</w:t>
            </w:r>
          </w:p>
        </w:tc>
        <w:tc>
          <w:tcPr>
            <w:tcW w:w="478" w:type="pct"/>
            <w:shd w:val="clear" w:color="auto" w:fill="auto"/>
            <w:noWrap/>
            <w:vAlign w:val="center"/>
            <w:hideMark/>
          </w:tcPr>
          <w:p w14:paraId="4794829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5.4</w:t>
            </w:r>
          </w:p>
        </w:tc>
        <w:tc>
          <w:tcPr>
            <w:tcW w:w="480" w:type="pct"/>
            <w:shd w:val="clear" w:color="auto" w:fill="auto"/>
            <w:noWrap/>
            <w:vAlign w:val="center"/>
            <w:hideMark/>
          </w:tcPr>
          <w:p w14:paraId="2761F4A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10.8</w:t>
            </w:r>
          </w:p>
        </w:tc>
        <w:tc>
          <w:tcPr>
            <w:tcW w:w="480" w:type="pct"/>
            <w:shd w:val="clear" w:color="auto" w:fill="auto"/>
            <w:vAlign w:val="center"/>
            <w:hideMark/>
          </w:tcPr>
          <w:p w14:paraId="73F38DCC"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135</w:t>
            </w:r>
          </w:p>
        </w:tc>
        <w:tc>
          <w:tcPr>
            <w:tcW w:w="483" w:type="pct"/>
            <w:shd w:val="clear" w:color="auto" w:fill="auto"/>
            <w:vAlign w:val="center"/>
            <w:hideMark/>
          </w:tcPr>
          <w:p w14:paraId="6193B0DC"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269</w:t>
            </w:r>
          </w:p>
        </w:tc>
        <w:tc>
          <w:tcPr>
            <w:tcW w:w="604" w:type="pct"/>
            <w:shd w:val="clear" w:color="auto" w:fill="auto"/>
            <w:vAlign w:val="center"/>
            <w:hideMark/>
          </w:tcPr>
          <w:p w14:paraId="79F4DB8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4196FB06"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r>
      <w:tr w:rsidR="00B23806" w:rsidRPr="00B23806" w14:paraId="4069259A" w14:textId="77777777" w:rsidTr="00674B04">
        <w:trPr>
          <w:trHeight w:val="300"/>
        </w:trPr>
        <w:tc>
          <w:tcPr>
            <w:tcW w:w="477" w:type="pct"/>
            <w:vMerge/>
            <w:vAlign w:val="center"/>
            <w:hideMark/>
          </w:tcPr>
          <w:p w14:paraId="359FE1E7"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51AA2E9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EF3a</w:t>
            </w:r>
          </w:p>
        </w:tc>
        <w:tc>
          <w:tcPr>
            <w:tcW w:w="478" w:type="pct"/>
            <w:shd w:val="clear" w:color="auto" w:fill="auto"/>
            <w:noWrap/>
            <w:vAlign w:val="center"/>
            <w:hideMark/>
          </w:tcPr>
          <w:p w14:paraId="08CB12C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3.76</w:t>
            </w:r>
          </w:p>
        </w:tc>
        <w:tc>
          <w:tcPr>
            <w:tcW w:w="478" w:type="pct"/>
            <w:shd w:val="clear" w:color="auto" w:fill="auto"/>
            <w:noWrap/>
            <w:vAlign w:val="center"/>
            <w:hideMark/>
          </w:tcPr>
          <w:p w14:paraId="719B482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25</w:t>
            </w:r>
          </w:p>
        </w:tc>
        <w:tc>
          <w:tcPr>
            <w:tcW w:w="478" w:type="pct"/>
            <w:shd w:val="clear" w:color="auto" w:fill="auto"/>
            <w:noWrap/>
            <w:vAlign w:val="center"/>
            <w:hideMark/>
          </w:tcPr>
          <w:p w14:paraId="6D2C22C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3.8</w:t>
            </w:r>
          </w:p>
        </w:tc>
        <w:tc>
          <w:tcPr>
            <w:tcW w:w="480" w:type="pct"/>
            <w:shd w:val="clear" w:color="auto" w:fill="auto"/>
            <w:noWrap/>
            <w:vAlign w:val="center"/>
            <w:hideMark/>
          </w:tcPr>
          <w:p w14:paraId="513E72F9"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7.6</w:t>
            </w:r>
          </w:p>
        </w:tc>
        <w:tc>
          <w:tcPr>
            <w:tcW w:w="480" w:type="pct"/>
            <w:shd w:val="clear" w:color="auto" w:fill="auto"/>
            <w:noWrap/>
            <w:vAlign w:val="center"/>
            <w:hideMark/>
          </w:tcPr>
          <w:p w14:paraId="63CD961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96</w:t>
            </w:r>
          </w:p>
        </w:tc>
        <w:tc>
          <w:tcPr>
            <w:tcW w:w="483" w:type="pct"/>
            <w:shd w:val="clear" w:color="auto" w:fill="auto"/>
            <w:noWrap/>
            <w:vAlign w:val="center"/>
            <w:hideMark/>
          </w:tcPr>
          <w:p w14:paraId="6103F62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191</w:t>
            </w:r>
          </w:p>
        </w:tc>
        <w:tc>
          <w:tcPr>
            <w:tcW w:w="604" w:type="pct"/>
            <w:shd w:val="clear" w:color="auto" w:fill="auto"/>
            <w:vAlign w:val="center"/>
            <w:hideMark/>
          </w:tcPr>
          <w:p w14:paraId="700805EB"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7ED805F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 &amp; High</w:t>
            </w:r>
          </w:p>
        </w:tc>
      </w:tr>
      <w:tr w:rsidR="00B23806" w:rsidRPr="00B23806" w14:paraId="2262757E" w14:textId="77777777" w:rsidTr="00674B04">
        <w:trPr>
          <w:trHeight w:val="300"/>
        </w:trPr>
        <w:tc>
          <w:tcPr>
            <w:tcW w:w="477" w:type="pct"/>
            <w:vMerge/>
            <w:vAlign w:val="center"/>
            <w:hideMark/>
          </w:tcPr>
          <w:p w14:paraId="1CD4553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18D5273F"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EF3b</w:t>
            </w:r>
          </w:p>
        </w:tc>
        <w:tc>
          <w:tcPr>
            <w:tcW w:w="478" w:type="pct"/>
            <w:shd w:val="clear" w:color="auto" w:fill="auto"/>
            <w:noWrap/>
            <w:vAlign w:val="center"/>
            <w:hideMark/>
          </w:tcPr>
          <w:p w14:paraId="444F6BAF"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3.76</w:t>
            </w:r>
          </w:p>
        </w:tc>
        <w:tc>
          <w:tcPr>
            <w:tcW w:w="478" w:type="pct"/>
            <w:shd w:val="clear" w:color="auto" w:fill="auto"/>
            <w:noWrap/>
            <w:vAlign w:val="center"/>
            <w:hideMark/>
          </w:tcPr>
          <w:p w14:paraId="35E3039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22</w:t>
            </w:r>
          </w:p>
        </w:tc>
        <w:tc>
          <w:tcPr>
            <w:tcW w:w="478" w:type="pct"/>
            <w:shd w:val="clear" w:color="auto" w:fill="auto"/>
            <w:noWrap/>
            <w:vAlign w:val="center"/>
            <w:hideMark/>
          </w:tcPr>
          <w:p w14:paraId="610CE090"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5.4</w:t>
            </w:r>
          </w:p>
        </w:tc>
        <w:tc>
          <w:tcPr>
            <w:tcW w:w="480" w:type="pct"/>
            <w:shd w:val="clear" w:color="auto" w:fill="auto"/>
            <w:noWrap/>
            <w:vAlign w:val="center"/>
            <w:hideMark/>
          </w:tcPr>
          <w:p w14:paraId="460FDD10"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10.7</w:t>
            </w:r>
          </w:p>
        </w:tc>
        <w:tc>
          <w:tcPr>
            <w:tcW w:w="480" w:type="pct"/>
            <w:shd w:val="clear" w:color="auto" w:fill="auto"/>
            <w:noWrap/>
            <w:vAlign w:val="center"/>
            <w:hideMark/>
          </w:tcPr>
          <w:p w14:paraId="69A0861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118</w:t>
            </w:r>
          </w:p>
        </w:tc>
        <w:tc>
          <w:tcPr>
            <w:tcW w:w="483" w:type="pct"/>
            <w:shd w:val="clear" w:color="auto" w:fill="auto"/>
            <w:noWrap/>
            <w:vAlign w:val="center"/>
            <w:hideMark/>
          </w:tcPr>
          <w:p w14:paraId="4E4584B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236</w:t>
            </w:r>
          </w:p>
        </w:tc>
        <w:tc>
          <w:tcPr>
            <w:tcW w:w="604" w:type="pct"/>
            <w:shd w:val="clear" w:color="auto" w:fill="auto"/>
            <w:vAlign w:val="center"/>
            <w:hideMark/>
          </w:tcPr>
          <w:p w14:paraId="5C0212B6"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5694B7F7"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High</w:t>
            </w:r>
          </w:p>
        </w:tc>
      </w:tr>
      <w:tr w:rsidR="00B23806" w:rsidRPr="00B23806" w14:paraId="665472EA" w14:textId="77777777" w:rsidTr="00674B04">
        <w:trPr>
          <w:trHeight w:val="300"/>
        </w:trPr>
        <w:tc>
          <w:tcPr>
            <w:tcW w:w="477" w:type="pct"/>
            <w:vMerge/>
            <w:vAlign w:val="center"/>
            <w:hideMark/>
          </w:tcPr>
          <w:p w14:paraId="364238CB"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25898B4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EF3c</w:t>
            </w:r>
          </w:p>
        </w:tc>
        <w:tc>
          <w:tcPr>
            <w:tcW w:w="478" w:type="pct"/>
            <w:shd w:val="clear" w:color="auto" w:fill="auto"/>
            <w:noWrap/>
            <w:vAlign w:val="center"/>
            <w:hideMark/>
          </w:tcPr>
          <w:p w14:paraId="28B1F4B9"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3.76</w:t>
            </w:r>
          </w:p>
        </w:tc>
        <w:tc>
          <w:tcPr>
            <w:tcW w:w="478" w:type="pct"/>
            <w:shd w:val="clear" w:color="auto" w:fill="auto"/>
            <w:noWrap/>
            <w:vAlign w:val="center"/>
            <w:hideMark/>
          </w:tcPr>
          <w:p w14:paraId="4E06185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w:t>
            </w:r>
          </w:p>
        </w:tc>
        <w:tc>
          <w:tcPr>
            <w:tcW w:w="478" w:type="pct"/>
            <w:shd w:val="clear" w:color="auto" w:fill="auto"/>
            <w:noWrap/>
            <w:vAlign w:val="center"/>
            <w:hideMark/>
          </w:tcPr>
          <w:p w14:paraId="5AE00E0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4.5</w:t>
            </w:r>
          </w:p>
        </w:tc>
        <w:tc>
          <w:tcPr>
            <w:tcW w:w="480" w:type="pct"/>
            <w:shd w:val="clear" w:color="auto" w:fill="auto"/>
            <w:noWrap/>
            <w:vAlign w:val="center"/>
            <w:hideMark/>
          </w:tcPr>
          <w:p w14:paraId="60880A1F"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9.0</w:t>
            </w:r>
          </w:p>
        </w:tc>
        <w:tc>
          <w:tcPr>
            <w:tcW w:w="480" w:type="pct"/>
            <w:shd w:val="clear" w:color="auto" w:fill="auto"/>
            <w:noWrap/>
            <w:vAlign w:val="center"/>
            <w:hideMark/>
          </w:tcPr>
          <w:p w14:paraId="5DF93BB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117</w:t>
            </w:r>
          </w:p>
        </w:tc>
        <w:tc>
          <w:tcPr>
            <w:tcW w:w="483" w:type="pct"/>
            <w:shd w:val="clear" w:color="auto" w:fill="auto"/>
            <w:noWrap/>
            <w:vAlign w:val="center"/>
            <w:hideMark/>
          </w:tcPr>
          <w:p w14:paraId="3D742635"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234</w:t>
            </w:r>
          </w:p>
        </w:tc>
        <w:tc>
          <w:tcPr>
            <w:tcW w:w="604" w:type="pct"/>
            <w:shd w:val="clear" w:color="auto" w:fill="auto"/>
            <w:vAlign w:val="center"/>
            <w:hideMark/>
          </w:tcPr>
          <w:p w14:paraId="2BEA937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61286917"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High</w:t>
            </w:r>
          </w:p>
        </w:tc>
      </w:tr>
      <w:tr w:rsidR="00B23806" w:rsidRPr="00B23806" w14:paraId="42FB2414" w14:textId="77777777" w:rsidTr="00674B04">
        <w:trPr>
          <w:trHeight w:val="300"/>
        </w:trPr>
        <w:tc>
          <w:tcPr>
            <w:tcW w:w="477" w:type="pct"/>
            <w:vMerge/>
            <w:vAlign w:val="center"/>
            <w:hideMark/>
          </w:tcPr>
          <w:p w14:paraId="50C979DC"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5C54DA9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EF3d</w:t>
            </w:r>
          </w:p>
        </w:tc>
        <w:tc>
          <w:tcPr>
            <w:tcW w:w="478" w:type="pct"/>
            <w:shd w:val="clear" w:color="auto" w:fill="auto"/>
            <w:noWrap/>
            <w:vAlign w:val="center"/>
            <w:hideMark/>
          </w:tcPr>
          <w:p w14:paraId="3E53B63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3.76</w:t>
            </w:r>
          </w:p>
        </w:tc>
        <w:tc>
          <w:tcPr>
            <w:tcW w:w="478" w:type="pct"/>
            <w:shd w:val="clear" w:color="auto" w:fill="auto"/>
            <w:noWrap/>
            <w:vAlign w:val="center"/>
            <w:hideMark/>
          </w:tcPr>
          <w:p w14:paraId="2C83300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22</w:t>
            </w:r>
          </w:p>
        </w:tc>
        <w:tc>
          <w:tcPr>
            <w:tcW w:w="478" w:type="pct"/>
            <w:shd w:val="clear" w:color="auto" w:fill="auto"/>
            <w:noWrap/>
            <w:vAlign w:val="center"/>
            <w:hideMark/>
          </w:tcPr>
          <w:p w14:paraId="3FD57B24"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5.7</w:t>
            </w:r>
          </w:p>
        </w:tc>
        <w:tc>
          <w:tcPr>
            <w:tcW w:w="480" w:type="pct"/>
            <w:shd w:val="clear" w:color="auto" w:fill="auto"/>
            <w:noWrap/>
            <w:vAlign w:val="center"/>
            <w:hideMark/>
          </w:tcPr>
          <w:p w14:paraId="7BE1F9A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11.5</w:t>
            </w:r>
          </w:p>
        </w:tc>
        <w:tc>
          <w:tcPr>
            <w:tcW w:w="480" w:type="pct"/>
            <w:shd w:val="clear" w:color="auto" w:fill="auto"/>
            <w:noWrap/>
            <w:vAlign w:val="center"/>
            <w:hideMark/>
          </w:tcPr>
          <w:p w14:paraId="27346DB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126</w:t>
            </w:r>
          </w:p>
        </w:tc>
        <w:tc>
          <w:tcPr>
            <w:tcW w:w="483" w:type="pct"/>
            <w:shd w:val="clear" w:color="auto" w:fill="auto"/>
            <w:noWrap/>
            <w:vAlign w:val="center"/>
            <w:hideMark/>
          </w:tcPr>
          <w:p w14:paraId="2162CA4C"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252</w:t>
            </w:r>
          </w:p>
        </w:tc>
        <w:tc>
          <w:tcPr>
            <w:tcW w:w="604" w:type="pct"/>
            <w:shd w:val="clear" w:color="auto" w:fill="auto"/>
            <w:vAlign w:val="center"/>
            <w:hideMark/>
          </w:tcPr>
          <w:p w14:paraId="65F788E5"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644B9760"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High</w:t>
            </w:r>
          </w:p>
        </w:tc>
      </w:tr>
      <w:tr w:rsidR="00B23806" w:rsidRPr="00B23806" w14:paraId="61190F26" w14:textId="77777777" w:rsidTr="00674B04">
        <w:trPr>
          <w:trHeight w:val="315"/>
        </w:trPr>
        <w:tc>
          <w:tcPr>
            <w:tcW w:w="477" w:type="pct"/>
            <w:vMerge/>
            <w:vAlign w:val="center"/>
            <w:hideMark/>
          </w:tcPr>
          <w:p w14:paraId="37A3E3D0"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25678685"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EF3e</w:t>
            </w:r>
          </w:p>
        </w:tc>
        <w:tc>
          <w:tcPr>
            <w:tcW w:w="478" w:type="pct"/>
            <w:shd w:val="clear" w:color="auto" w:fill="auto"/>
            <w:noWrap/>
            <w:vAlign w:val="center"/>
            <w:hideMark/>
          </w:tcPr>
          <w:p w14:paraId="0FA05BA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3.76</w:t>
            </w:r>
          </w:p>
        </w:tc>
        <w:tc>
          <w:tcPr>
            <w:tcW w:w="478" w:type="pct"/>
            <w:shd w:val="clear" w:color="auto" w:fill="auto"/>
            <w:noWrap/>
            <w:vAlign w:val="center"/>
            <w:hideMark/>
          </w:tcPr>
          <w:p w14:paraId="15E81BF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w:t>
            </w:r>
          </w:p>
        </w:tc>
        <w:tc>
          <w:tcPr>
            <w:tcW w:w="478" w:type="pct"/>
            <w:shd w:val="clear" w:color="auto" w:fill="auto"/>
            <w:noWrap/>
            <w:vAlign w:val="center"/>
            <w:hideMark/>
          </w:tcPr>
          <w:p w14:paraId="04866CF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5.2</w:t>
            </w:r>
          </w:p>
        </w:tc>
        <w:tc>
          <w:tcPr>
            <w:tcW w:w="480" w:type="pct"/>
            <w:shd w:val="clear" w:color="auto" w:fill="auto"/>
            <w:noWrap/>
            <w:vAlign w:val="center"/>
            <w:hideMark/>
          </w:tcPr>
          <w:p w14:paraId="340FE29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10.5</w:t>
            </w:r>
          </w:p>
        </w:tc>
        <w:tc>
          <w:tcPr>
            <w:tcW w:w="480" w:type="pct"/>
            <w:shd w:val="clear" w:color="auto" w:fill="auto"/>
            <w:noWrap/>
            <w:vAlign w:val="center"/>
            <w:hideMark/>
          </w:tcPr>
          <w:p w14:paraId="60750CB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136</w:t>
            </w:r>
          </w:p>
        </w:tc>
        <w:tc>
          <w:tcPr>
            <w:tcW w:w="483" w:type="pct"/>
            <w:shd w:val="clear" w:color="auto" w:fill="auto"/>
            <w:noWrap/>
            <w:vAlign w:val="center"/>
            <w:hideMark/>
          </w:tcPr>
          <w:p w14:paraId="05763329"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272</w:t>
            </w:r>
          </w:p>
        </w:tc>
        <w:tc>
          <w:tcPr>
            <w:tcW w:w="604" w:type="pct"/>
            <w:shd w:val="clear" w:color="auto" w:fill="auto"/>
            <w:vAlign w:val="center"/>
            <w:hideMark/>
          </w:tcPr>
          <w:p w14:paraId="22955B7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56E317E8"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High</w:t>
            </w:r>
          </w:p>
        </w:tc>
      </w:tr>
      <w:tr w:rsidR="00B23806" w:rsidRPr="00B23806" w14:paraId="14F23CC2" w14:textId="77777777" w:rsidTr="00674B04">
        <w:trPr>
          <w:trHeight w:val="300"/>
        </w:trPr>
        <w:tc>
          <w:tcPr>
            <w:tcW w:w="477" w:type="pct"/>
            <w:vMerge/>
            <w:vAlign w:val="center"/>
            <w:hideMark/>
          </w:tcPr>
          <w:p w14:paraId="196705EA"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p>
        </w:tc>
        <w:tc>
          <w:tcPr>
            <w:tcW w:w="510" w:type="pct"/>
            <w:shd w:val="clear" w:color="auto" w:fill="auto"/>
            <w:noWrap/>
            <w:vAlign w:val="center"/>
            <w:hideMark/>
          </w:tcPr>
          <w:p w14:paraId="205AA51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EF4</w:t>
            </w:r>
          </w:p>
        </w:tc>
        <w:tc>
          <w:tcPr>
            <w:tcW w:w="478" w:type="pct"/>
            <w:shd w:val="clear" w:color="auto" w:fill="auto"/>
            <w:noWrap/>
            <w:vAlign w:val="center"/>
            <w:hideMark/>
          </w:tcPr>
          <w:p w14:paraId="507B6CD1"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2.62</w:t>
            </w:r>
          </w:p>
        </w:tc>
        <w:tc>
          <w:tcPr>
            <w:tcW w:w="478" w:type="pct"/>
            <w:shd w:val="clear" w:color="auto" w:fill="auto"/>
            <w:noWrap/>
            <w:vAlign w:val="center"/>
            <w:hideMark/>
          </w:tcPr>
          <w:p w14:paraId="2A0A807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26</w:t>
            </w:r>
          </w:p>
        </w:tc>
        <w:tc>
          <w:tcPr>
            <w:tcW w:w="478" w:type="pct"/>
            <w:shd w:val="clear" w:color="auto" w:fill="auto"/>
            <w:noWrap/>
            <w:vAlign w:val="center"/>
            <w:hideMark/>
          </w:tcPr>
          <w:p w14:paraId="6FF03132"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3.2</w:t>
            </w:r>
          </w:p>
        </w:tc>
        <w:tc>
          <w:tcPr>
            <w:tcW w:w="480" w:type="pct"/>
            <w:shd w:val="clear" w:color="auto" w:fill="auto"/>
            <w:noWrap/>
            <w:vAlign w:val="center"/>
            <w:hideMark/>
          </w:tcPr>
          <w:p w14:paraId="6C9C39AE"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6.2</w:t>
            </w:r>
          </w:p>
        </w:tc>
        <w:tc>
          <w:tcPr>
            <w:tcW w:w="480" w:type="pct"/>
            <w:shd w:val="clear" w:color="auto" w:fill="auto"/>
            <w:noWrap/>
            <w:vAlign w:val="center"/>
            <w:hideMark/>
          </w:tcPr>
          <w:p w14:paraId="405DC56B"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84</w:t>
            </w:r>
          </w:p>
        </w:tc>
        <w:tc>
          <w:tcPr>
            <w:tcW w:w="483" w:type="pct"/>
            <w:shd w:val="clear" w:color="auto" w:fill="auto"/>
            <w:noWrap/>
            <w:vAlign w:val="center"/>
            <w:hideMark/>
          </w:tcPr>
          <w:p w14:paraId="686B616D"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161</w:t>
            </w:r>
          </w:p>
        </w:tc>
        <w:tc>
          <w:tcPr>
            <w:tcW w:w="604" w:type="pct"/>
            <w:shd w:val="clear" w:color="auto" w:fill="auto"/>
            <w:vAlign w:val="center"/>
            <w:hideMark/>
          </w:tcPr>
          <w:p w14:paraId="7A857E57"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w:t>
            </w:r>
          </w:p>
        </w:tc>
        <w:tc>
          <w:tcPr>
            <w:tcW w:w="532" w:type="pct"/>
            <w:shd w:val="clear" w:color="auto" w:fill="auto"/>
            <w:noWrap/>
            <w:vAlign w:val="center"/>
            <w:hideMark/>
          </w:tcPr>
          <w:p w14:paraId="6E4CD773" w14:textId="77777777" w:rsidR="00B23806" w:rsidRPr="00B23806" w:rsidRDefault="00B23806" w:rsidP="00B23806">
            <w:pPr>
              <w:spacing w:after="0" w:line="240" w:lineRule="auto"/>
              <w:jc w:val="center"/>
              <w:rPr>
                <w:rFonts w:ascii="Century Gothic" w:eastAsia="Times New Roman" w:hAnsi="Century Gothic" w:cs="Times New Roman"/>
                <w:color w:val="000000"/>
                <w:sz w:val="16"/>
                <w:szCs w:val="16"/>
              </w:rPr>
            </w:pPr>
            <w:r w:rsidRPr="00B23806">
              <w:rPr>
                <w:rFonts w:ascii="Century Gothic" w:eastAsia="Times New Roman" w:hAnsi="Century Gothic" w:cs="Times New Roman"/>
                <w:color w:val="000000"/>
                <w:sz w:val="16"/>
                <w:szCs w:val="16"/>
              </w:rPr>
              <w:t>Low &amp; High</w:t>
            </w:r>
          </w:p>
        </w:tc>
      </w:tr>
      <w:tr w:rsidR="007A1266" w:rsidRPr="00B23806" w14:paraId="6FBD1675" w14:textId="77777777" w:rsidTr="007A1266">
        <w:trPr>
          <w:trHeight w:val="300"/>
        </w:trPr>
        <w:tc>
          <w:tcPr>
            <w:tcW w:w="5000" w:type="pct"/>
            <w:gridSpan w:val="10"/>
            <w:tcBorders>
              <w:left w:val="nil"/>
              <w:bottom w:val="nil"/>
              <w:right w:val="nil"/>
            </w:tcBorders>
            <w:vAlign w:val="center"/>
          </w:tcPr>
          <w:p w14:paraId="4ACE847A" w14:textId="75CC5463" w:rsidR="007A1266" w:rsidRPr="00B23806" w:rsidRDefault="007A1266" w:rsidP="007A1266">
            <w:pPr>
              <w:spacing w:after="0" w:line="240" w:lineRule="auto"/>
              <w:rPr>
                <w:rFonts w:ascii="Century Gothic" w:eastAsia="Times New Roman" w:hAnsi="Century Gothic" w:cs="Times New Roman"/>
                <w:color w:val="000000"/>
                <w:sz w:val="16"/>
                <w:szCs w:val="16"/>
              </w:rPr>
            </w:pPr>
            <w:r>
              <w:rPr>
                <w:rFonts w:ascii="Century Gothic" w:eastAsia="Times New Roman" w:hAnsi="Century Gothic" w:cs="Times New Roman"/>
                <w:color w:val="000000"/>
                <w:sz w:val="16"/>
                <w:szCs w:val="16"/>
              </w:rPr>
              <w:t xml:space="preserve">2. In EF3a and EF4 the variation in floodplain width produced FP/BF ratios where intrinsic potential would vary </w:t>
            </w:r>
            <w:r w:rsidR="00FA7791">
              <w:rPr>
                <w:rFonts w:ascii="Century Gothic" w:eastAsia="Times New Roman" w:hAnsi="Century Gothic" w:cs="Times New Roman"/>
                <w:color w:val="000000"/>
                <w:sz w:val="16"/>
                <w:szCs w:val="16"/>
              </w:rPr>
              <w:t xml:space="preserve">from low </w:t>
            </w:r>
            <w:proofErr w:type="spellStart"/>
            <w:r w:rsidR="00FA7791">
              <w:rPr>
                <w:rFonts w:ascii="Century Gothic" w:eastAsia="Times New Roman" w:hAnsi="Century Gothic" w:cs="Times New Roman"/>
                <w:color w:val="000000"/>
                <w:sz w:val="16"/>
                <w:szCs w:val="16"/>
              </w:rPr>
              <w:t>to</w:t>
            </w:r>
            <w:proofErr w:type="spellEnd"/>
            <w:r w:rsidR="00FA7791">
              <w:rPr>
                <w:rFonts w:ascii="Century Gothic" w:eastAsia="Times New Roman" w:hAnsi="Century Gothic" w:cs="Times New Roman"/>
                <w:color w:val="000000"/>
                <w:sz w:val="16"/>
                <w:szCs w:val="16"/>
              </w:rPr>
              <w:t xml:space="preserve"> high </w:t>
            </w:r>
            <w:r>
              <w:rPr>
                <w:rFonts w:ascii="Century Gothic" w:eastAsia="Times New Roman" w:hAnsi="Century Gothic" w:cs="Times New Roman"/>
                <w:color w:val="000000"/>
                <w:sz w:val="16"/>
                <w:szCs w:val="16"/>
              </w:rPr>
              <w:t>for steelhead.</w:t>
            </w:r>
          </w:p>
        </w:tc>
      </w:tr>
    </w:tbl>
    <w:p w14:paraId="3A554116" w14:textId="247D36BF" w:rsidR="00C12217" w:rsidRDefault="00C12217" w:rsidP="00C12217">
      <w:pPr>
        <w:pStyle w:val="Caption"/>
      </w:pPr>
      <w:bookmarkStart w:id="59" w:name="_Ref512972827"/>
      <w:bookmarkStart w:id="60" w:name="_Toc514246824"/>
      <w:r>
        <w:t xml:space="preserve">Table </w:t>
      </w:r>
      <w:fldSimple w:instr=" STYLEREF 1 \s ">
        <w:r w:rsidR="00B23806">
          <w:rPr>
            <w:noProof/>
          </w:rPr>
          <w:t>6</w:t>
        </w:r>
      </w:fldSimple>
      <w:r w:rsidR="00B23806">
        <w:noBreakHyphen/>
      </w:r>
      <w:fldSimple w:instr=" SEQ Table \* ARABIC \s 1 ">
        <w:r w:rsidR="00B23806">
          <w:rPr>
            <w:noProof/>
          </w:rPr>
          <w:t>4</w:t>
        </w:r>
      </w:fldSimple>
      <w:bookmarkEnd w:id="59"/>
      <w:r>
        <w:t>. Coarse scale assessment of intrinsic potential for spring/summer Chinook salmon and steelhead in reaches MC4</w:t>
      </w:r>
      <w:r w:rsidR="00EC58D1">
        <w:t xml:space="preserve"> to MC6 </w:t>
      </w:r>
      <w:r>
        <w:t>of Meadow Creek.</w:t>
      </w:r>
      <w:bookmarkEnd w:id="60"/>
    </w:p>
    <w:tbl>
      <w:tblPr>
        <w:tblW w:w="5000" w:type="pct"/>
        <w:tblCellMar>
          <w:left w:w="14" w:type="dxa"/>
          <w:right w:w="14" w:type="dxa"/>
        </w:tblCellMar>
        <w:tblLook w:val="04A0" w:firstRow="1" w:lastRow="0" w:firstColumn="1" w:lastColumn="0" w:noHBand="0" w:noVBand="1"/>
      </w:tblPr>
      <w:tblGrid>
        <w:gridCol w:w="844"/>
        <w:gridCol w:w="945"/>
        <w:gridCol w:w="1090"/>
        <w:gridCol w:w="989"/>
        <w:gridCol w:w="991"/>
        <w:gridCol w:w="989"/>
        <w:gridCol w:w="899"/>
        <w:gridCol w:w="931"/>
        <w:gridCol w:w="842"/>
        <w:gridCol w:w="830"/>
      </w:tblGrid>
      <w:tr w:rsidR="00C12217" w:rsidRPr="00C12217" w14:paraId="435BEDD8" w14:textId="77777777" w:rsidTr="007A1266">
        <w:trPr>
          <w:trHeight w:val="315"/>
        </w:trPr>
        <w:tc>
          <w:tcPr>
            <w:tcW w:w="4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3AEC96C" w14:textId="77777777" w:rsidR="00C12217" w:rsidRPr="00C12217" w:rsidRDefault="00C12217"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Stream</w:t>
            </w:r>
          </w:p>
        </w:tc>
        <w:tc>
          <w:tcPr>
            <w:tcW w:w="505"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13722BAC" w14:textId="77777777" w:rsidR="00C12217" w:rsidRPr="00C12217" w:rsidRDefault="00C12217"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Designation</w:t>
            </w:r>
          </w:p>
        </w:tc>
        <w:tc>
          <w:tcPr>
            <w:tcW w:w="3149" w:type="pct"/>
            <w:gridSpan w:val="6"/>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14:paraId="1E022DA5" w14:textId="77777777" w:rsidR="00C12217" w:rsidRPr="00C12217" w:rsidRDefault="00C12217"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Valley &amp; Channel Characteristics</w:t>
            </w:r>
          </w:p>
        </w:tc>
        <w:tc>
          <w:tcPr>
            <w:tcW w:w="894" w:type="pct"/>
            <w:gridSpan w:val="2"/>
            <w:tcBorders>
              <w:top w:val="single" w:sz="4" w:space="0" w:color="auto"/>
              <w:left w:val="nil"/>
              <w:bottom w:val="single" w:sz="4" w:space="0" w:color="auto"/>
              <w:right w:val="single" w:sz="4" w:space="0" w:color="000000"/>
            </w:tcBorders>
            <w:shd w:val="clear" w:color="auto" w:fill="F2F2F2" w:themeFill="background1" w:themeFillShade="F2"/>
            <w:noWrap/>
            <w:vAlign w:val="center"/>
            <w:hideMark/>
          </w:tcPr>
          <w:p w14:paraId="549DC358" w14:textId="52623503" w:rsidR="00C12217" w:rsidRPr="00C12217" w:rsidRDefault="00C12217"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Intrinsic Potential</w:t>
            </w:r>
            <w:r w:rsidR="007A1266" w:rsidRPr="007A1266">
              <w:rPr>
                <w:rFonts w:ascii="Century Gothic" w:eastAsia="Times New Roman" w:hAnsi="Century Gothic" w:cs="Times New Roman"/>
                <w:b/>
                <w:bCs/>
                <w:sz w:val="16"/>
                <w:szCs w:val="16"/>
                <w:vertAlign w:val="superscript"/>
              </w:rPr>
              <w:t>3</w:t>
            </w:r>
          </w:p>
        </w:tc>
      </w:tr>
      <w:tr w:rsidR="00430C15" w:rsidRPr="00C12217" w14:paraId="263D963A" w14:textId="77777777" w:rsidTr="00F5144A">
        <w:trPr>
          <w:trHeight w:val="870"/>
        </w:trPr>
        <w:tc>
          <w:tcPr>
            <w:tcW w:w="451"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8C0605E"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p>
        </w:tc>
        <w:tc>
          <w:tcPr>
            <w:tcW w:w="505" w:type="pct"/>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3DDB60"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p>
        </w:tc>
        <w:tc>
          <w:tcPr>
            <w:tcW w:w="583" w:type="pct"/>
            <w:tcBorders>
              <w:top w:val="nil"/>
              <w:left w:val="nil"/>
              <w:bottom w:val="single" w:sz="4" w:space="0" w:color="auto"/>
              <w:right w:val="single" w:sz="4" w:space="0" w:color="auto"/>
            </w:tcBorders>
            <w:shd w:val="clear" w:color="auto" w:fill="F2F2F2" w:themeFill="background1" w:themeFillShade="F2"/>
            <w:vAlign w:val="center"/>
            <w:hideMark/>
          </w:tcPr>
          <w:p w14:paraId="2B15DAED"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Channel Slope</w:t>
            </w:r>
          </w:p>
        </w:tc>
        <w:tc>
          <w:tcPr>
            <w:tcW w:w="529" w:type="pct"/>
            <w:tcBorders>
              <w:top w:val="nil"/>
              <w:left w:val="nil"/>
              <w:bottom w:val="single" w:sz="4" w:space="0" w:color="auto"/>
              <w:right w:val="single" w:sz="4" w:space="0" w:color="auto"/>
            </w:tcBorders>
            <w:shd w:val="clear" w:color="auto" w:fill="F2F2F2" w:themeFill="background1" w:themeFillShade="F2"/>
            <w:vAlign w:val="center"/>
            <w:hideMark/>
          </w:tcPr>
          <w:p w14:paraId="43B6925D" w14:textId="67AF94DE"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Bankfull Width (ft)</w:t>
            </w:r>
          </w:p>
        </w:tc>
        <w:tc>
          <w:tcPr>
            <w:tcW w:w="530" w:type="pct"/>
            <w:tcBorders>
              <w:top w:val="nil"/>
              <w:left w:val="nil"/>
              <w:bottom w:val="single" w:sz="4" w:space="0" w:color="auto"/>
              <w:right w:val="single" w:sz="4" w:space="0" w:color="auto"/>
            </w:tcBorders>
            <w:shd w:val="clear" w:color="auto" w:fill="F2F2F2" w:themeFill="background1" w:themeFillShade="F2"/>
            <w:vAlign w:val="center"/>
            <w:hideMark/>
          </w:tcPr>
          <w:p w14:paraId="4E19C756"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FP/BF ratio (min)</w:t>
            </w:r>
          </w:p>
        </w:tc>
        <w:tc>
          <w:tcPr>
            <w:tcW w:w="529" w:type="pct"/>
            <w:tcBorders>
              <w:top w:val="nil"/>
              <w:left w:val="nil"/>
              <w:bottom w:val="single" w:sz="4" w:space="0" w:color="auto"/>
              <w:right w:val="single" w:sz="4" w:space="0" w:color="auto"/>
            </w:tcBorders>
            <w:shd w:val="clear" w:color="auto" w:fill="F2F2F2" w:themeFill="background1" w:themeFillShade="F2"/>
            <w:vAlign w:val="center"/>
            <w:hideMark/>
          </w:tcPr>
          <w:p w14:paraId="4E011378"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FP/BF ratio (max)</w:t>
            </w:r>
          </w:p>
        </w:tc>
        <w:tc>
          <w:tcPr>
            <w:tcW w:w="481" w:type="pct"/>
            <w:tcBorders>
              <w:top w:val="nil"/>
              <w:left w:val="nil"/>
              <w:bottom w:val="single" w:sz="4" w:space="0" w:color="auto"/>
              <w:right w:val="single" w:sz="4" w:space="0" w:color="auto"/>
            </w:tcBorders>
            <w:shd w:val="clear" w:color="auto" w:fill="F2F2F2" w:themeFill="background1" w:themeFillShade="F2"/>
            <w:vAlign w:val="center"/>
            <w:hideMark/>
          </w:tcPr>
          <w:p w14:paraId="1A54CBA5"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Floodplain Width ft (min)</w:t>
            </w:r>
          </w:p>
        </w:tc>
        <w:tc>
          <w:tcPr>
            <w:tcW w:w="498" w:type="pct"/>
            <w:tcBorders>
              <w:top w:val="nil"/>
              <w:left w:val="nil"/>
              <w:bottom w:val="single" w:sz="4" w:space="0" w:color="auto"/>
              <w:right w:val="single" w:sz="4" w:space="0" w:color="auto"/>
            </w:tcBorders>
            <w:shd w:val="clear" w:color="auto" w:fill="F2F2F2" w:themeFill="background1" w:themeFillShade="F2"/>
            <w:vAlign w:val="center"/>
            <w:hideMark/>
          </w:tcPr>
          <w:p w14:paraId="421545BE"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Floodplain Width ft (max)</w:t>
            </w:r>
          </w:p>
        </w:tc>
        <w:tc>
          <w:tcPr>
            <w:tcW w:w="450" w:type="pct"/>
            <w:tcBorders>
              <w:top w:val="nil"/>
              <w:left w:val="nil"/>
              <w:bottom w:val="single" w:sz="4" w:space="0" w:color="auto"/>
              <w:right w:val="single" w:sz="4" w:space="0" w:color="auto"/>
            </w:tcBorders>
            <w:shd w:val="clear" w:color="auto" w:fill="F2F2F2" w:themeFill="background1" w:themeFillShade="F2"/>
            <w:vAlign w:val="center"/>
            <w:hideMark/>
          </w:tcPr>
          <w:p w14:paraId="45216AD5"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Chinook</w:t>
            </w:r>
            <w:r>
              <w:rPr>
                <w:rFonts w:ascii="Century Gothic" w:eastAsia="Times New Roman" w:hAnsi="Century Gothic" w:cs="Times New Roman"/>
                <w:b/>
                <w:bCs/>
                <w:sz w:val="16"/>
                <w:szCs w:val="16"/>
              </w:rPr>
              <w:t xml:space="preserve"> Salmon</w:t>
            </w:r>
          </w:p>
        </w:tc>
        <w:tc>
          <w:tcPr>
            <w:tcW w:w="444" w:type="pct"/>
            <w:tcBorders>
              <w:top w:val="nil"/>
              <w:left w:val="nil"/>
              <w:bottom w:val="single" w:sz="4" w:space="0" w:color="auto"/>
              <w:right w:val="single" w:sz="4" w:space="0" w:color="auto"/>
            </w:tcBorders>
            <w:shd w:val="clear" w:color="auto" w:fill="F2F2F2" w:themeFill="background1" w:themeFillShade="F2"/>
            <w:vAlign w:val="center"/>
            <w:hideMark/>
          </w:tcPr>
          <w:p w14:paraId="2E0C3AEE" w14:textId="77777777" w:rsidR="00430C15" w:rsidRPr="00C12217" w:rsidRDefault="00430C15" w:rsidP="00C12217">
            <w:pPr>
              <w:spacing w:after="0" w:line="240" w:lineRule="auto"/>
              <w:jc w:val="center"/>
              <w:rPr>
                <w:rFonts w:ascii="Century Gothic" w:eastAsia="Times New Roman" w:hAnsi="Century Gothic" w:cs="Times New Roman"/>
                <w:b/>
                <w:bCs/>
                <w:sz w:val="16"/>
                <w:szCs w:val="16"/>
              </w:rPr>
            </w:pPr>
            <w:r w:rsidRPr="00C12217">
              <w:rPr>
                <w:rFonts w:ascii="Century Gothic" w:eastAsia="Times New Roman" w:hAnsi="Century Gothic" w:cs="Times New Roman"/>
                <w:b/>
                <w:bCs/>
                <w:sz w:val="16"/>
                <w:szCs w:val="16"/>
              </w:rPr>
              <w:t>Steelhead</w:t>
            </w:r>
          </w:p>
        </w:tc>
      </w:tr>
      <w:tr w:rsidR="00430C15" w:rsidRPr="00C12217" w14:paraId="03C797D5" w14:textId="77777777" w:rsidTr="00F5144A">
        <w:trPr>
          <w:trHeight w:val="300"/>
        </w:trPr>
        <w:tc>
          <w:tcPr>
            <w:tcW w:w="451" w:type="pct"/>
            <w:vMerge w:val="restart"/>
            <w:tcBorders>
              <w:top w:val="nil"/>
              <w:left w:val="single" w:sz="4" w:space="0" w:color="auto"/>
              <w:bottom w:val="single" w:sz="4" w:space="0" w:color="000000"/>
              <w:right w:val="single" w:sz="4" w:space="0" w:color="auto"/>
            </w:tcBorders>
            <w:shd w:val="clear" w:color="auto" w:fill="auto"/>
            <w:vAlign w:val="center"/>
            <w:hideMark/>
          </w:tcPr>
          <w:p w14:paraId="23B8F9C7"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Meadow</w:t>
            </w:r>
            <w:r w:rsidRPr="00C12217">
              <w:rPr>
                <w:rFonts w:ascii="Century Gothic" w:eastAsia="Times New Roman" w:hAnsi="Century Gothic" w:cs="Times New Roman"/>
                <w:color w:val="000000"/>
                <w:sz w:val="16"/>
                <w:szCs w:val="16"/>
              </w:rPr>
              <w:br/>
              <w:t xml:space="preserve"> Creek</w:t>
            </w:r>
          </w:p>
        </w:tc>
        <w:tc>
          <w:tcPr>
            <w:tcW w:w="505" w:type="pct"/>
            <w:tcBorders>
              <w:top w:val="nil"/>
              <w:left w:val="nil"/>
              <w:bottom w:val="single" w:sz="4" w:space="0" w:color="auto"/>
              <w:right w:val="single" w:sz="4" w:space="0" w:color="auto"/>
            </w:tcBorders>
            <w:shd w:val="clear" w:color="auto" w:fill="auto"/>
            <w:noWrap/>
            <w:vAlign w:val="center"/>
            <w:hideMark/>
          </w:tcPr>
          <w:p w14:paraId="0A52FE72"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MC4</w:t>
            </w:r>
          </w:p>
        </w:tc>
        <w:tc>
          <w:tcPr>
            <w:tcW w:w="583" w:type="pct"/>
            <w:tcBorders>
              <w:top w:val="nil"/>
              <w:left w:val="nil"/>
              <w:bottom w:val="single" w:sz="4" w:space="0" w:color="auto"/>
              <w:right w:val="single" w:sz="4" w:space="0" w:color="auto"/>
            </w:tcBorders>
            <w:shd w:val="clear" w:color="auto" w:fill="auto"/>
            <w:noWrap/>
            <w:vAlign w:val="center"/>
            <w:hideMark/>
          </w:tcPr>
          <w:p w14:paraId="2CF802E7"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0.98</w:t>
            </w:r>
          </w:p>
        </w:tc>
        <w:tc>
          <w:tcPr>
            <w:tcW w:w="529" w:type="pct"/>
            <w:tcBorders>
              <w:top w:val="nil"/>
              <w:left w:val="nil"/>
              <w:bottom w:val="single" w:sz="4" w:space="0" w:color="auto"/>
              <w:right w:val="single" w:sz="4" w:space="0" w:color="auto"/>
            </w:tcBorders>
            <w:shd w:val="clear" w:color="auto" w:fill="auto"/>
            <w:noWrap/>
            <w:vAlign w:val="center"/>
            <w:hideMark/>
          </w:tcPr>
          <w:p w14:paraId="6BB06362" w14:textId="3761ECEB"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16</w:t>
            </w:r>
          </w:p>
        </w:tc>
        <w:tc>
          <w:tcPr>
            <w:tcW w:w="530" w:type="pct"/>
            <w:tcBorders>
              <w:top w:val="nil"/>
              <w:left w:val="nil"/>
              <w:bottom w:val="single" w:sz="4" w:space="0" w:color="auto"/>
              <w:right w:val="single" w:sz="4" w:space="0" w:color="auto"/>
            </w:tcBorders>
            <w:shd w:val="clear" w:color="auto" w:fill="auto"/>
            <w:noWrap/>
            <w:vAlign w:val="center"/>
            <w:hideMark/>
          </w:tcPr>
          <w:p w14:paraId="68E1859C"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11.5</w:t>
            </w:r>
          </w:p>
        </w:tc>
        <w:tc>
          <w:tcPr>
            <w:tcW w:w="529" w:type="pct"/>
            <w:tcBorders>
              <w:top w:val="nil"/>
              <w:left w:val="nil"/>
              <w:bottom w:val="single" w:sz="4" w:space="0" w:color="auto"/>
              <w:right w:val="single" w:sz="4" w:space="0" w:color="auto"/>
            </w:tcBorders>
            <w:shd w:val="clear" w:color="auto" w:fill="auto"/>
            <w:noWrap/>
            <w:vAlign w:val="center"/>
            <w:hideMark/>
          </w:tcPr>
          <w:p w14:paraId="2ECF97CD"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23.0</w:t>
            </w:r>
          </w:p>
        </w:tc>
        <w:tc>
          <w:tcPr>
            <w:tcW w:w="481" w:type="pct"/>
            <w:tcBorders>
              <w:top w:val="nil"/>
              <w:left w:val="nil"/>
              <w:bottom w:val="single" w:sz="4" w:space="0" w:color="auto"/>
              <w:right w:val="single" w:sz="4" w:space="0" w:color="auto"/>
            </w:tcBorders>
            <w:shd w:val="clear" w:color="auto" w:fill="auto"/>
            <w:noWrap/>
            <w:vAlign w:val="center"/>
            <w:hideMark/>
          </w:tcPr>
          <w:p w14:paraId="6CFF5D0D"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184</w:t>
            </w:r>
          </w:p>
        </w:tc>
        <w:tc>
          <w:tcPr>
            <w:tcW w:w="498" w:type="pct"/>
            <w:tcBorders>
              <w:top w:val="nil"/>
              <w:left w:val="nil"/>
              <w:bottom w:val="single" w:sz="4" w:space="0" w:color="auto"/>
              <w:right w:val="single" w:sz="4" w:space="0" w:color="auto"/>
            </w:tcBorders>
            <w:shd w:val="clear" w:color="auto" w:fill="auto"/>
            <w:noWrap/>
            <w:vAlign w:val="center"/>
            <w:hideMark/>
          </w:tcPr>
          <w:p w14:paraId="1BA1A3CD"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368</w:t>
            </w:r>
          </w:p>
        </w:tc>
        <w:tc>
          <w:tcPr>
            <w:tcW w:w="450" w:type="pct"/>
            <w:tcBorders>
              <w:top w:val="nil"/>
              <w:left w:val="nil"/>
              <w:bottom w:val="single" w:sz="4" w:space="0" w:color="auto"/>
              <w:right w:val="single" w:sz="4" w:space="0" w:color="auto"/>
            </w:tcBorders>
            <w:shd w:val="clear" w:color="auto" w:fill="auto"/>
            <w:noWrap/>
            <w:vAlign w:val="center"/>
            <w:hideMark/>
          </w:tcPr>
          <w:p w14:paraId="2315AE7D"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Med-High</w:t>
            </w:r>
          </w:p>
        </w:tc>
        <w:tc>
          <w:tcPr>
            <w:tcW w:w="444" w:type="pct"/>
            <w:tcBorders>
              <w:top w:val="nil"/>
              <w:left w:val="nil"/>
              <w:bottom w:val="single" w:sz="4" w:space="0" w:color="auto"/>
              <w:right w:val="single" w:sz="4" w:space="0" w:color="auto"/>
            </w:tcBorders>
            <w:shd w:val="clear" w:color="auto" w:fill="auto"/>
            <w:noWrap/>
            <w:vAlign w:val="center"/>
            <w:hideMark/>
          </w:tcPr>
          <w:p w14:paraId="11D3C209"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High</w:t>
            </w:r>
          </w:p>
        </w:tc>
      </w:tr>
      <w:tr w:rsidR="00430C15" w:rsidRPr="00C12217" w14:paraId="5BE492F5" w14:textId="77777777" w:rsidTr="00F5144A">
        <w:trPr>
          <w:trHeight w:val="300"/>
        </w:trPr>
        <w:tc>
          <w:tcPr>
            <w:tcW w:w="451" w:type="pct"/>
            <w:vMerge/>
            <w:tcBorders>
              <w:top w:val="nil"/>
              <w:left w:val="single" w:sz="4" w:space="0" w:color="auto"/>
              <w:bottom w:val="single" w:sz="4" w:space="0" w:color="000000"/>
              <w:right w:val="single" w:sz="4" w:space="0" w:color="auto"/>
            </w:tcBorders>
            <w:vAlign w:val="center"/>
            <w:hideMark/>
          </w:tcPr>
          <w:p w14:paraId="1B188193"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p>
        </w:tc>
        <w:tc>
          <w:tcPr>
            <w:tcW w:w="505" w:type="pct"/>
            <w:tcBorders>
              <w:top w:val="nil"/>
              <w:left w:val="nil"/>
              <w:bottom w:val="single" w:sz="4" w:space="0" w:color="auto"/>
              <w:right w:val="single" w:sz="4" w:space="0" w:color="auto"/>
            </w:tcBorders>
            <w:shd w:val="clear" w:color="auto" w:fill="auto"/>
            <w:noWrap/>
            <w:vAlign w:val="center"/>
            <w:hideMark/>
          </w:tcPr>
          <w:p w14:paraId="162FAAEA"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MC5</w:t>
            </w:r>
          </w:p>
        </w:tc>
        <w:tc>
          <w:tcPr>
            <w:tcW w:w="583" w:type="pct"/>
            <w:tcBorders>
              <w:top w:val="nil"/>
              <w:left w:val="nil"/>
              <w:bottom w:val="single" w:sz="4" w:space="0" w:color="auto"/>
              <w:right w:val="single" w:sz="4" w:space="0" w:color="auto"/>
            </w:tcBorders>
            <w:shd w:val="clear" w:color="auto" w:fill="auto"/>
            <w:noWrap/>
            <w:vAlign w:val="center"/>
            <w:hideMark/>
          </w:tcPr>
          <w:p w14:paraId="3DBC8390"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1.39</w:t>
            </w:r>
          </w:p>
        </w:tc>
        <w:tc>
          <w:tcPr>
            <w:tcW w:w="529" w:type="pct"/>
            <w:tcBorders>
              <w:top w:val="nil"/>
              <w:left w:val="nil"/>
              <w:bottom w:val="single" w:sz="4" w:space="0" w:color="auto"/>
              <w:right w:val="single" w:sz="4" w:space="0" w:color="auto"/>
            </w:tcBorders>
            <w:shd w:val="clear" w:color="auto" w:fill="auto"/>
            <w:noWrap/>
            <w:vAlign w:val="center"/>
            <w:hideMark/>
          </w:tcPr>
          <w:p w14:paraId="73ED8E7F" w14:textId="417E0C2C"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17</w:t>
            </w:r>
          </w:p>
        </w:tc>
        <w:tc>
          <w:tcPr>
            <w:tcW w:w="530" w:type="pct"/>
            <w:tcBorders>
              <w:top w:val="nil"/>
              <w:left w:val="nil"/>
              <w:bottom w:val="single" w:sz="4" w:space="0" w:color="auto"/>
              <w:right w:val="single" w:sz="4" w:space="0" w:color="auto"/>
            </w:tcBorders>
            <w:shd w:val="clear" w:color="auto" w:fill="auto"/>
            <w:noWrap/>
            <w:vAlign w:val="center"/>
            <w:hideMark/>
          </w:tcPr>
          <w:p w14:paraId="7B80841C"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10.9</w:t>
            </w:r>
          </w:p>
        </w:tc>
        <w:tc>
          <w:tcPr>
            <w:tcW w:w="529" w:type="pct"/>
            <w:tcBorders>
              <w:top w:val="nil"/>
              <w:left w:val="nil"/>
              <w:bottom w:val="single" w:sz="4" w:space="0" w:color="auto"/>
              <w:right w:val="single" w:sz="4" w:space="0" w:color="auto"/>
            </w:tcBorders>
            <w:shd w:val="clear" w:color="auto" w:fill="auto"/>
            <w:noWrap/>
            <w:vAlign w:val="center"/>
            <w:hideMark/>
          </w:tcPr>
          <w:p w14:paraId="0C592E9F"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21.9</w:t>
            </w:r>
          </w:p>
        </w:tc>
        <w:tc>
          <w:tcPr>
            <w:tcW w:w="481" w:type="pct"/>
            <w:tcBorders>
              <w:top w:val="nil"/>
              <w:left w:val="nil"/>
              <w:bottom w:val="single" w:sz="4" w:space="0" w:color="auto"/>
              <w:right w:val="single" w:sz="4" w:space="0" w:color="auto"/>
            </w:tcBorders>
            <w:shd w:val="clear" w:color="auto" w:fill="auto"/>
            <w:noWrap/>
            <w:vAlign w:val="center"/>
            <w:hideMark/>
          </w:tcPr>
          <w:p w14:paraId="545E3465"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186</w:t>
            </w:r>
          </w:p>
        </w:tc>
        <w:tc>
          <w:tcPr>
            <w:tcW w:w="498" w:type="pct"/>
            <w:tcBorders>
              <w:top w:val="nil"/>
              <w:left w:val="nil"/>
              <w:bottom w:val="single" w:sz="4" w:space="0" w:color="auto"/>
              <w:right w:val="single" w:sz="4" w:space="0" w:color="auto"/>
            </w:tcBorders>
            <w:shd w:val="clear" w:color="auto" w:fill="auto"/>
            <w:noWrap/>
            <w:vAlign w:val="center"/>
            <w:hideMark/>
          </w:tcPr>
          <w:p w14:paraId="3D0CEE18"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372</w:t>
            </w:r>
          </w:p>
        </w:tc>
        <w:tc>
          <w:tcPr>
            <w:tcW w:w="450" w:type="pct"/>
            <w:tcBorders>
              <w:top w:val="nil"/>
              <w:left w:val="nil"/>
              <w:bottom w:val="single" w:sz="4" w:space="0" w:color="auto"/>
              <w:right w:val="single" w:sz="4" w:space="0" w:color="auto"/>
            </w:tcBorders>
            <w:shd w:val="clear" w:color="auto" w:fill="auto"/>
            <w:noWrap/>
            <w:vAlign w:val="center"/>
            <w:hideMark/>
          </w:tcPr>
          <w:p w14:paraId="3416DBAC"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Med-High</w:t>
            </w:r>
          </w:p>
        </w:tc>
        <w:tc>
          <w:tcPr>
            <w:tcW w:w="444" w:type="pct"/>
            <w:tcBorders>
              <w:top w:val="nil"/>
              <w:left w:val="nil"/>
              <w:bottom w:val="single" w:sz="4" w:space="0" w:color="auto"/>
              <w:right w:val="single" w:sz="4" w:space="0" w:color="auto"/>
            </w:tcBorders>
            <w:shd w:val="clear" w:color="auto" w:fill="auto"/>
            <w:noWrap/>
            <w:vAlign w:val="center"/>
            <w:hideMark/>
          </w:tcPr>
          <w:p w14:paraId="6BF61DDD"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High</w:t>
            </w:r>
          </w:p>
        </w:tc>
      </w:tr>
      <w:tr w:rsidR="00430C15" w:rsidRPr="00C12217" w14:paraId="44F26CCE" w14:textId="77777777" w:rsidTr="00F5144A">
        <w:trPr>
          <w:trHeight w:val="300"/>
        </w:trPr>
        <w:tc>
          <w:tcPr>
            <w:tcW w:w="451" w:type="pct"/>
            <w:vMerge/>
            <w:tcBorders>
              <w:top w:val="nil"/>
              <w:left w:val="single" w:sz="4" w:space="0" w:color="auto"/>
              <w:bottom w:val="single" w:sz="4" w:space="0" w:color="auto"/>
              <w:right w:val="single" w:sz="4" w:space="0" w:color="auto"/>
            </w:tcBorders>
            <w:vAlign w:val="center"/>
            <w:hideMark/>
          </w:tcPr>
          <w:p w14:paraId="6AE69B97"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p>
        </w:tc>
        <w:tc>
          <w:tcPr>
            <w:tcW w:w="505" w:type="pct"/>
            <w:tcBorders>
              <w:top w:val="nil"/>
              <w:left w:val="nil"/>
              <w:bottom w:val="single" w:sz="4" w:space="0" w:color="auto"/>
              <w:right w:val="single" w:sz="4" w:space="0" w:color="auto"/>
            </w:tcBorders>
            <w:shd w:val="clear" w:color="auto" w:fill="auto"/>
            <w:noWrap/>
            <w:vAlign w:val="center"/>
            <w:hideMark/>
          </w:tcPr>
          <w:p w14:paraId="2BEBE0D9"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MC6</w:t>
            </w:r>
          </w:p>
        </w:tc>
        <w:tc>
          <w:tcPr>
            <w:tcW w:w="583" w:type="pct"/>
            <w:tcBorders>
              <w:top w:val="nil"/>
              <w:left w:val="nil"/>
              <w:bottom w:val="single" w:sz="4" w:space="0" w:color="auto"/>
              <w:right w:val="single" w:sz="4" w:space="0" w:color="auto"/>
            </w:tcBorders>
            <w:shd w:val="clear" w:color="auto" w:fill="auto"/>
            <w:noWrap/>
            <w:vAlign w:val="center"/>
            <w:hideMark/>
          </w:tcPr>
          <w:p w14:paraId="131DBB61"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2.29</w:t>
            </w:r>
          </w:p>
        </w:tc>
        <w:tc>
          <w:tcPr>
            <w:tcW w:w="529" w:type="pct"/>
            <w:tcBorders>
              <w:top w:val="nil"/>
              <w:left w:val="nil"/>
              <w:bottom w:val="single" w:sz="4" w:space="0" w:color="auto"/>
              <w:right w:val="single" w:sz="4" w:space="0" w:color="auto"/>
            </w:tcBorders>
            <w:shd w:val="clear" w:color="auto" w:fill="auto"/>
            <w:noWrap/>
            <w:vAlign w:val="center"/>
            <w:hideMark/>
          </w:tcPr>
          <w:p w14:paraId="782E0ABA" w14:textId="2F69D685"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17</w:t>
            </w:r>
          </w:p>
        </w:tc>
        <w:tc>
          <w:tcPr>
            <w:tcW w:w="530" w:type="pct"/>
            <w:tcBorders>
              <w:top w:val="nil"/>
              <w:left w:val="nil"/>
              <w:bottom w:val="single" w:sz="4" w:space="0" w:color="auto"/>
              <w:right w:val="single" w:sz="4" w:space="0" w:color="auto"/>
            </w:tcBorders>
            <w:shd w:val="clear" w:color="auto" w:fill="auto"/>
            <w:noWrap/>
            <w:vAlign w:val="center"/>
            <w:hideMark/>
          </w:tcPr>
          <w:p w14:paraId="195E8C1E"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6.1</w:t>
            </w:r>
          </w:p>
        </w:tc>
        <w:tc>
          <w:tcPr>
            <w:tcW w:w="529" w:type="pct"/>
            <w:tcBorders>
              <w:top w:val="nil"/>
              <w:left w:val="nil"/>
              <w:bottom w:val="single" w:sz="4" w:space="0" w:color="auto"/>
              <w:right w:val="single" w:sz="4" w:space="0" w:color="auto"/>
            </w:tcBorders>
            <w:shd w:val="clear" w:color="auto" w:fill="auto"/>
            <w:noWrap/>
            <w:vAlign w:val="center"/>
            <w:hideMark/>
          </w:tcPr>
          <w:p w14:paraId="5B3208D4"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12.1</w:t>
            </w:r>
          </w:p>
        </w:tc>
        <w:tc>
          <w:tcPr>
            <w:tcW w:w="481" w:type="pct"/>
            <w:tcBorders>
              <w:top w:val="nil"/>
              <w:left w:val="nil"/>
              <w:bottom w:val="single" w:sz="4" w:space="0" w:color="auto"/>
              <w:right w:val="single" w:sz="4" w:space="0" w:color="auto"/>
            </w:tcBorders>
            <w:shd w:val="clear" w:color="auto" w:fill="auto"/>
            <w:noWrap/>
            <w:vAlign w:val="center"/>
            <w:hideMark/>
          </w:tcPr>
          <w:p w14:paraId="2989941E"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103</w:t>
            </w:r>
          </w:p>
        </w:tc>
        <w:tc>
          <w:tcPr>
            <w:tcW w:w="498" w:type="pct"/>
            <w:tcBorders>
              <w:top w:val="nil"/>
              <w:left w:val="nil"/>
              <w:bottom w:val="single" w:sz="4" w:space="0" w:color="auto"/>
              <w:right w:val="single" w:sz="4" w:space="0" w:color="auto"/>
            </w:tcBorders>
            <w:shd w:val="clear" w:color="auto" w:fill="auto"/>
            <w:noWrap/>
            <w:vAlign w:val="center"/>
            <w:hideMark/>
          </w:tcPr>
          <w:p w14:paraId="1E041A58"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206</w:t>
            </w:r>
          </w:p>
        </w:tc>
        <w:tc>
          <w:tcPr>
            <w:tcW w:w="450" w:type="pct"/>
            <w:tcBorders>
              <w:top w:val="nil"/>
              <w:left w:val="nil"/>
              <w:bottom w:val="single" w:sz="4" w:space="0" w:color="auto"/>
              <w:right w:val="single" w:sz="4" w:space="0" w:color="auto"/>
            </w:tcBorders>
            <w:shd w:val="clear" w:color="auto" w:fill="auto"/>
            <w:noWrap/>
            <w:vAlign w:val="center"/>
            <w:hideMark/>
          </w:tcPr>
          <w:p w14:paraId="1E735479"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Low</w:t>
            </w:r>
          </w:p>
        </w:tc>
        <w:tc>
          <w:tcPr>
            <w:tcW w:w="444" w:type="pct"/>
            <w:tcBorders>
              <w:top w:val="nil"/>
              <w:left w:val="nil"/>
              <w:bottom w:val="single" w:sz="4" w:space="0" w:color="auto"/>
              <w:right w:val="single" w:sz="4" w:space="0" w:color="auto"/>
            </w:tcBorders>
            <w:shd w:val="clear" w:color="auto" w:fill="auto"/>
            <w:noWrap/>
            <w:vAlign w:val="center"/>
            <w:hideMark/>
          </w:tcPr>
          <w:p w14:paraId="497C69C4" w14:textId="77777777" w:rsidR="00430C15" w:rsidRPr="00C12217" w:rsidRDefault="00430C15" w:rsidP="00C12217">
            <w:pPr>
              <w:spacing w:after="0" w:line="240" w:lineRule="auto"/>
              <w:jc w:val="center"/>
              <w:rPr>
                <w:rFonts w:ascii="Century Gothic" w:eastAsia="Times New Roman" w:hAnsi="Century Gothic" w:cs="Times New Roman"/>
                <w:color w:val="000000"/>
                <w:sz w:val="16"/>
                <w:szCs w:val="16"/>
              </w:rPr>
            </w:pPr>
            <w:r w:rsidRPr="00C12217">
              <w:rPr>
                <w:rFonts w:ascii="Century Gothic" w:eastAsia="Times New Roman" w:hAnsi="Century Gothic" w:cs="Times New Roman"/>
                <w:color w:val="000000"/>
                <w:sz w:val="16"/>
                <w:szCs w:val="16"/>
              </w:rPr>
              <w:t>High</w:t>
            </w:r>
          </w:p>
        </w:tc>
      </w:tr>
      <w:tr w:rsidR="007A1266" w:rsidRPr="00C12217" w14:paraId="5BB932D7" w14:textId="77777777" w:rsidTr="00F5144A">
        <w:trPr>
          <w:trHeight w:val="300"/>
        </w:trPr>
        <w:tc>
          <w:tcPr>
            <w:tcW w:w="5000" w:type="pct"/>
            <w:gridSpan w:val="10"/>
            <w:tcBorders>
              <w:top w:val="single" w:sz="4" w:space="0" w:color="auto"/>
              <w:bottom w:val="nil"/>
            </w:tcBorders>
            <w:vAlign w:val="center"/>
          </w:tcPr>
          <w:p w14:paraId="64F66623" w14:textId="3915BB4A" w:rsidR="007A1266" w:rsidRPr="00C12217" w:rsidRDefault="007A1266" w:rsidP="007A1266">
            <w:pPr>
              <w:spacing w:after="0" w:line="240" w:lineRule="auto"/>
              <w:rPr>
                <w:rFonts w:ascii="Century Gothic" w:eastAsia="Times New Roman" w:hAnsi="Century Gothic" w:cs="Times New Roman"/>
                <w:color w:val="000000"/>
                <w:sz w:val="16"/>
                <w:szCs w:val="16"/>
              </w:rPr>
            </w:pPr>
            <w:r>
              <w:rPr>
                <w:rFonts w:ascii="Century Gothic" w:eastAsia="Times New Roman" w:hAnsi="Century Gothic" w:cs="Times New Roman"/>
                <w:color w:val="000000"/>
                <w:sz w:val="16"/>
                <w:szCs w:val="16"/>
              </w:rPr>
              <w:t>3. In MC4 and MC5 the variation in floodplain width produced FP/BF ratios where intrinsic potential would vary from</w:t>
            </w:r>
            <w:r w:rsidR="00FA7791">
              <w:rPr>
                <w:rFonts w:ascii="Century Gothic" w:eastAsia="Times New Roman" w:hAnsi="Century Gothic" w:cs="Times New Roman"/>
                <w:color w:val="000000"/>
                <w:sz w:val="16"/>
                <w:szCs w:val="16"/>
              </w:rPr>
              <w:t xml:space="preserve"> medium </w:t>
            </w:r>
            <w:proofErr w:type="spellStart"/>
            <w:r w:rsidR="00FA7791">
              <w:rPr>
                <w:rFonts w:ascii="Century Gothic" w:eastAsia="Times New Roman" w:hAnsi="Century Gothic" w:cs="Times New Roman"/>
                <w:color w:val="000000"/>
                <w:sz w:val="16"/>
                <w:szCs w:val="16"/>
              </w:rPr>
              <w:t>to</w:t>
            </w:r>
            <w:proofErr w:type="spellEnd"/>
            <w:r w:rsidR="00FA7791">
              <w:rPr>
                <w:rFonts w:ascii="Century Gothic" w:eastAsia="Times New Roman" w:hAnsi="Century Gothic" w:cs="Times New Roman"/>
                <w:color w:val="000000"/>
                <w:sz w:val="16"/>
                <w:szCs w:val="16"/>
              </w:rPr>
              <w:t xml:space="preserve"> high</w:t>
            </w:r>
            <w:r>
              <w:rPr>
                <w:rFonts w:ascii="Century Gothic" w:eastAsia="Times New Roman" w:hAnsi="Century Gothic" w:cs="Times New Roman"/>
                <w:color w:val="000000"/>
                <w:sz w:val="16"/>
                <w:szCs w:val="16"/>
              </w:rPr>
              <w:t xml:space="preserve"> for spring/summer Chinook salmon.</w:t>
            </w:r>
          </w:p>
        </w:tc>
      </w:tr>
    </w:tbl>
    <w:p w14:paraId="4F00F0EE" w14:textId="77777777" w:rsidR="00F5144A" w:rsidRDefault="00F5144A" w:rsidP="00C92491">
      <w:pPr>
        <w:pStyle w:val="BodyText"/>
      </w:pPr>
    </w:p>
    <w:p w14:paraId="2344E431" w14:textId="259AF4B9" w:rsidR="00C12217" w:rsidRDefault="00F5144A" w:rsidP="00C92491">
      <w:pPr>
        <w:pStyle w:val="BodyText"/>
      </w:pPr>
      <w:r>
        <w:t xml:space="preserve">These reaches of Meadow Creek and the EFSFSR would also provide potential spawning, rearing and migratory corridors for bull trout and </w:t>
      </w:r>
      <w:proofErr w:type="spellStart"/>
      <w:r>
        <w:t>westslope</w:t>
      </w:r>
      <w:proofErr w:type="spellEnd"/>
      <w:r>
        <w:t xml:space="preserve"> cutthroat trout. Some overlap in spawning distributions of bull trout and spring/summer Chinook salmon observed in </w:t>
      </w:r>
      <w:r w:rsidRPr="00A53678">
        <w:t xml:space="preserve">Sugar Creek </w:t>
      </w:r>
      <w:r>
        <w:t xml:space="preserve">is encouraging and suggests that </w:t>
      </w:r>
      <w:r w:rsidR="00C65095">
        <w:t>multiple biological objectives could be achieved</w:t>
      </w:r>
      <w:r>
        <w:t xml:space="preserve"> (</w:t>
      </w:r>
      <w:r>
        <w:fldChar w:fldCharType="begin"/>
      </w:r>
      <w:r>
        <w:instrText xml:space="preserve"> REF _Ref512975666 \h </w:instrText>
      </w:r>
      <w:r>
        <w:fldChar w:fldCharType="separate"/>
      </w:r>
      <w:r>
        <w:t xml:space="preserve">Figure </w:t>
      </w:r>
      <w:r>
        <w:rPr>
          <w:noProof/>
        </w:rPr>
        <w:t>6</w:t>
      </w:r>
      <w:r>
        <w:noBreakHyphen/>
      </w:r>
      <w:r>
        <w:rPr>
          <w:noProof/>
        </w:rPr>
        <w:t>1</w:t>
      </w:r>
      <w:r>
        <w:fldChar w:fldCharType="end"/>
      </w:r>
      <w:r w:rsidR="0029398B">
        <w:t>,</w:t>
      </w:r>
      <w:r>
        <w:t xml:space="preserve"> </w:t>
      </w:r>
      <w:r>
        <w:fldChar w:fldCharType="begin"/>
      </w:r>
      <w:r>
        <w:instrText xml:space="preserve"> REF _Ref512975684 \h </w:instrText>
      </w:r>
      <w:r>
        <w:fldChar w:fldCharType="separate"/>
      </w:r>
      <w:r>
        <w:t xml:space="preserve">Figure </w:t>
      </w:r>
      <w:r>
        <w:rPr>
          <w:noProof/>
        </w:rPr>
        <w:t>6</w:t>
      </w:r>
      <w:r>
        <w:noBreakHyphen/>
      </w:r>
      <w:r>
        <w:rPr>
          <w:noProof/>
        </w:rPr>
        <w:t>2</w:t>
      </w:r>
      <w:r>
        <w:fldChar w:fldCharType="end"/>
      </w:r>
      <w:r w:rsidR="0029398B">
        <w:t xml:space="preserve">, </w:t>
      </w:r>
      <w:proofErr w:type="gramStart"/>
      <w:r w:rsidR="0029398B">
        <w:t xml:space="preserve">Figure </w:t>
      </w:r>
      <w:r>
        <w:t>)</w:t>
      </w:r>
      <w:proofErr w:type="gramEnd"/>
      <w:r>
        <w:t>. In addition, the lowermost sections of some tributaries streams (i.e., East Fork Meadow</w:t>
      </w:r>
      <w:r w:rsidR="00C65095">
        <w:t xml:space="preserve"> Creek</w:t>
      </w:r>
      <w:r>
        <w:t xml:space="preserve">, Garnet Creek, and Midnight Creek) may provide some limited juvenile rearing habitat for steelhead and spring/summer Chinook salmon. However, for </w:t>
      </w:r>
      <w:r w:rsidR="00C65095">
        <w:t xml:space="preserve">other </w:t>
      </w:r>
      <w:r>
        <w:t>stream</w:t>
      </w:r>
      <w:r w:rsidR="00C65095">
        <w:t>s like Fiddle Creek and West End Creek the steep gradient at the confluence preclude that potential.</w:t>
      </w:r>
    </w:p>
    <w:p w14:paraId="6B9A94AD" w14:textId="0F3E43B5" w:rsidR="00674B04" w:rsidRDefault="0016364E" w:rsidP="0016364E">
      <w:pPr>
        <w:pStyle w:val="Heading2"/>
      </w:pPr>
      <w:bookmarkStart w:id="61" w:name="_Toc514246805"/>
      <w:r>
        <w:t>Migratory or resident salmonids</w:t>
      </w:r>
      <w:bookmarkEnd w:id="61"/>
    </w:p>
    <w:p w14:paraId="24469B2C" w14:textId="1521F103" w:rsidR="00674B04" w:rsidRDefault="0016364E" w:rsidP="00C92491">
      <w:pPr>
        <w:pStyle w:val="BodyText"/>
      </w:pPr>
      <w:r>
        <w:t xml:space="preserve">With stream connectivity restored across the current Yellow Pine pit, </w:t>
      </w:r>
      <w:r w:rsidR="008B2C37">
        <w:t xml:space="preserve">migratory forms of </w:t>
      </w:r>
      <w:proofErr w:type="spellStart"/>
      <w:r>
        <w:t>westslope</w:t>
      </w:r>
      <w:proofErr w:type="spellEnd"/>
      <w:r>
        <w:t xml:space="preserve"> cutthroat trout and bull trout </w:t>
      </w:r>
      <w:r w:rsidR="00F5144A">
        <w:t xml:space="preserve">are likely </w:t>
      </w:r>
      <w:r w:rsidR="00293FFF">
        <w:t xml:space="preserve">to </w:t>
      </w:r>
      <w:r w:rsidR="008B2C37">
        <w:t xml:space="preserve">migrate to the upper EFSFSR. The </w:t>
      </w:r>
      <w:r w:rsidR="008E2EFA">
        <w:t xml:space="preserve">biological objective for Fiddle Creek and East Fork Meadow Creek is </w:t>
      </w:r>
      <w:proofErr w:type="spellStart"/>
      <w:r w:rsidR="00293FFF">
        <w:t>westslope</w:t>
      </w:r>
      <w:proofErr w:type="spellEnd"/>
      <w:r w:rsidR="00293FFF">
        <w:t xml:space="preserve"> cutthroat trout </w:t>
      </w:r>
      <w:r w:rsidR="008E2EFA">
        <w:t>based on current distribution</w:t>
      </w:r>
      <w:r w:rsidR="001B1105">
        <w:t xml:space="preserve"> (</w:t>
      </w:r>
      <w:r w:rsidR="001B1105">
        <w:fldChar w:fldCharType="begin"/>
      </w:r>
      <w:r w:rsidR="001B1105">
        <w:instrText xml:space="preserve"> REF _Ref514246039 \h </w:instrText>
      </w:r>
      <w:r w:rsidR="001B1105">
        <w:fldChar w:fldCharType="separate"/>
      </w:r>
      <w:r w:rsidR="001B1105">
        <w:t xml:space="preserve">Figure </w:t>
      </w:r>
      <w:r w:rsidR="001B1105">
        <w:rPr>
          <w:noProof/>
        </w:rPr>
        <w:t>3</w:t>
      </w:r>
      <w:r w:rsidR="001B1105">
        <w:noBreakHyphen/>
      </w:r>
      <w:r w:rsidR="001B1105">
        <w:rPr>
          <w:noProof/>
        </w:rPr>
        <w:t>1</w:t>
      </w:r>
      <w:r w:rsidR="001B1105">
        <w:fldChar w:fldCharType="end"/>
      </w:r>
      <w:r w:rsidR="001B1105">
        <w:t>)</w:t>
      </w:r>
      <w:r w:rsidR="00C65095">
        <w:t xml:space="preserve">. </w:t>
      </w:r>
      <w:r w:rsidR="001B1105">
        <w:t>Stream re</w:t>
      </w:r>
      <w:r w:rsidR="00293FFF">
        <w:t xml:space="preserve">storation </w:t>
      </w:r>
      <w:r w:rsidR="001B1105">
        <w:t xml:space="preserve">atop </w:t>
      </w:r>
      <w:r w:rsidR="00293FFF">
        <w:t xml:space="preserve">the tailing storage facility in upper Meadow Creek would encourage continued occupancy </w:t>
      </w:r>
      <w:r w:rsidR="001B1105">
        <w:t>for</w:t>
      </w:r>
      <w:r w:rsidR="00293FFF">
        <w:t xml:space="preserve"> </w:t>
      </w:r>
      <w:r w:rsidR="0029398B">
        <w:t xml:space="preserve">both </w:t>
      </w:r>
      <w:proofErr w:type="spellStart"/>
      <w:r w:rsidR="00293FFF">
        <w:t>westslope</w:t>
      </w:r>
      <w:proofErr w:type="spellEnd"/>
      <w:r w:rsidR="00293FFF">
        <w:t xml:space="preserve"> cutthroat trout and bull trout. West End Creek would remain non-fish bearing</w:t>
      </w:r>
      <w:r w:rsidR="008E2EFA">
        <w:t>. T</w:t>
      </w:r>
      <w:r w:rsidR="00293FFF">
        <w:t xml:space="preserve">he majority of Garnet Creek, Midnight Creek, and Hennessy Creek </w:t>
      </w:r>
      <w:r w:rsidR="008E2EFA">
        <w:t xml:space="preserve">would also be non-fish bearing </w:t>
      </w:r>
      <w:r w:rsidR="00293FFF">
        <w:t>except near their confluence</w:t>
      </w:r>
      <w:r w:rsidR="008E2EFA">
        <w:t xml:space="preserve"> with</w:t>
      </w:r>
      <w:r w:rsidR="00293FFF">
        <w:t xml:space="preserve"> the EFSFSR.</w:t>
      </w:r>
    </w:p>
    <w:p w14:paraId="192C61C3" w14:textId="6104E111" w:rsidR="00CB1FAB" w:rsidRDefault="000855EB" w:rsidP="00BC5BC8">
      <w:pPr>
        <w:pStyle w:val="BodyText"/>
      </w:pPr>
      <w:r>
        <w:lastRenderedPageBreak/>
        <w:t>With stream restoration and enhancement focused on developing high quality habitat, multiple biological objectives may be addressed for spring/s</w:t>
      </w:r>
      <w:r w:rsidR="0029398B">
        <w:t xml:space="preserve">ummer Chinook salmon, steelhead, </w:t>
      </w:r>
      <w:r>
        <w:t>bull trout</w:t>
      </w:r>
      <w:r w:rsidR="0029398B">
        <w:t xml:space="preserve">, and </w:t>
      </w:r>
      <w:proofErr w:type="spellStart"/>
      <w:r w:rsidR="0029398B">
        <w:t>westslope</w:t>
      </w:r>
      <w:proofErr w:type="spellEnd"/>
      <w:r w:rsidR="0029398B">
        <w:t xml:space="preserve"> cutthroat trout</w:t>
      </w:r>
      <w:r>
        <w:t xml:space="preserve"> </w:t>
      </w:r>
      <w:r w:rsidR="00BC5BC8">
        <w:t>within the Stibnite Gold Project</w:t>
      </w:r>
      <w:r>
        <w:t>.</w:t>
      </w:r>
    </w:p>
    <w:p w14:paraId="56AF3E5F" w14:textId="77777777" w:rsidR="00BC5BC8" w:rsidRDefault="00BC5BC8" w:rsidP="00BC5BC8">
      <w:pPr>
        <w:pStyle w:val="BodyText"/>
        <w:sectPr w:rsidR="00BC5BC8" w:rsidSect="00ED2EAB">
          <w:pgSz w:w="12240" w:h="15840"/>
          <w:pgMar w:top="1440" w:right="1440" w:bottom="1440" w:left="1440" w:header="720" w:footer="720" w:gutter="0"/>
          <w:pgNumType w:start="1" w:chapStyle="1"/>
          <w:cols w:space="720"/>
          <w:titlePg/>
          <w:docGrid w:linePitch="360"/>
        </w:sectPr>
      </w:pPr>
    </w:p>
    <w:p w14:paraId="1BF895C2" w14:textId="77777777" w:rsidR="00CB1FAB" w:rsidRDefault="00BC5BC8" w:rsidP="00A73161">
      <w:pPr>
        <w:pStyle w:val="BodyText"/>
        <w:keepNext/>
        <w:jc w:val="center"/>
      </w:pPr>
      <w:r>
        <w:rPr>
          <w:rFonts w:cstheme="minorHAnsi"/>
          <w:noProof/>
        </w:rPr>
        <w:lastRenderedPageBreak/>
        <w:drawing>
          <wp:inline distT="0" distB="0" distL="0" distR="0" wp14:anchorId="2FD28F51" wp14:editId="3BD0EBB2">
            <wp:extent cx="7699248" cy="55595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llTroutSurveyRedds.jpg"/>
                    <pic:cNvPicPr/>
                  </pic:nvPicPr>
                  <pic:blipFill rotWithShape="1">
                    <a:blip r:embed="rId18" cstate="print">
                      <a:extLst>
                        <a:ext uri="{28A0092B-C50C-407E-A947-70E740481C1C}">
                          <a14:useLocalDpi xmlns:a14="http://schemas.microsoft.com/office/drawing/2010/main" val="0"/>
                        </a:ext>
                      </a:extLst>
                    </a:blip>
                    <a:srcRect l="3608" t="4866" r="3608" b="4866"/>
                    <a:stretch/>
                  </pic:blipFill>
                  <pic:spPr bwMode="auto">
                    <a:xfrm>
                      <a:off x="0" y="0"/>
                      <a:ext cx="7699248" cy="5559552"/>
                    </a:xfrm>
                    <a:prstGeom prst="rect">
                      <a:avLst/>
                    </a:prstGeom>
                    <a:ln>
                      <a:noFill/>
                    </a:ln>
                    <a:extLst>
                      <a:ext uri="{53640926-AAD7-44D8-BBD7-CCE9431645EC}">
                        <a14:shadowObscured xmlns:a14="http://schemas.microsoft.com/office/drawing/2010/main"/>
                      </a:ext>
                    </a:extLst>
                  </pic:spPr>
                </pic:pic>
              </a:graphicData>
            </a:graphic>
          </wp:inline>
        </w:drawing>
      </w:r>
    </w:p>
    <w:p w14:paraId="2A9605C0" w14:textId="11CA52C4" w:rsidR="00BC5BC8" w:rsidRPr="001A52F8" w:rsidRDefault="00CB1FAB" w:rsidP="00A73161">
      <w:pPr>
        <w:pStyle w:val="Caption"/>
      </w:pPr>
      <w:bookmarkStart w:id="62" w:name="_Ref512975666"/>
      <w:bookmarkStart w:id="63" w:name="_Toc514246809"/>
      <w:r>
        <w:t xml:space="preserve">Figure </w:t>
      </w:r>
      <w:fldSimple w:instr=" STYLEREF 1 \s ">
        <w:r w:rsidR="003867F1">
          <w:rPr>
            <w:noProof/>
          </w:rPr>
          <w:t>5</w:t>
        </w:r>
      </w:fldSimple>
      <w:r w:rsidR="003867F1">
        <w:noBreakHyphen/>
      </w:r>
      <w:fldSimple w:instr=" SEQ Figure \* ARABIC \s 1 ">
        <w:r w:rsidR="003867F1">
          <w:rPr>
            <w:noProof/>
          </w:rPr>
          <w:t>1</w:t>
        </w:r>
      </w:fldSimple>
      <w:bookmarkEnd w:id="62"/>
      <w:r>
        <w:t xml:space="preserve">. </w:t>
      </w:r>
      <w:bookmarkStart w:id="64" w:name="_Ref503772413"/>
      <w:r w:rsidRPr="001A52F8">
        <w:rPr>
          <w:rStyle w:val="CaptionChar2"/>
          <w:b/>
          <w:bCs/>
        </w:rPr>
        <w:t xml:space="preserve">Bull </w:t>
      </w:r>
      <w:r>
        <w:rPr>
          <w:rStyle w:val="CaptionChar2"/>
          <w:b/>
          <w:bCs/>
        </w:rPr>
        <w:t>t</w:t>
      </w:r>
      <w:r w:rsidRPr="001A52F8">
        <w:rPr>
          <w:rStyle w:val="CaptionChar2"/>
          <w:b/>
          <w:bCs/>
        </w:rPr>
        <w:t xml:space="preserve">rout </w:t>
      </w:r>
      <w:proofErr w:type="spellStart"/>
      <w:r>
        <w:rPr>
          <w:rStyle w:val="CaptionChar2"/>
          <w:b/>
          <w:bCs/>
        </w:rPr>
        <w:t>r</w:t>
      </w:r>
      <w:r w:rsidRPr="001A52F8">
        <w:rPr>
          <w:rStyle w:val="CaptionChar2"/>
          <w:b/>
          <w:bCs/>
        </w:rPr>
        <w:t>edds</w:t>
      </w:r>
      <w:proofErr w:type="spellEnd"/>
      <w:r w:rsidRPr="001A52F8">
        <w:rPr>
          <w:rStyle w:val="CaptionChar2"/>
          <w:b/>
          <w:bCs/>
        </w:rPr>
        <w:t xml:space="preserve"> </w:t>
      </w:r>
      <w:r>
        <w:rPr>
          <w:rStyle w:val="CaptionChar2"/>
          <w:b/>
          <w:bCs/>
        </w:rPr>
        <w:t xml:space="preserve">observed in Sugar Creek </w:t>
      </w:r>
      <w:r w:rsidRPr="001A52F8">
        <w:rPr>
          <w:rStyle w:val="CaptionChar2"/>
          <w:b/>
          <w:bCs/>
        </w:rPr>
        <w:t>(2009-</w:t>
      </w:r>
      <w:r>
        <w:rPr>
          <w:rStyle w:val="CaptionChar2"/>
          <w:b/>
          <w:bCs/>
        </w:rPr>
        <w:t xml:space="preserve">2014, </w:t>
      </w:r>
      <w:r w:rsidRPr="001A52F8">
        <w:rPr>
          <w:rStyle w:val="CaptionChar2"/>
          <w:b/>
          <w:bCs/>
        </w:rPr>
        <w:t>2016)</w:t>
      </w:r>
      <w:bookmarkEnd w:id="64"/>
      <w:r>
        <w:rPr>
          <w:rStyle w:val="CaptionChar2"/>
          <w:b/>
          <w:bCs/>
        </w:rPr>
        <w:t>. Information provided by the Nez Perce Tribe (2018).</w:t>
      </w:r>
      <w:bookmarkEnd w:id="63"/>
    </w:p>
    <w:p w14:paraId="58675B29" w14:textId="77777777" w:rsidR="00CB1FAB" w:rsidRDefault="00BC5BC8" w:rsidP="00A73161">
      <w:pPr>
        <w:pStyle w:val="BodyText"/>
        <w:keepNext/>
        <w:jc w:val="center"/>
      </w:pPr>
      <w:r>
        <w:rPr>
          <w:rFonts w:cstheme="minorHAnsi"/>
          <w:noProof/>
        </w:rPr>
        <w:lastRenderedPageBreak/>
        <w:drawing>
          <wp:inline distT="0" distB="0" distL="0" distR="0" wp14:anchorId="58EEDA43" wp14:editId="5E382AEF">
            <wp:extent cx="7772400" cy="5614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nookSurveyRedds.jpg"/>
                    <pic:cNvPicPr/>
                  </pic:nvPicPr>
                  <pic:blipFill rotWithShape="1">
                    <a:blip r:embed="rId19" cstate="print">
                      <a:extLst>
                        <a:ext uri="{28A0092B-C50C-407E-A947-70E740481C1C}">
                          <a14:useLocalDpi xmlns:a14="http://schemas.microsoft.com/office/drawing/2010/main" val="0"/>
                        </a:ext>
                      </a:extLst>
                    </a:blip>
                    <a:srcRect l="3607" t="4859" r="3607" b="4859"/>
                    <a:stretch/>
                  </pic:blipFill>
                  <pic:spPr bwMode="auto">
                    <a:xfrm>
                      <a:off x="0" y="0"/>
                      <a:ext cx="7772400" cy="5614416"/>
                    </a:xfrm>
                    <a:prstGeom prst="rect">
                      <a:avLst/>
                    </a:prstGeom>
                    <a:ln>
                      <a:noFill/>
                    </a:ln>
                    <a:extLst>
                      <a:ext uri="{53640926-AAD7-44D8-BBD7-CCE9431645EC}">
                        <a14:shadowObscured xmlns:a14="http://schemas.microsoft.com/office/drawing/2010/main"/>
                      </a:ext>
                    </a:extLst>
                  </pic:spPr>
                </pic:pic>
              </a:graphicData>
            </a:graphic>
          </wp:inline>
        </w:drawing>
      </w:r>
    </w:p>
    <w:p w14:paraId="396786E7" w14:textId="28BBF6D3" w:rsidR="003867F1" w:rsidRDefault="00CB1FAB" w:rsidP="00293FFF">
      <w:pPr>
        <w:pStyle w:val="Caption"/>
        <w:sectPr w:rsidR="003867F1" w:rsidSect="00BC5BC8">
          <w:footerReference w:type="default" r:id="rId20"/>
          <w:pgSz w:w="15840" w:h="12240" w:orient="landscape"/>
          <w:pgMar w:top="1440" w:right="1440" w:bottom="1440" w:left="1440" w:header="720" w:footer="720" w:gutter="0"/>
          <w:cols w:space="720"/>
          <w:docGrid w:linePitch="360"/>
        </w:sectPr>
      </w:pPr>
      <w:bookmarkStart w:id="65" w:name="_Ref512975684"/>
      <w:bookmarkStart w:id="66" w:name="_Toc514246810"/>
      <w:r>
        <w:t xml:space="preserve">Figure </w:t>
      </w:r>
      <w:fldSimple w:instr=" STYLEREF 1 \s ">
        <w:r w:rsidR="003867F1">
          <w:rPr>
            <w:noProof/>
          </w:rPr>
          <w:t>5</w:t>
        </w:r>
      </w:fldSimple>
      <w:r w:rsidR="003867F1">
        <w:noBreakHyphen/>
      </w:r>
      <w:fldSimple w:instr=" SEQ Figure \* ARABIC \s 1 ">
        <w:r w:rsidR="003867F1">
          <w:rPr>
            <w:noProof/>
          </w:rPr>
          <w:t>2</w:t>
        </w:r>
      </w:fldSimple>
      <w:bookmarkEnd w:id="65"/>
      <w:r>
        <w:t xml:space="preserve">. Chinook Salmon </w:t>
      </w:r>
      <w:proofErr w:type="spellStart"/>
      <w:r>
        <w:t>Redds</w:t>
      </w:r>
      <w:proofErr w:type="spellEnd"/>
      <w:r>
        <w:t xml:space="preserve"> observed in Sugar Creek (2008 – 2016). Information provided by the Nez Perce Tribe (2018).</w:t>
      </w:r>
      <w:bookmarkEnd w:id="66"/>
    </w:p>
    <w:p w14:paraId="1F7E9C8F" w14:textId="77777777" w:rsidR="003867F1" w:rsidRDefault="003867F1" w:rsidP="003867F1">
      <w:pPr>
        <w:pStyle w:val="BodyText"/>
        <w:keepNext/>
      </w:pPr>
      <w:r>
        <w:rPr>
          <w:noProof/>
        </w:rPr>
        <w:lastRenderedPageBreak/>
        <w:drawing>
          <wp:inline distT="0" distB="0" distL="0" distR="0" wp14:anchorId="47048C1D" wp14:editId="61863DEE">
            <wp:extent cx="5943600" cy="918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osed_Chan_End_Fish_Habitat (00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189720"/>
                    </a:xfrm>
                    <a:prstGeom prst="rect">
                      <a:avLst/>
                    </a:prstGeom>
                  </pic:spPr>
                </pic:pic>
              </a:graphicData>
            </a:graphic>
          </wp:inline>
        </w:drawing>
      </w:r>
    </w:p>
    <w:p w14:paraId="5FCB1967" w14:textId="032D5DE4" w:rsidR="003867F1" w:rsidRDefault="003867F1" w:rsidP="003867F1">
      <w:pPr>
        <w:pStyle w:val="Caption"/>
      </w:pPr>
      <w:bookmarkStart w:id="67" w:name="_Toc514246811"/>
      <w:r>
        <w:t xml:space="preserve">Figure </w:t>
      </w:r>
      <w:fldSimple w:instr=" STYLEREF 1 \s ">
        <w:r>
          <w:rPr>
            <w:noProof/>
          </w:rPr>
          <w:t>5</w:t>
        </w:r>
      </w:fldSimple>
      <w:r>
        <w:noBreakHyphen/>
      </w:r>
      <w:fldSimple w:instr=" SEQ Figure \* ARABIC \s 1 ">
        <w:r>
          <w:rPr>
            <w:noProof/>
          </w:rPr>
          <w:t>3</w:t>
        </w:r>
      </w:fldSimple>
      <w:r>
        <w:t>. Proposed biological objectives for stream</w:t>
      </w:r>
      <w:r w:rsidR="008E2EFA">
        <w:t>s</w:t>
      </w:r>
      <w:r>
        <w:t xml:space="preserve"> of the upper EFSFSR.</w:t>
      </w:r>
      <w:bookmarkEnd w:id="67"/>
    </w:p>
    <w:p w14:paraId="6FBEEE8B" w14:textId="77777777" w:rsidR="003867F1" w:rsidRDefault="003867F1" w:rsidP="003867F1">
      <w:pPr>
        <w:pStyle w:val="BodyText"/>
      </w:pPr>
    </w:p>
    <w:p w14:paraId="7CE6617C" w14:textId="77777777" w:rsidR="003867F1" w:rsidRPr="003867F1" w:rsidRDefault="003867F1" w:rsidP="003867F1">
      <w:pPr>
        <w:pStyle w:val="BodyText"/>
        <w:sectPr w:rsidR="003867F1" w:rsidRPr="003867F1" w:rsidSect="003867F1">
          <w:pgSz w:w="12240" w:h="20160" w:code="5"/>
          <w:pgMar w:top="1440" w:right="1440" w:bottom="1440" w:left="1440" w:header="720" w:footer="720" w:gutter="0"/>
          <w:cols w:space="720"/>
          <w:docGrid w:linePitch="360"/>
        </w:sectPr>
      </w:pPr>
    </w:p>
    <w:p w14:paraId="115BCC90" w14:textId="77777777" w:rsidR="00BC5BC8" w:rsidRPr="00311B6E" w:rsidRDefault="00BC5BC8" w:rsidP="00311B6E">
      <w:pPr>
        <w:pStyle w:val="Heading1"/>
      </w:pPr>
      <w:bookmarkStart w:id="68" w:name="_Toc514246806"/>
      <w:r w:rsidRPr="00311B6E">
        <w:lastRenderedPageBreak/>
        <w:t>References</w:t>
      </w:r>
      <w:bookmarkEnd w:id="68"/>
    </w:p>
    <w:p w14:paraId="09C35F72" w14:textId="77777777" w:rsidR="00BC5BC8" w:rsidRPr="00FA0972" w:rsidRDefault="00BC5BC8" w:rsidP="003122AB">
      <w:pPr>
        <w:pStyle w:val="BodyText"/>
        <w:ind w:left="720" w:hanging="720"/>
        <w:rPr>
          <w:b/>
          <w:bCs/>
        </w:rPr>
      </w:pPr>
      <w:r w:rsidRPr="00FA0972">
        <w:rPr>
          <w:bCs/>
        </w:rPr>
        <w:t>Albee, C. and R. Orme</w:t>
      </w:r>
      <w:r w:rsidRPr="00FA0972">
        <w:t xml:space="preserve">. 2011. South Fork Salmon River and Secesh River Screw Trap Operations for 2010 Summary Report. Report prepared for </w:t>
      </w:r>
      <w:r w:rsidRPr="00FA0972">
        <w:rPr>
          <w:iCs/>
        </w:rPr>
        <w:t>Quantitative Consultants, Inc., Boise, ID. Report prepared by Nez Perce Tribe Department of Fisheries Resources Management in Joseph, OR and McCall, ID.</w:t>
      </w:r>
    </w:p>
    <w:p w14:paraId="2731558F" w14:textId="77777777" w:rsidR="00BC5BC8" w:rsidRPr="00FA0972" w:rsidRDefault="00BC5BC8" w:rsidP="003122AB">
      <w:pPr>
        <w:pStyle w:val="BodyText"/>
        <w:ind w:left="720" w:hanging="720"/>
      </w:pPr>
      <w:r w:rsidRPr="00FA0972">
        <w:t xml:space="preserve">Allan, J. H. 1980. Life history notes on the Dolly </w:t>
      </w:r>
      <w:proofErr w:type="spellStart"/>
      <w:r w:rsidRPr="00FA0972">
        <w:t>Varden</w:t>
      </w:r>
      <w:proofErr w:type="spellEnd"/>
      <w:r w:rsidRPr="00FA0972">
        <w:t xml:space="preserve"> </w:t>
      </w:r>
      <w:proofErr w:type="spellStart"/>
      <w:r w:rsidRPr="00FA0972">
        <w:t>charr</w:t>
      </w:r>
      <w:proofErr w:type="spellEnd"/>
      <w:r w:rsidRPr="00FA0972">
        <w:t xml:space="preserve"> (</w:t>
      </w:r>
      <w:r w:rsidRPr="00FA0972">
        <w:rPr>
          <w:i/>
        </w:rPr>
        <w:t xml:space="preserve">Salvelinus </w:t>
      </w:r>
      <w:proofErr w:type="spellStart"/>
      <w:r w:rsidRPr="00FA0972">
        <w:rPr>
          <w:i/>
        </w:rPr>
        <w:t>malma</w:t>
      </w:r>
      <w:proofErr w:type="spellEnd"/>
      <w:r w:rsidRPr="00FA0972">
        <w:t>) in the upper Clearwater River, Alberta. Alberta Energy and Natural Resources, Fish and Wildlife Division, Red Deer Alberta, Canada.</w:t>
      </w:r>
    </w:p>
    <w:p w14:paraId="2AAC0AD2" w14:textId="77777777" w:rsidR="00BC5BC8" w:rsidRPr="00FA0972" w:rsidRDefault="00BC5BC8" w:rsidP="003122AB">
      <w:pPr>
        <w:pStyle w:val="BodyText"/>
        <w:ind w:left="720" w:hanging="720"/>
      </w:pPr>
      <w:r w:rsidRPr="00FA0972">
        <w:t xml:space="preserve">Anglin, D. R., </w:t>
      </w:r>
      <w:proofErr w:type="spellStart"/>
      <w:r w:rsidRPr="00FA0972">
        <w:t>Gallion</w:t>
      </w:r>
      <w:proofErr w:type="spellEnd"/>
      <w:r w:rsidRPr="00FA0972">
        <w:t xml:space="preserve">, D. G., Barrows, M., </w:t>
      </w:r>
      <w:proofErr w:type="spellStart"/>
      <w:r w:rsidRPr="00FA0972">
        <w:t>Newlon</w:t>
      </w:r>
      <w:proofErr w:type="spellEnd"/>
      <w:r w:rsidRPr="00FA0972">
        <w:t xml:space="preserve">, C., </w:t>
      </w:r>
      <w:proofErr w:type="spellStart"/>
      <w:r w:rsidRPr="00FA0972">
        <w:t>Sankovich</w:t>
      </w:r>
      <w:proofErr w:type="spellEnd"/>
      <w:r w:rsidRPr="00FA0972">
        <w:t xml:space="preserve">, P., </w:t>
      </w:r>
      <w:proofErr w:type="spellStart"/>
      <w:r w:rsidRPr="00FA0972">
        <w:t>Kisaka</w:t>
      </w:r>
      <w:proofErr w:type="spellEnd"/>
      <w:r w:rsidRPr="00FA0972">
        <w:t xml:space="preserve">, T. J., &amp; Schaller, H. (2008). </w:t>
      </w:r>
      <w:r w:rsidRPr="00FA0972">
        <w:rPr>
          <w:iCs/>
        </w:rPr>
        <w:t>Bull trout distribution, movements and habitat use in the Walla Walla and Umatilla River Basins</w:t>
      </w:r>
      <w:r w:rsidRPr="00FA0972">
        <w:t>. Vancouver, WA: U. S. Fish and Wildlife Service, Columbia River Fisheries Program Office.</w:t>
      </w:r>
    </w:p>
    <w:p w14:paraId="2527D2C9" w14:textId="77777777" w:rsidR="00BC5BC8" w:rsidRPr="00FA0972" w:rsidRDefault="00BC5BC8" w:rsidP="003122AB">
      <w:pPr>
        <w:pStyle w:val="BodyText"/>
        <w:ind w:left="720" w:hanging="720"/>
      </w:pPr>
      <w:r w:rsidRPr="00FA0972">
        <w:t xml:space="preserve">Batt, P. E. 1996. Governor Philip E. Batt's State of Idaho Bull Trout Conservation Plan. Boise, ID, Office of the Governor. </w:t>
      </w:r>
    </w:p>
    <w:p w14:paraId="03CE4137" w14:textId="77777777" w:rsidR="00BC5BC8" w:rsidRDefault="00BC5BC8" w:rsidP="003122AB">
      <w:pPr>
        <w:pStyle w:val="BodyText"/>
        <w:ind w:left="720" w:hanging="720"/>
      </w:pPr>
      <w:r w:rsidRPr="00FA0972">
        <w:t>Baxter, C. V., &amp; Hauer, F. R. (2000). Geomorphology, hyporheic exchange, and selection of spawning habitat by bull trout (</w:t>
      </w:r>
      <w:r w:rsidRPr="00FA0972">
        <w:rPr>
          <w:iCs/>
        </w:rPr>
        <w:t xml:space="preserve">Salvelinus </w:t>
      </w:r>
      <w:proofErr w:type="spellStart"/>
      <w:r w:rsidRPr="00FA0972">
        <w:rPr>
          <w:iCs/>
        </w:rPr>
        <w:t>confluentus</w:t>
      </w:r>
      <w:proofErr w:type="spellEnd"/>
      <w:r w:rsidRPr="00FA0972">
        <w:t xml:space="preserve">). </w:t>
      </w:r>
      <w:r w:rsidRPr="00FA0972">
        <w:rPr>
          <w:iCs/>
        </w:rPr>
        <w:t>Canadian Journal of Fisheries and Aquatic Science, 57</w:t>
      </w:r>
      <w:r w:rsidRPr="00FA0972">
        <w:t xml:space="preserve">(7), 1470-1481. </w:t>
      </w:r>
    </w:p>
    <w:p w14:paraId="1AA88671" w14:textId="77777777" w:rsidR="0026096A" w:rsidRPr="00FA0972" w:rsidRDefault="0026096A" w:rsidP="003122AB">
      <w:pPr>
        <w:pStyle w:val="BodyText"/>
        <w:ind w:left="720" w:hanging="720"/>
      </w:pPr>
      <w:r w:rsidRPr="0026096A">
        <w:t xml:space="preserve">Bear, E. A., McMahon, T. E., &amp; Zale, A. V. (2007). Comparative thermal requirements of </w:t>
      </w:r>
      <w:proofErr w:type="spellStart"/>
      <w:r w:rsidRPr="0026096A">
        <w:t>westslope</w:t>
      </w:r>
      <w:proofErr w:type="spellEnd"/>
      <w:r w:rsidRPr="0026096A">
        <w:t xml:space="preserve"> cutthroat trout and rainbow trout: implications for species interactions and development of thermal protection standards. </w:t>
      </w:r>
      <w:r w:rsidRPr="0026096A">
        <w:rPr>
          <w:iCs/>
        </w:rPr>
        <w:t>Transactions of the American Fisheries Society, 136</w:t>
      </w:r>
      <w:r w:rsidRPr="0026096A">
        <w:t xml:space="preserve">(4), 1113-1121. </w:t>
      </w:r>
    </w:p>
    <w:p w14:paraId="4E3A5E03" w14:textId="77777777" w:rsidR="00BC5BC8" w:rsidRPr="00FA0972" w:rsidRDefault="00BC5BC8" w:rsidP="003122AB">
      <w:pPr>
        <w:pStyle w:val="BodyText"/>
        <w:ind w:left="720" w:hanging="720"/>
      </w:pPr>
      <w:proofErr w:type="spellStart"/>
      <w:r w:rsidRPr="00FA0972">
        <w:t>Bellerud</w:t>
      </w:r>
      <w:proofErr w:type="spellEnd"/>
      <w:r w:rsidRPr="00FA0972">
        <w:t>, B. L., S. Gunkel, A. R. Hemmingsen, D. V. Buchannan, and P. J. Howell. 1997. Bull trout life history, genetics, habitat needs, and limiting factors in central and northeast Oregon: 1996 annual report. Bonneville Power Administration, Portland, Oregon.</w:t>
      </w:r>
    </w:p>
    <w:p w14:paraId="30358570" w14:textId="77777777" w:rsidR="00BC5BC8" w:rsidRPr="00FA0972" w:rsidRDefault="00BC5BC8" w:rsidP="003122AB">
      <w:pPr>
        <w:pStyle w:val="BodyText"/>
        <w:ind w:left="720" w:hanging="720"/>
      </w:pPr>
      <w:proofErr w:type="spellStart"/>
      <w:r w:rsidRPr="00FA0972">
        <w:t>Bjornn</w:t>
      </w:r>
      <w:proofErr w:type="spellEnd"/>
      <w:r w:rsidRPr="00FA0972">
        <w:t xml:space="preserve">, T.C., D.W. Reiser, 1991. </w:t>
      </w:r>
      <w:r w:rsidRPr="00BC5BC8">
        <w:rPr>
          <w:iCs/>
        </w:rPr>
        <w:t>Habitat requirements of salmonids in streams</w:t>
      </w:r>
      <w:r w:rsidRPr="00BC5BC8">
        <w:t>.</w:t>
      </w:r>
      <w:r w:rsidRPr="00FA0972">
        <w:t xml:space="preserve"> Bethesda, MD, American Fisheries Society, Special Publication #19. Influences of Forest and Rangeland Management on Salmonid Fishes and their Habitats.</w:t>
      </w:r>
    </w:p>
    <w:p w14:paraId="104CE631" w14:textId="77777777" w:rsidR="00BC5BC8" w:rsidRPr="00FA0972" w:rsidRDefault="00BC5BC8" w:rsidP="003122AB">
      <w:pPr>
        <w:pStyle w:val="BodyText"/>
        <w:ind w:left="720" w:hanging="720"/>
        <w:rPr>
          <w:bCs/>
        </w:rPr>
      </w:pPr>
      <w:r w:rsidRPr="00FA0972">
        <w:rPr>
          <w:bCs/>
        </w:rPr>
        <w:t xml:space="preserve">Burns, D., M. </w:t>
      </w:r>
      <w:proofErr w:type="spellStart"/>
      <w:r w:rsidRPr="00FA0972">
        <w:rPr>
          <w:bCs/>
        </w:rPr>
        <w:t>Faurot</w:t>
      </w:r>
      <w:proofErr w:type="spellEnd"/>
      <w:r w:rsidRPr="00FA0972">
        <w:rPr>
          <w:bCs/>
        </w:rPr>
        <w:t xml:space="preserve">, D. </w:t>
      </w:r>
      <w:proofErr w:type="spellStart"/>
      <w:r w:rsidRPr="00FA0972">
        <w:rPr>
          <w:bCs/>
        </w:rPr>
        <w:t>Hogen</w:t>
      </w:r>
      <w:proofErr w:type="spellEnd"/>
      <w:r w:rsidRPr="00FA0972">
        <w:rPr>
          <w:bCs/>
        </w:rPr>
        <w:t xml:space="preserve">, M. McGee, R. Nelson, D. Olson, L. Wagoner, and Caleb </w:t>
      </w:r>
      <w:proofErr w:type="spellStart"/>
      <w:r w:rsidRPr="00FA0972">
        <w:rPr>
          <w:bCs/>
        </w:rPr>
        <w:t>Zurstadt</w:t>
      </w:r>
      <w:proofErr w:type="spellEnd"/>
      <w:r w:rsidRPr="00FA0972">
        <w:rPr>
          <w:bCs/>
        </w:rPr>
        <w:t>.</w:t>
      </w:r>
      <w:r w:rsidRPr="00FA0972">
        <w:t xml:space="preserve"> 2005. </w:t>
      </w:r>
      <w:r w:rsidRPr="00FA0972">
        <w:rPr>
          <w:bCs/>
        </w:rPr>
        <w:t>Bull Trout Populations on the Payette National Forest. USDA National Forest Service, Payette National Forest McCall, Idaho.</w:t>
      </w:r>
    </w:p>
    <w:p w14:paraId="7127AABB" w14:textId="77777777" w:rsidR="00BC5BC8" w:rsidRPr="00FA0972" w:rsidRDefault="00BC5BC8" w:rsidP="003122AB">
      <w:pPr>
        <w:pStyle w:val="BodyText"/>
        <w:ind w:left="720" w:hanging="720"/>
      </w:pPr>
      <w:r w:rsidRPr="00FA0972">
        <w:t xml:space="preserve">Cooney, T., &amp; Holzer, D. (2006). Appendix C: Interior Columbia Basin stream type Chinook salmon and steelhead populations: habitat intrinsic potential analysis </w:t>
      </w:r>
      <w:r w:rsidRPr="00FA0972">
        <w:rPr>
          <w:iCs/>
        </w:rPr>
        <w:t>Preliminary Review Draft</w:t>
      </w:r>
      <w:r w:rsidRPr="00FA0972">
        <w:t>: NWFSC.</w:t>
      </w:r>
    </w:p>
    <w:p w14:paraId="19CDCC56" w14:textId="77777777" w:rsidR="00BC5BC8" w:rsidRPr="00FA0972" w:rsidRDefault="00BC5BC8" w:rsidP="003122AB">
      <w:pPr>
        <w:pStyle w:val="BodyText"/>
        <w:ind w:left="720" w:hanging="720"/>
      </w:pPr>
      <w:r w:rsidRPr="00FA0972">
        <w:t>Copeland, T., M. Ackerman, K. Wright and A. Byrne. (2017). Life History Diversity of Snake River Steelhead Populations between and within Management Categories, North American Journal of Fisheries Management, 37:</w:t>
      </w:r>
      <w:r w:rsidR="004E5A8B">
        <w:t>2</w:t>
      </w:r>
      <w:r w:rsidRPr="00FA0972">
        <w:t>, 395-404.</w:t>
      </w:r>
    </w:p>
    <w:p w14:paraId="0724B139" w14:textId="77777777" w:rsidR="00BC5BC8" w:rsidRPr="00FA0972" w:rsidRDefault="00BC5BC8" w:rsidP="003122AB">
      <w:pPr>
        <w:pStyle w:val="BodyText"/>
        <w:ind w:left="720" w:hanging="720"/>
      </w:pPr>
      <w:r w:rsidRPr="00FA0972">
        <w:t xml:space="preserve">Crozier, L., E. </w:t>
      </w:r>
      <w:proofErr w:type="spellStart"/>
      <w:r w:rsidRPr="00FA0972">
        <w:t>Dorfmeier</w:t>
      </w:r>
      <w:proofErr w:type="spellEnd"/>
      <w:r w:rsidRPr="00FA0972">
        <w:t xml:space="preserve">, T. Marsh, B. Sandford, D. Widener, 2016. Refining our understanding of early and late migration of adult Upper Columbia spring and Snake River </w:t>
      </w:r>
      <w:r w:rsidRPr="00FA0972">
        <w:lastRenderedPageBreak/>
        <w:t>spring/summer Chinook salmon: passage timing, travel time, fallback and survival. National Marine Fisheries Service, NOAA, Seattle, WA.</w:t>
      </w:r>
      <w:r w:rsidRPr="00FA0972">
        <w:rPr>
          <w:b/>
          <w:bCs/>
        </w:rPr>
        <w:t xml:space="preserve"> </w:t>
      </w:r>
      <w:r w:rsidRPr="00FA0972">
        <w:t xml:space="preserve">pp. 57.  </w:t>
      </w:r>
    </w:p>
    <w:p w14:paraId="25AF911B" w14:textId="77777777" w:rsidR="00BC5BC8" w:rsidRPr="00FA0972" w:rsidRDefault="00BC5BC8" w:rsidP="003122AB">
      <w:pPr>
        <w:pStyle w:val="BodyText"/>
        <w:ind w:left="720" w:hanging="720"/>
      </w:pPr>
      <w:r w:rsidRPr="00FA0972">
        <w:t xml:space="preserve">DeVries, P. (1997). Riverine salmonid egg burial depths: review of published data and implications for scour studies. </w:t>
      </w:r>
      <w:r w:rsidRPr="00FA0972">
        <w:rPr>
          <w:iCs/>
        </w:rPr>
        <w:t>Canadian Journal of Fisheries and Aquatic Science, 54</w:t>
      </w:r>
      <w:r w:rsidRPr="00FA0972">
        <w:t xml:space="preserve">(8), 1685-1698. </w:t>
      </w:r>
    </w:p>
    <w:p w14:paraId="5B5E7187" w14:textId="77777777" w:rsidR="00BC5BC8" w:rsidRPr="00FA0972" w:rsidRDefault="00BC5BC8" w:rsidP="003122AB">
      <w:pPr>
        <w:pStyle w:val="BodyText"/>
        <w:ind w:left="720" w:hanging="720"/>
      </w:pPr>
      <w:r w:rsidRPr="00FA0972">
        <w:t xml:space="preserve">Downs, C.C., D. Horan, E. Morgan-Harris, R. Jakubowski, 2006. Spawning demographics and juvenile dispersal of an adfluvial bull trout population in Trestle Creek, Idaho. </w:t>
      </w:r>
      <w:r w:rsidRPr="00FA0972">
        <w:rPr>
          <w:iCs/>
        </w:rPr>
        <w:t>North American Journal of Fisheries Management</w:t>
      </w:r>
      <w:r w:rsidRPr="00FA0972">
        <w:t>. 26(</w:t>
      </w:r>
      <w:r w:rsidR="004E5A8B">
        <w:t>1</w:t>
      </w:r>
      <w:proofErr w:type="gramStart"/>
      <w:r w:rsidRPr="00FA0972">
        <w:t>).pp.</w:t>
      </w:r>
      <w:proofErr w:type="gramEnd"/>
      <w:r w:rsidRPr="00FA0972">
        <w:t xml:space="preserve"> 190-200.</w:t>
      </w:r>
    </w:p>
    <w:p w14:paraId="51363523" w14:textId="77777777" w:rsidR="00BC5BC8" w:rsidRPr="00FA0972" w:rsidRDefault="00BC5BC8" w:rsidP="003122AB">
      <w:pPr>
        <w:pStyle w:val="BodyText"/>
        <w:ind w:left="720" w:hanging="720"/>
      </w:pPr>
      <w:r w:rsidRPr="00FA0972">
        <w:t xml:space="preserve">Dupont, J., E. </w:t>
      </w:r>
      <w:proofErr w:type="spellStart"/>
      <w:r w:rsidRPr="00FA0972">
        <w:t>Lider</w:t>
      </w:r>
      <w:proofErr w:type="spellEnd"/>
      <w:r w:rsidRPr="00FA0972">
        <w:t>, M. Davis and N. Horner 2008. Movement, mortality, and habitat use of Coeur D'Alene River cutthroat trout panhandle region 2004. Idaho Department of Fish and Game Fishery Management Annual Report.</w:t>
      </w:r>
    </w:p>
    <w:p w14:paraId="27A16B8A" w14:textId="77777777" w:rsidR="00BC5BC8" w:rsidRPr="00FA0972" w:rsidRDefault="00BC5BC8" w:rsidP="003122AB">
      <w:pPr>
        <w:pStyle w:val="BodyText"/>
        <w:ind w:left="720" w:hanging="720"/>
      </w:pPr>
      <w:r w:rsidRPr="00FA0972">
        <w:t xml:space="preserve">Fraley, J. J., &amp; Shepard, B. B. (1989). Life history, ecology and population status of migratory bull trout </w:t>
      </w:r>
      <w:r w:rsidRPr="00FA0972">
        <w:rPr>
          <w:iCs/>
        </w:rPr>
        <w:t xml:space="preserve">(Salvelinus </w:t>
      </w:r>
      <w:proofErr w:type="spellStart"/>
      <w:r w:rsidRPr="00FA0972">
        <w:rPr>
          <w:iCs/>
        </w:rPr>
        <w:t>confluentus</w:t>
      </w:r>
      <w:proofErr w:type="spellEnd"/>
      <w:r w:rsidRPr="00FA0972">
        <w:rPr>
          <w:iCs/>
        </w:rPr>
        <w:t>)</w:t>
      </w:r>
      <w:r w:rsidRPr="00FA0972">
        <w:t xml:space="preserve"> in the Flathead Lake and River system, Montana. </w:t>
      </w:r>
      <w:r w:rsidRPr="00FA0972">
        <w:rPr>
          <w:iCs/>
        </w:rPr>
        <w:t>Northwest Science, 63</w:t>
      </w:r>
      <w:r w:rsidRPr="00FA0972">
        <w:t xml:space="preserve">(4), 133-143. </w:t>
      </w:r>
    </w:p>
    <w:p w14:paraId="76A74F37" w14:textId="77777777" w:rsidR="00BC5BC8" w:rsidRPr="00FA0972" w:rsidRDefault="00BC5BC8" w:rsidP="003122AB">
      <w:pPr>
        <w:pStyle w:val="BodyText"/>
        <w:ind w:left="720" w:hanging="720"/>
      </w:pPr>
      <w:proofErr w:type="spellStart"/>
      <w:r w:rsidRPr="00FA0972">
        <w:rPr>
          <w:bCs/>
        </w:rPr>
        <w:t>Guzevich</w:t>
      </w:r>
      <w:proofErr w:type="spellEnd"/>
      <w:r w:rsidRPr="00FA0972">
        <w:rPr>
          <w:bCs/>
        </w:rPr>
        <w:t xml:space="preserve">, J. </w:t>
      </w:r>
      <w:r w:rsidRPr="00FA0972">
        <w:t xml:space="preserve">and </w:t>
      </w:r>
      <w:r w:rsidRPr="00FA0972">
        <w:rPr>
          <w:bCs/>
        </w:rPr>
        <w:t xml:space="preserve">R. </w:t>
      </w:r>
      <w:proofErr w:type="spellStart"/>
      <w:r w:rsidRPr="00FA0972">
        <w:rPr>
          <w:bCs/>
        </w:rPr>
        <w:t>Thurow</w:t>
      </w:r>
      <w:proofErr w:type="spellEnd"/>
      <w:r w:rsidRPr="00FA0972">
        <w:rPr>
          <w:bCs/>
        </w:rPr>
        <w:t xml:space="preserve">. 2017. Fine-Scale Characteristics of Fluvial Bull Trout </w:t>
      </w:r>
      <w:proofErr w:type="spellStart"/>
      <w:r w:rsidRPr="00FA0972">
        <w:rPr>
          <w:bCs/>
        </w:rPr>
        <w:t>Redds</w:t>
      </w:r>
      <w:proofErr w:type="spellEnd"/>
      <w:r w:rsidRPr="00FA0972">
        <w:rPr>
          <w:bCs/>
        </w:rPr>
        <w:t xml:space="preserve"> and Adjacent Sites in Rapid River, Idaho, 1993–2007</w:t>
      </w:r>
      <w:r w:rsidRPr="00FA0972">
        <w:t>. Northwest Science, Vol. 91, No.</w:t>
      </w:r>
      <w:r w:rsidR="004E5A8B">
        <w:t xml:space="preserve"> 2</w:t>
      </w:r>
      <w:r w:rsidRPr="00FA0972">
        <w:t>, 2017.</w:t>
      </w:r>
    </w:p>
    <w:p w14:paraId="0B96F921" w14:textId="77777777" w:rsidR="00BC5BC8" w:rsidRPr="00FA0972" w:rsidRDefault="00BC5BC8" w:rsidP="003122AB">
      <w:pPr>
        <w:pStyle w:val="BodyText"/>
        <w:ind w:left="720" w:hanging="720"/>
      </w:pPr>
      <w:r w:rsidRPr="00FA0972">
        <w:t xml:space="preserve">Hamm, D. E.  2012.  Development and evaluation of a data dictionary to standardize salmonid habitat assessments in the Pacific Northwest. </w:t>
      </w:r>
      <w:r w:rsidRPr="00FA0972">
        <w:rPr>
          <w:iCs/>
        </w:rPr>
        <w:t>Fisheries, 37</w:t>
      </w:r>
      <w:r w:rsidRPr="00FA0972">
        <w:t>(</w:t>
      </w:r>
      <w:r w:rsidR="00C53B6B">
        <w:t>1</w:t>
      </w:r>
      <w:r w:rsidRPr="00FA0972">
        <w:t xml:space="preserve">), 6-18. </w:t>
      </w:r>
    </w:p>
    <w:p w14:paraId="39E01C1D" w14:textId="77777777" w:rsidR="00BC5BC8" w:rsidRPr="00FA0972" w:rsidRDefault="00BC5BC8" w:rsidP="003122AB">
      <w:pPr>
        <w:pStyle w:val="BodyText"/>
        <w:ind w:left="720" w:hanging="720"/>
      </w:pPr>
      <w:r w:rsidRPr="00FA0972">
        <w:t xml:space="preserve">Heimer, J. T. 1965. A supplemental Dolly </w:t>
      </w:r>
      <w:proofErr w:type="spellStart"/>
      <w:r w:rsidRPr="00FA0972">
        <w:t>Varden</w:t>
      </w:r>
      <w:proofErr w:type="spellEnd"/>
      <w:r w:rsidRPr="00FA0972">
        <w:t xml:space="preserve"> spawning area. University of Idaho, Moscow, Idaho, MS Thesis. </w:t>
      </w:r>
    </w:p>
    <w:p w14:paraId="65A3560E" w14:textId="77777777" w:rsidR="00BC5BC8" w:rsidRPr="00FA0972" w:rsidRDefault="00BC5BC8" w:rsidP="003122AB">
      <w:pPr>
        <w:pStyle w:val="BodyText"/>
        <w:ind w:left="720" w:hanging="720"/>
      </w:pPr>
      <w:r w:rsidRPr="00FA0972">
        <w:t xml:space="preserve">Hickman, T., &amp; Raleigh, R. F. (1982). </w:t>
      </w:r>
      <w:r w:rsidRPr="00FA0972">
        <w:rPr>
          <w:iCs/>
        </w:rPr>
        <w:t>Habitat suitability index models:  cutthroat trout</w:t>
      </w:r>
      <w:r w:rsidRPr="00FA0972">
        <w:t>. Salt Lake City, UT: U. S. Fish and Wildlife Service, FWS/OBS-82(10.5).</w:t>
      </w:r>
    </w:p>
    <w:p w14:paraId="462948E7" w14:textId="77777777" w:rsidR="00BC5BC8" w:rsidRPr="00FA0972" w:rsidRDefault="00BC5BC8" w:rsidP="003122AB">
      <w:pPr>
        <w:pStyle w:val="BodyText"/>
        <w:ind w:left="720" w:hanging="720"/>
      </w:pPr>
      <w:r w:rsidRPr="00FA0972">
        <w:t>Hillman, T., P. Roni, and J. O’Neal.  2016.  Effectiveness of tributary habitat enhancement projects. Report to Bonneville Power Administration, Portland, OR.</w:t>
      </w:r>
    </w:p>
    <w:p w14:paraId="38DE9C63" w14:textId="77777777" w:rsidR="00BC5BC8" w:rsidRPr="00FA0972" w:rsidRDefault="00BC5BC8" w:rsidP="003122AB">
      <w:pPr>
        <w:pStyle w:val="BodyText"/>
        <w:ind w:left="720" w:hanging="720"/>
      </w:pPr>
      <w:proofErr w:type="spellStart"/>
      <w:r w:rsidRPr="00FA0972">
        <w:rPr>
          <w:bCs/>
        </w:rPr>
        <w:t>Hogen</w:t>
      </w:r>
      <w:proofErr w:type="spellEnd"/>
      <w:r w:rsidRPr="00FA0972">
        <w:rPr>
          <w:bCs/>
        </w:rPr>
        <w:t xml:space="preserve">, D. M. </w:t>
      </w:r>
      <w:r w:rsidRPr="00FA0972">
        <w:t xml:space="preserve">2002. Spatial and temporal distribution of bull trout, </w:t>
      </w:r>
      <w:r w:rsidRPr="00FA0972">
        <w:rPr>
          <w:i/>
          <w:iCs/>
        </w:rPr>
        <w:t xml:space="preserve">Salvelinus </w:t>
      </w:r>
      <w:proofErr w:type="spellStart"/>
      <w:r w:rsidRPr="00FA0972">
        <w:rPr>
          <w:i/>
          <w:iCs/>
        </w:rPr>
        <w:t>confluentus</w:t>
      </w:r>
      <w:proofErr w:type="spellEnd"/>
      <w:r w:rsidRPr="00FA0972">
        <w:t>, in the upper East Fork South Fork Salmon River watershed, Idaho. MS thesis. Moscow, ID: University of Idaho, College of Graduate Studies. 200p.</w:t>
      </w:r>
    </w:p>
    <w:p w14:paraId="4F224CF8" w14:textId="77777777" w:rsidR="00BC5BC8" w:rsidRPr="00FA0972" w:rsidRDefault="00BC5BC8" w:rsidP="003122AB">
      <w:pPr>
        <w:pStyle w:val="BodyText"/>
        <w:ind w:left="720" w:hanging="720"/>
      </w:pPr>
      <w:proofErr w:type="spellStart"/>
      <w:r w:rsidRPr="00FA0972">
        <w:t>Hogen</w:t>
      </w:r>
      <w:proofErr w:type="spellEnd"/>
      <w:r w:rsidRPr="00FA0972">
        <w:t xml:space="preserve">, D.M., D.L. </w:t>
      </w:r>
      <w:proofErr w:type="spellStart"/>
      <w:r w:rsidRPr="00FA0972">
        <w:t>Scarnecchia</w:t>
      </w:r>
      <w:proofErr w:type="spellEnd"/>
      <w:r w:rsidRPr="00FA0972">
        <w:t xml:space="preserve">, 2006. Distinct fluvial and adfluvial migration patterns of a relict </w:t>
      </w:r>
      <w:proofErr w:type="spellStart"/>
      <w:r w:rsidRPr="00FA0972">
        <w:t>charr</w:t>
      </w:r>
      <w:proofErr w:type="spellEnd"/>
      <w:r w:rsidRPr="00FA0972">
        <w:t>, (</w:t>
      </w:r>
      <w:r w:rsidRPr="00FA0972">
        <w:rPr>
          <w:i/>
        </w:rPr>
        <w:t xml:space="preserve">Salvelinus </w:t>
      </w:r>
      <w:proofErr w:type="spellStart"/>
      <w:r w:rsidRPr="00FA0972">
        <w:rPr>
          <w:i/>
        </w:rPr>
        <w:t>confluentus</w:t>
      </w:r>
      <w:proofErr w:type="spellEnd"/>
      <w:r w:rsidRPr="00FA0972">
        <w:rPr>
          <w:i/>
        </w:rPr>
        <w:t>)</w:t>
      </w:r>
      <w:r w:rsidRPr="00FA0972">
        <w:t xml:space="preserve">, stock in a mountainous watershed, Idaho USA. </w:t>
      </w:r>
      <w:r w:rsidRPr="00FA0972">
        <w:rPr>
          <w:iCs/>
        </w:rPr>
        <w:t>Ecology of Freshwater Fish</w:t>
      </w:r>
      <w:r w:rsidR="00C53B6B">
        <w:t xml:space="preserve">. 15 </w:t>
      </w:r>
      <w:r w:rsidRPr="00FA0972">
        <w:t>pp. 376-387.</w:t>
      </w:r>
    </w:p>
    <w:p w14:paraId="71EF991D" w14:textId="77777777" w:rsidR="00BC5BC8" w:rsidRPr="00FA0972" w:rsidRDefault="00BC5BC8" w:rsidP="003122AB">
      <w:pPr>
        <w:pStyle w:val="BodyText"/>
        <w:ind w:left="720" w:hanging="720"/>
      </w:pPr>
      <w:proofErr w:type="spellStart"/>
      <w:r w:rsidRPr="00FA0972">
        <w:t>Holubetz</w:t>
      </w:r>
      <w:proofErr w:type="spellEnd"/>
      <w:r w:rsidRPr="00FA0972">
        <w:t xml:space="preserve">, T. 1995. Wild steelhead studies 1993 annual report. Idaho Department of Fish and Game, Boise, ID. U. S. Department of Energy, Bonneville Power Administration, Portland, OR. IDFG 95-44, Project No. 91-073, Contract No. DE-B179-91BP21182. </w:t>
      </w:r>
    </w:p>
    <w:p w14:paraId="0FD1D145" w14:textId="77777777" w:rsidR="00BC5BC8" w:rsidRPr="00FA0972" w:rsidRDefault="00BC5BC8" w:rsidP="003122AB">
      <w:pPr>
        <w:pStyle w:val="BodyText"/>
        <w:ind w:left="720" w:hanging="720"/>
        <w:rPr>
          <w:bCs/>
        </w:rPr>
      </w:pPr>
      <w:r w:rsidRPr="00FA0972">
        <w:t xml:space="preserve">IDEQ (Idaho Department of Environmental Quality).  2017.  </w:t>
      </w:r>
      <w:r w:rsidRPr="00FA0972">
        <w:rPr>
          <w:bCs/>
        </w:rPr>
        <w:t xml:space="preserve">Idaho’s 2014 Integrated Report </w:t>
      </w:r>
      <w:r w:rsidRPr="00FA0972">
        <w:t xml:space="preserve">Final, </w:t>
      </w:r>
      <w:r w:rsidRPr="00FA0972">
        <w:rPr>
          <w:bCs/>
        </w:rPr>
        <w:t>February 2017. IDEQ Water Quality Division Boise, Idaho 83706.</w:t>
      </w:r>
    </w:p>
    <w:p w14:paraId="7F55EE8C" w14:textId="77777777" w:rsidR="00BC5BC8" w:rsidRDefault="0046396F" w:rsidP="003122AB">
      <w:pPr>
        <w:pStyle w:val="BodyText"/>
        <w:ind w:left="720" w:hanging="720"/>
        <w:rPr>
          <w:bCs/>
        </w:rPr>
      </w:pPr>
      <w:r w:rsidRPr="00FA0972">
        <w:t xml:space="preserve">IDFG </w:t>
      </w:r>
      <w:r>
        <w:t>(</w:t>
      </w:r>
      <w:r w:rsidR="00BC5BC8" w:rsidRPr="00FA0972">
        <w:t>Idaho Department of Fish and Game</w:t>
      </w:r>
      <w:r>
        <w:t>)</w:t>
      </w:r>
      <w:r w:rsidR="00BC5BC8" w:rsidRPr="00FA0972">
        <w:t xml:space="preserve">. 2013.  </w:t>
      </w:r>
      <w:r w:rsidR="00BC5BC8" w:rsidRPr="00FA0972">
        <w:rPr>
          <w:bCs/>
        </w:rPr>
        <w:t>Management Plan for the Conservation of Westslope Cutthroat Trout in Idaho. Fisheries Bureau, Boise, ID.</w:t>
      </w:r>
    </w:p>
    <w:p w14:paraId="1EAD70B0" w14:textId="77777777" w:rsidR="0046396F" w:rsidRDefault="0046396F" w:rsidP="003122AB">
      <w:pPr>
        <w:pStyle w:val="BodyText"/>
        <w:ind w:left="720" w:hanging="720"/>
      </w:pPr>
      <w:r w:rsidRPr="00FA0972">
        <w:t xml:space="preserve">IDFG </w:t>
      </w:r>
      <w:r>
        <w:t>(</w:t>
      </w:r>
      <w:r w:rsidRPr="00FA0972">
        <w:t>Idaho Department of Fish and Game</w:t>
      </w:r>
      <w:r>
        <w:t xml:space="preserve">). 2018. Idaho species conservation status website accessed April 30, 2018. </w:t>
      </w:r>
      <w:hyperlink r:id="rId22" w:history="1">
        <w:r w:rsidRPr="00FF74C4">
          <w:rPr>
            <w:rStyle w:val="Hyperlink"/>
            <w:rFonts w:cs="Times New Roman"/>
            <w:sz w:val="22"/>
          </w:rPr>
          <w:t>https://idfg.idaho.gov/species/taxa/80442</w:t>
        </w:r>
      </w:hyperlink>
    </w:p>
    <w:p w14:paraId="7EC8E547" w14:textId="77777777" w:rsidR="00BC5BC8" w:rsidRPr="00FA0972" w:rsidRDefault="00BC5BC8" w:rsidP="003122AB">
      <w:pPr>
        <w:pStyle w:val="BodyText"/>
        <w:ind w:left="720" w:hanging="720"/>
      </w:pPr>
      <w:proofErr w:type="spellStart"/>
      <w:r w:rsidRPr="00FA0972">
        <w:lastRenderedPageBreak/>
        <w:t>Jakober</w:t>
      </w:r>
      <w:proofErr w:type="spellEnd"/>
      <w:r w:rsidRPr="00FA0972">
        <w:t xml:space="preserve">, M. J., McMahon, T. E., &amp; </w:t>
      </w:r>
      <w:proofErr w:type="spellStart"/>
      <w:r w:rsidRPr="00FA0972">
        <w:t>Thurow</w:t>
      </w:r>
      <w:proofErr w:type="spellEnd"/>
      <w:r w:rsidRPr="00FA0972">
        <w:t xml:space="preserve">, R. F. (2000). Diel habitat partitioning by bull </w:t>
      </w:r>
      <w:proofErr w:type="spellStart"/>
      <w:r w:rsidRPr="00FA0972">
        <w:t>charr</w:t>
      </w:r>
      <w:proofErr w:type="spellEnd"/>
      <w:r w:rsidRPr="00FA0972">
        <w:t xml:space="preserve"> and cutthroat trout during fall and winter in Rocky Mountain streams. </w:t>
      </w:r>
      <w:r w:rsidRPr="00FA0972">
        <w:rPr>
          <w:iCs/>
        </w:rPr>
        <w:t>Environmental Biology of Fishes, 59</w:t>
      </w:r>
      <w:r w:rsidRPr="00FA0972">
        <w:t>, 79-89.</w:t>
      </w:r>
    </w:p>
    <w:p w14:paraId="7C10D0B9" w14:textId="77777777" w:rsidR="00BC5BC8" w:rsidRPr="00FA0972" w:rsidRDefault="00BC5BC8" w:rsidP="003122AB">
      <w:pPr>
        <w:pStyle w:val="BodyText"/>
        <w:ind w:left="720" w:hanging="720"/>
      </w:pPr>
      <w:proofErr w:type="spellStart"/>
      <w:r w:rsidRPr="00FA0972">
        <w:t>Kondolf</w:t>
      </w:r>
      <w:proofErr w:type="spellEnd"/>
      <w:r w:rsidRPr="00FA0972">
        <w:t xml:space="preserve">, G. M., &amp; Wolman, M. G. (1993). Sizes of salmonid spawning gravels. </w:t>
      </w:r>
      <w:r w:rsidRPr="00FA0972">
        <w:rPr>
          <w:iCs/>
        </w:rPr>
        <w:t>Water Resources Research, 29</w:t>
      </w:r>
      <w:r w:rsidRPr="00FA0972">
        <w:t>(7), 2275-2285.</w:t>
      </w:r>
    </w:p>
    <w:p w14:paraId="2C2433D5" w14:textId="77777777" w:rsidR="00BC5BC8" w:rsidRPr="00FA0972" w:rsidRDefault="00BC5BC8" w:rsidP="003122AB">
      <w:pPr>
        <w:pStyle w:val="BodyText"/>
        <w:ind w:left="720" w:hanging="720"/>
        <w:rPr>
          <w:iCs/>
        </w:rPr>
      </w:pPr>
      <w:proofErr w:type="spellStart"/>
      <w:r w:rsidRPr="00FA0972">
        <w:t>Kuzis</w:t>
      </w:r>
      <w:proofErr w:type="spellEnd"/>
      <w:r w:rsidRPr="00FA0972">
        <w:t xml:space="preserve">, K. (1997). </w:t>
      </w:r>
      <w:r w:rsidRPr="00FA0972">
        <w:rPr>
          <w:iCs/>
        </w:rPr>
        <w:t>Watershed analysis of the Upper East Fork South Fork of the Salmon River</w:t>
      </w:r>
      <w:r w:rsidRPr="00FA0972">
        <w:t xml:space="preserve">. Prepared through </w:t>
      </w:r>
      <w:r w:rsidRPr="00FA0972">
        <w:rPr>
          <w:iCs/>
        </w:rPr>
        <w:t xml:space="preserve">Stibnite Mine Inc. and </w:t>
      </w:r>
      <w:proofErr w:type="spellStart"/>
      <w:r w:rsidRPr="00FA0972">
        <w:rPr>
          <w:iCs/>
        </w:rPr>
        <w:t>Krassel</w:t>
      </w:r>
      <w:proofErr w:type="spellEnd"/>
      <w:r w:rsidRPr="00FA0972">
        <w:rPr>
          <w:iCs/>
        </w:rPr>
        <w:t xml:space="preserve"> Ranger District, Payette National Forest.</w:t>
      </w:r>
    </w:p>
    <w:p w14:paraId="03E53824" w14:textId="77777777" w:rsidR="00BC5BC8" w:rsidRPr="00FA0972" w:rsidRDefault="00BC5BC8" w:rsidP="003122AB">
      <w:pPr>
        <w:pStyle w:val="BodyText"/>
        <w:ind w:left="720" w:hanging="720"/>
      </w:pPr>
      <w:r w:rsidRPr="00FA0972">
        <w:t xml:space="preserve">Magee, J. P., McMahon, T. E., &amp; </w:t>
      </w:r>
      <w:proofErr w:type="spellStart"/>
      <w:r w:rsidRPr="00FA0972">
        <w:t>Thurow</w:t>
      </w:r>
      <w:proofErr w:type="spellEnd"/>
      <w:r w:rsidRPr="00FA0972">
        <w:t xml:space="preserve">, R. F. (1996). Spatial variation in spawning habitat of cutthroat trout in a sediment-rich stream basin. </w:t>
      </w:r>
      <w:r w:rsidRPr="00FA0972">
        <w:rPr>
          <w:iCs/>
        </w:rPr>
        <w:t>Transactions of the American Fisheries Society, 125</w:t>
      </w:r>
      <w:r w:rsidRPr="00FA0972">
        <w:t>(5), 768-779.</w:t>
      </w:r>
    </w:p>
    <w:p w14:paraId="0BA774AE" w14:textId="77777777" w:rsidR="00BC5BC8" w:rsidRPr="00FA0972" w:rsidRDefault="00BC5BC8" w:rsidP="003122AB">
      <w:pPr>
        <w:pStyle w:val="BodyText"/>
        <w:ind w:left="720" w:hanging="720"/>
      </w:pPr>
      <w:r w:rsidRPr="00FA0972">
        <w:t>Mallet, J. 1970. A methodology study to develop evaluation criteria for wild and scenic rivers. For: Water Resources Research Institute; University of Idaho. Moscow, Idaho.</w:t>
      </w:r>
    </w:p>
    <w:p w14:paraId="3233E225" w14:textId="77777777" w:rsidR="00BC5BC8" w:rsidRPr="00FA0972" w:rsidRDefault="00BC5BC8" w:rsidP="003122AB">
      <w:pPr>
        <w:pStyle w:val="BodyText"/>
        <w:ind w:left="720" w:hanging="720"/>
      </w:pPr>
      <w:proofErr w:type="spellStart"/>
      <w:r w:rsidRPr="00FA0972">
        <w:t>Marotz</w:t>
      </w:r>
      <w:proofErr w:type="spellEnd"/>
      <w:r w:rsidRPr="00FA0972">
        <w:t xml:space="preserve">, B. L., &amp; Fraley, J. J. (1986). </w:t>
      </w:r>
      <w:r w:rsidRPr="00FA0972">
        <w:rPr>
          <w:iCs/>
        </w:rPr>
        <w:t>Instream flows needed for successful migration spawning and rearing of rainbow and Westslope cutthroat trout in selected tributaries of the Kootenai River, Final report 1986</w:t>
      </w:r>
      <w:r w:rsidRPr="00FA0972">
        <w:t>. Portland, OR: Bonneville Power Administration, DOE/BP-23666-</w:t>
      </w:r>
      <w:r w:rsidR="00C53B6B">
        <w:t>1</w:t>
      </w:r>
      <w:r w:rsidRPr="00FA0972">
        <w:t>.</w:t>
      </w:r>
    </w:p>
    <w:p w14:paraId="0B77825B" w14:textId="77777777" w:rsidR="00BC5BC8" w:rsidRPr="00FA0972" w:rsidRDefault="00BC5BC8" w:rsidP="003122AB">
      <w:pPr>
        <w:pStyle w:val="BodyText"/>
        <w:ind w:left="720" w:hanging="720"/>
      </w:pPr>
      <w:r w:rsidRPr="00FA0972">
        <w:t xml:space="preserve">McPhail, J. D., &amp; Baxter, J. S. (1996). </w:t>
      </w:r>
      <w:r w:rsidRPr="00FA0972">
        <w:rPr>
          <w:iCs/>
        </w:rPr>
        <w:t>Review of bull trout life-history and habitat use in relation to compensation and improvement opportunities</w:t>
      </w:r>
      <w:r w:rsidRPr="00FA0972">
        <w:t>. Vancouver, BC, Canada: British Columbia Ministry of Environment, Lands and Parks, Fisheries Management Report #104.</w:t>
      </w:r>
    </w:p>
    <w:p w14:paraId="02D09988" w14:textId="77777777" w:rsidR="00BC5BC8" w:rsidRPr="00FA0972" w:rsidRDefault="00BC5BC8" w:rsidP="003122AB">
      <w:pPr>
        <w:pStyle w:val="BodyText"/>
        <w:ind w:left="720" w:hanging="720"/>
      </w:pPr>
      <w:r w:rsidRPr="00FA0972">
        <w:t xml:space="preserve">McPhail, J. D. and C. B. Murray. 1979. The early life history and ecology of Dolly </w:t>
      </w:r>
      <w:proofErr w:type="spellStart"/>
      <w:r w:rsidRPr="00FA0972">
        <w:t>Varden</w:t>
      </w:r>
      <w:proofErr w:type="spellEnd"/>
      <w:r w:rsidRPr="00FA0972">
        <w:t xml:space="preserve"> (Salvelinus </w:t>
      </w:r>
      <w:proofErr w:type="spellStart"/>
      <w:r w:rsidRPr="00FA0972">
        <w:t>malma</w:t>
      </w:r>
      <w:proofErr w:type="spellEnd"/>
      <w:r w:rsidRPr="00FA0972">
        <w:t>) in the upper Arrow Lake. Department of Zoology and Institute of Animal Resources, University of British Columbia, Vancouver, British Columbia.</w:t>
      </w:r>
    </w:p>
    <w:p w14:paraId="179E99ED" w14:textId="0C9F1E76" w:rsidR="00BC5BC8" w:rsidRPr="00FA0972" w:rsidRDefault="00BC5BC8" w:rsidP="003122AB">
      <w:pPr>
        <w:pStyle w:val="BodyText"/>
        <w:ind w:left="720" w:hanging="720"/>
      </w:pPr>
      <w:r w:rsidRPr="00FA0972">
        <w:t xml:space="preserve">Midas Gold. 2016. Stibnite </w:t>
      </w:r>
      <w:r w:rsidR="00EC58D1">
        <w:t>G</w:t>
      </w:r>
      <w:r w:rsidRPr="00FA0972">
        <w:t xml:space="preserve">old </w:t>
      </w:r>
      <w:r w:rsidR="00EC58D1">
        <w:t>P</w:t>
      </w:r>
      <w:r w:rsidRPr="00FA0972">
        <w:t xml:space="preserve">roject: Plan of </w:t>
      </w:r>
      <w:r w:rsidR="00EC58D1">
        <w:t>R</w:t>
      </w:r>
      <w:r w:rsidRPr="00FA0972">
        <w:t xml:space="preserve">estoration and </w:t>
      </w:r>
      <w:r w:rsidR="00EC58D1">
        <w:t>O</w:t>
      </w:r>
      <w:r w:rsidR="00EC58D1" w:rsidRPr="00FA0972">
        <w:t>perations</w:t>
      </w:r>
      <w:r w:rsidRPr="00FA0972">
        <w:t>.  Midas Gold Idaho, Inc. Valley County, Donnelly, ID.</w:t>
      </w:r>
    </w:p>
    <w:p w14:paraId="3A83D053" w14:textId="55DF0563" w:rsidR="00BC5BC8" w:rsidRPr="00FA0972" w:rsidRDefault="00BC5BC8" w:rsidP="003122AB">
      <w:pPr>
        <w:pStyle w:val="BodyText"/>
        <w:ind w:left="720" w:hanging="720"/>
      </w:pPr>
      <w:r w:rsidRPr="00FA0972">
        <w:t xml:space="preserve">Miller, M. 2017. Personal communication. Observations of bull trout </w:t>
      </w:r>
      <w:proofErr w:type="spellStart"/>
      <w:r w:rsidRPr="00FA0972">
        <w:t>redds</w:t>
      </w:r>
      <w:proofErr w:type="spellEnd"/>
      <w:r w:rsidRPr="00FA0972">
        <w:t xml:space="preserve"> in Profile and Sugar creeks in the upper East Fork South Fork Salmon River</w:t>
      </w:r>
      <w:r w:rsidR="009F2EA4">
        <w:t>,</w:t>
      </w:r>
      <w:r w:rsidRPr="00FA0972">
        <w:t xml:space="preserve"> September 2017.</w:t>
      </w:r>
      <w:r w:rsidR="003867F1">
        <w:t xml:space="preserve"> BioAnalysts, Inc. Boise, ID.</w:t>
      </w:r>
    </w:p>
    <w:p w14:paraId="6DDBC59C" w14:textId="77777777" w:rsidR="00BC5BC8" w:rsidRPr="00FA0972" w:rsidRDefault="00BC5BC8" w:rsidP="003122AB">
      <w:pPr>
        <w:pStyle w:val="BodyText"/>
        <w:ind w:left="720" w:hanging="720"/>
      </w:pPr>
      <w:r w:rsidRPr="00FA0972">
        <w:t>Miller, M., E. Iverson, and D. Essig. 2014 Geography and Timing of Salmonid Spawning in Idaho. Prepared for Idaho Department of Environmental Quality. 52 p.</w:t>
      </w:r>
    </w:p>
    <w:p w14:paraId="2338DA20" w14:textId="77777777" w:rsidR="00BC5BC8" w:rsidRPr="00FA0972" w:rsidRDefault="00BC5BC8" w:rsidP="003122AB">
      <w:pPr>
        <w:pStyle w:val="BodyText"/>
        <w:ind w:left="720" w:hanging="720"/>
      </w:pPr>
      <w:r w:rsidRPr="00FA0972">
        <w:t xml:space="preserve">Moore, K. M. S., &amp; Gregory, S. V. (1988). Summer habitat utilization and ecology of cutthroat trout fry in Cascade Mountain streams. </w:t>
      </w:r>
      <w:r w:rsidRPr="00FA0972">
        <w:rPr>
          <w:iCs/>
        </w:rPr>
        <w:t>Canadian Journal of Fisheries and Aquatic Sciences, 45</w:t>
      </w:r>
      <w:r w:rsidRPr="00FA0972">
        <w:t xml:space="preserve">, 1921-1930. </w:t>
      </w:r>
    </w:p>
    <w:p w14:paraId="5714B931" w14:textId="77777777" w:rsidR="00BC5BC8" w:rsidRPr="00FA0972" w:rsidRDefault="00BC5BC8" w:rsidP="003122AB">
      <w:pPr>
        <w:pStyle w:val="BodyText"/>
        <w:ind w:left="720" w:hanging="720"/>
        <w:rPr>
          <w:bCs/>
        </w:rPr>
      </w:pPr>
      <w:r w:rsidRPr="00FA0972">
        <w:t xml:space="preserve">MWH. 2017. </w:t>
      </w:r>
      <w:r w:rsidRPr="00FA0972">
        <w:rPr>
          <w:bCs/>
        </w:rPr>
        <w:t xml:space="preserve">Aquatic Resources 2016 Baseline Study: Stibnite Gold Project. Report Prepared for Midas Gold Idaho, Inc. MWH, Boise, ID. </w:t>
      </w:r>
    </w:p>
    <w:p w14:paraId="51117626" w14:textId="77777777" w:rsidR="00BC5BC8" w:rsidRPr="00FA0972" w:rsidRDefault="00BC5BC8" w:rsidP="003122AB">
      <w:pPr>
        <w:pStyle w:val="BodyText"/>
        <w:ind w:left="720" w:hanging="720"/>
      </w:pPr>
      <w:r w:rsidRPr="00FA0972">
        <w:t>Myrick, C. and J. Cech 2001. Temperature effects on Chinook salmon and steelhead: a review focusing on California's Central Valley Populations. Bay-Delta Modeling Forum Technical Publication 01-</w:t>
      </w:r>
      <w:r w:rsidR="00FB3ACC">
        <w:t>1</w:t>
      </w:r>
      <w:r w:rsidRPr="00FA0972">
        <w:t>.</w:t>
      </w:r>
    </w:p>
    <w:p w14:paraId="25EE787B" w14:textId="77777777" w:rsidR="00CB1FAB" w:rsidRDefault="00CB1FAB" w:rsidP="003122AB">
      <w:pPr>
        <w:pStyle w:val="BodyText"/>
        <w:ind w:left="720" w:hanging="720"/>
      </w:pPr>
      <w:r>
        <w:lastRenderedPageBreak/>
        <w:t xml:space="preserve">Nez Perce Tribe. 2018. Redd location and survey information for Chinook salmon and bull trout in Sugar Creek for the period 2008-2016. Information provided (Jan 2018) to Midas Gold Idaho, Inc. Boise, ID. </w:t>
      </w:r>
    </w:p>
    <w:p w14:paraId="4890D702" w14:textId="77777777" w:rsidR="00BC5BC8" w:rsidRPr="00FA0972" w:rsidRDefault="00BC5BC8" w:rsidP="003122AB">
      <w:pPr>
        <w:pStyle w:val="BodyText"/>
        <w:ind w:left="720" w:hanging="720"/>
      </w:pPr>
      <w:r w:rsidRPr="00FA0972">
        <w:t xml:space="preserve">NOAA Fisheries 2016.  Proposed ESA Recovery Plan for Snake River Idaho Spring/Summer Chinook Salmon and Steelhead Populations, October 2016. </w:t>
      </w:r>
      <w:r w:rsidRPr="00FA0972">
        <w:rPr>
          <w:bCs/>
        </w:rPr>
        <w:t>Prepared by the National Marine Fisheries Service, West Coast Region, Portland, Oregon</w:t>
      </w:r>
    </w:p>
    <w:p w14:paraId="779536C6" w14:textId="77777777" w:rsidR="00BC5BC8" w:rsidRPr="00FA0972" w:rsidRDefault="00BC5BC8" w:rsidP="003122AB">
      <w:pPr>
        <w:pStyle w:val="BodyText"/>
        <w:ind w:left="720" w:hanging="720"/>
      </w:pPr>
      <w:r w:rsidRPr="00FA0972">
        <w:t xml:space="preserve">O’Neal, J. S., P. Roni, et al. 2016. Comparing stream restoration project effectiveness using a programmatic evaluation of salmonid habitat and fish response. N. Am. J. Fish. </w:t>
      </w:r>
      <w:proofErr w:type="spellStart"/>
      <w:r w:rsidRPr="00FA0972">
        <w:t>Manag</w:t>
      </w:r>
      <w:proofErr w:type="spellEnd"/>
      <w:r w:rsidRPr="00FA0972">
        <w:t>. 36(</w:t>
      </w:r>
      <w:r w:rsidR="00FB3ACC">
        <w:t>3</w:t>
      </w:r>
      <w:r w:rsidRPr="00FA0972">
        <w:t>):681–703.</w:t>
      </w:r>
    </w:p>
    <w:p w14:paraId="32633BF9" w14:textId="77777777" w:rsidR="00BC5BC8" w:rsidRPr="00FA0972" w:rsidRDefault="00BC5BC8" w:rsidP="003122AB">
      <w:pPr>
        <w:pStyle w:val="BodyText"/>
        <w:ind w:left="720" w:hanging="720"/>
      </w:pPr>
      <w:r w:rsidRPr="00FA0972">
        <w:t xml:space="preserve">Orcutt, D.R., B.R. Pulliam, A. Arp, 1968. Characteristics of steelhead trout </w:t>
      </w:r>
      <w:proofErr w:type="spellStart"/>
      <w:r w:rsidRPr="00FA0972">
        <w:t>redds</w:t>
      </w:r>
      <w:proofErr w:type="spellEnd"/>
      <w:r w:rsidRPr="00FA0972">
        <w:t xml:space="preserve"> in Idaho streams. Transactions of the American Fisheries Society. 97(</w:t>
      </w:r>
      <w:r w:rsidR="00FB3ACC">
        <w:t>1</w:t>
      </w:r>
      <w:proofErr w:type="gramStart"/>
      <w:r w:rsidRPr="00FA0972">
        <w:t>).pp.</w:t>
      </w:r>
      <w:proofErr w:type="gramEnd"/>
      <w:r w:rsidRPr="00FA0972">
        <w:t xml:space="preserve"> 42-45.</w:t>
      </w:r>
    </w:p>
    <w:p w14:paraId="2400849E" w14:textId="77777777" w:rsidR="00BC5BC8" w:rsidRPr="00FA0972" w:rsidRDefault="00BC5BC8" w:rsidP="003122AB">
      <w:pPr>
        <w:pStyle w:val="BodyText"/>
        <w:ind w:left="720" w:hanging="720"/>
      </w:pPr>
      <w:proofErr w:type="spellStart"/>
      <w:r w:rsidRPr="00FA0972">
        <w:t>Pess</w:t>
      </w:r>
      <w:proofErr w:type="spellEnd"/>
      <w:r w:rsidRPr="00FA0972">
        <w:t xml:space="preserve">, G. R., M. L. McHenry, T. J. </w:t>
      </w:r>
      <w:proofErr w:type="spellStart"/>
      <w:r w:rsidRPr="00FA0972">
        <w:t>Beechie</w:t>
      </w:r>
      <w:proofErr w:type="spellEnd"/>
      <w:r w:rsidRPr="00FA0972">
        <w:t xml:space="preserve">, and J. Davies. 2008. Biological impacts of the Elwha River dams and potential salmonid responses to dam removal. Northwest Sci. 82 (Special Issue):72–90. </w:t>
      </w:r>
    </w:p>
    <w:p w14:paraId="42EC6DFA" w14:textId="77777777" w:rsidR="00BC5BC8" w:rsidRPr="00FA0972" w:rsidRDefault="00BC5BC8" w:rsidP="003122AB">
      <w:pPr>
        <w:pStyle w:val="BodyText"/>
        <w:ind w:left="720" w:hanging="720"/>
      </w:pPr>
      <w:proofErr w:type="spellStart"/>
      <w:r w:rsidRPr="00FA0972">
        <w:t>Pess</w:t>
      </w:r>
      <w:proofErr w:type="spellEnd"/>
      <w:r w:rsidRPr="00FA0972">
        <w:t xml:space="preserve">, G. R., R. </w:t>
      </w:r>
      <w:proofErr w:type="spellStart"/>
      <w:r w:rsidRPr="00FA0972">
        <w:t>Hilborn</w:t>
      </w:r>
      <w:proofErr w:type="spellEnd"/>
      <w:r w:rsidRPr="00FA0972">
        <w:t xml:space="preserve">, K. </w:t>
      </w:r>
      <w:proofErr w:type="spellStart"/>
      <w:r w:rsidRPr="00FA0972">
        <w:t>Kloehn</w:t>
      </w:r>
      <w:proofErr w:type="spellEnd"/>
      <w:r w:rsidRPr="00FA0972">
        <w:t xml:space="preserve">, and T. P. Quinn. 2012b. The influence of population dynamics and environmental conditions on pink salmon (Oncorhynchus </w:t>
      </w:r>
      <w:proofErr w:type="spellStart"/>
      <w:r w:rsidRPr="00FA0972">
        <w:t>gorbuscha</w:t>
      </w:r>
      <w:proofErr w:type="spellEnd"/>
      <w:r w:rsidRPr="00FA0972">
        <w:t xml:space="preserve">) recolonization after barrier removal in the Fraser River, British Columbia, Canada. Can. J. Fish. </w:t>
      </w:r>
      <w:proofErr w:type="spellStart"/>
      <w:r w:rsidRPr="00FA0972">
        <w:t>Aquat</w:t>
      </w:r>
      <w:proofErr w:type="spellEnd"/>
      <w:r w:rsidRPr="00FA0972">
        <w:t>. Sci. 69(5):970–982.</w:t>
      </w:r>
    </w:p>
    <w:p w14:paraId="0343DBBA" w14:textId="77777777" w:rsidR="00BC5BC8" w:rsidRPr="00FA0972" w:rsidRDefault="00BC5BC8" w:rsidP="003122AB">
      <w:pPr>
        <w:pStyle w:val="BodyText"/>
        <w:ind w:left="720" w:hanging="720"/>
      </w:pPr>
      <w:r w:rsidRPr="00FA0972">
        <w:t xml:space="preserve">Peterson, D. P., </w:t>
      </w:r>
      <w:proofErr w:type="spellStart"/>
      <w:r w:rsidRPr="00FA0972">
        <w:t>Rieman</w:t>
      </w:r>
      <w:proofErr w:type="spellEnd"/>
      <w:r w:rsidRPr="00FA0972">
        <w:t xml:space="preserve">, B. E., Horan, D. L., &amp; Young, M. K. (2014). Patch size but not short-term isolation influences occurrence of </w:t>
      </w:r>
      <w:proofErr w:type="spellStart"/>
      <w:r w:rsidRPr="00FA0972">
        <w:t>westslope</w:t>
      </w:r>
      <w:proofErr w:type="spellEnd"/>
      <w:r w:rsidRPr="00FA0972">
        <w:t xml:space="preserve"> Cutthroat trout above human-made barriers. </w:t>
      </w:r>
      <w:r w:rsidRPr="00FA0972">
        <w:rPr>
          <w:iCs/>
        </w:rPr>
        <w:t>Ecology of Freshwater Fish, 23</w:t>
      </w:r>
      <w:r w:rsidRPr="00FA0972">
        <w:t>(4), 556-571. doi:10.1111/eff.12108</w:t>
      </w:r>
    </w:p>
    <w:p w14:paraId="5D51221F" w14:textId="77777777" w:rsidR="00BC5BC8" w:rsidRPr="00FA0972" w:rsidRDefault="00BC5BC8" w:rsidP="003122AB">
      <w:pPr>
        <w:pStyle w:val="BodyText"/>
        <w:ind w:left="720" w:hanging="720"/>
      </w:pPr>
      <w:r w:rsidRPr="00FA0972">
        <w:t xml:space="preserve">Pratt, K. L. 1992. A review of bull trout life history. In Howell, P.J., and D.V. Buchanan, eds. Proceedings of the Gearhart Mountain bull trout workshop. Oregon Chapter, American Fisheries Society, Corvallis, OR. </w:t>
      </w:r>
    </w:p>
    <w:p w14:paraId="0C96D7E8" w14:textId="77777777" w:rsidR="00BC5BC8" w:rsidRDefault="00BC5BC8" w:rsidP="003122AB">
      <w:pPr>
        <w:pStyle w:val="BodyText"/>
        <w:ind w:left="720" w:hanging="720"/>
        <w:rPr>
          <w:iCs/>
        </w:rPr>
      </w:pPr>
      <w:r w:rsidRPr="00FA0972">
        <w:rPr>
          <w:iCs/>
        </w:rPr>
        <w:t xml:space="preserve">Rabe, C., D. Nelson, J. Vogel. 2006. </w:t>
      </w:r>
      <w:r>
        <w:rPr>
          <w:iCs/>
        </w:rPr>
        <w:t xml:space="preserve"> </w:t>
      </w:r>
      <w:r w:rsidRPr="00FA0972">
        <w:rPr>
          <w:iCs/>
        </w:rPr>
        <w:t>Johnson Creek Summer Chinook Salmon Monitoring and Evaluation Project, 1998-2005 Summary Report, Project No. 199604300, BPA Report DOE/BP-00016450-</w:t>
      </w:r>
      <w:r w:rsidR="00157F2F">
        <w:rPr>
          <w:iCs/>
        </w:rPr>
        <w:t>2</w:t>
      </w:r>
      <w:r w:rsidRPr="00FA0972">
        <w:rPr>
          <w:iCs/>
        </w:rPr>
        <w:t>. 132 pages.</w:t>
      </w:r>
    </w:p>
    <w:p w14:paraId="11E5A531" w14:textId="77777777" w:rsidR="001F7CFB" w:rsidRPr="001F7CFB" w:rsidRDefault="001F7CFB" w:rsidP="003122AB">
      <w:pPr>
        <w:pStyle w:val="BodyText"/>
        <w:ind w:left="720" w:hanging="720"/>
      </w:pPr>
      <w:proofErr w:type="spellStart"/>
      <w:r w:rsidRPr="001F7CFB">
        <w:t>Rosgen</w:t>
      </w:r>
      <w:proofErr w:type="spellEnd"/>
      <w:r w:rsidRPr="001F7CFB">
        <w:t>, D. L. 1996. Applied river morphology. Lakewood, CO: Western Hydrology.</w:t>
      </w:r>
    </w:p>
    <w:p w14:paraId="31FF0E56" w14:textId="77777777" w:rsidR="00BC5BC8" w:rsidRPr="00FA0972" w:rsidRDefault="00BC5BC8" w:rsidP="003122AB">
      <w:pPr>
        <w:pStyle w:val="BodyText"/>
        <w:ind w:left="720" w:hanging="720"/>
      </w:pPr>
      <w:r w:rsidRPr="00FA0972">
        <w:t>Ratliff, D.</w:t>
      </w:r>
      <w:r w:rsidR="001F7CFB">
        <w:t xml:space="preserve"> and </w:t>
      </w:r>
      <w:r w:rsidRPr="00FA0972">
        <w:t>P. Howell, 1992. Status of bull trout populations in Oregon. In: Howell, P.J., Buchanan D.V. (Eds.), Proceedings of the Gearhart Mountain bull trout workshop. Corvallis, OR, American Fisheries Society, Oregon Chapter,</w:t>
      </w:r>
      <w:r w:rsidRPr="00FA0972">
        <w:rPr>
          <w:b/>
          <w:bCs/>
        </w:rPr>
        <w:t xml:space="preserve"> </w:t>
      </w:r>
      <w:r w:rsidRPr="00FA0972">
        <w:t xml:space="preserve">pp. 10-17. </w:t>
      </w:r>
    </w:p>
    <w:p w14:paraId="20D5C24D" w14:textId="77777777" w:rsidR="00BC5BC8" w:rsidRPr="00FA0972" w:rsidRDefault="00BC5BC8" w:rsidP="003122AB">
      <w:pPr>
        <w:pStyle w:val="BodyText"/>
        <w:ind w:left="720" w:hanging="720"/>
      </w:pPr>
      <w:r w:rsidRPr="00FA0972">
        <w:t xml:space="preserve">Roni, P., T. J. </w:t>
      </w:r>
      <w:proofErr w:type="spellStart"/>
      <w:r w:rsidRPr="00FA0972">
        <w:t>Beechie</w:t>
      </w:r>
      <w:proofErr w:type="spellEnd"/>
      <w:r w:rsidRPr="00FA0972">
        <w:t xml:space="preserve">, R. E. Bilby, F. E. Leonetti, M. M. Pollock, and G. R. </w:t>
      </w:r>
      <w:proofErr w:type="spellStart"/>
      <w:r w:rsidRPr="00FA0972">
        <w:t>Pess</w:t>
      </w:r>
      <w:proofErr w:type="spellEnd"/>
      <w:r w:rsidRPr="00FA0972">
        <w:t xml:space="preserve">. 2002. A review of stream restoration techniques and a hierarchical strategy for prioritizing restoration in Pacific Northwest watersheds. N. Am. J. Fish. </w:t>
      </w:r>
      <w:proofErr w:type="spellStart"/>
      <w:r w:rsidRPr="00FA0972">
        <w:t>Manag</w:t>
      </w:r>
      <w:proofErr w:type="spellEnd"/>
      <w:r w:rsidRPr="00FA0972">
        <w:t>. 22:</w:t>
      </w:r>
      <w:r w:rsidR="00157F2F">
        <w:t>1</w:t>
      </w:r>
      <w:r w:rsidRPr="00FA0972">
        <w:t xml:space="preserve">–20. </w:t>
      </w:r>
    </w:p>
    <w:p w14:paraId="438BBB45" w14:textId="77777777" w:rsidR="00BC5BC8" w:rsidRPr="00FA0972" w:rsidRDefault="00BC5BC8" w:rsidP="003122AB">
      <w:pPr>
        <w:pStyle w:val="BodyText"/>
        <w:ind w:left="720" w:hanging="720"/>
      </w:pPr>
      <w:r w:rsidRPr="00FA0972">
        <w:t xml:space="preserve">Roni, P., K. Hanson, and T. J. </w:t>
      </w:r>
      <w:proofErr w:type="spellStart"/>
      <w:r w:rsidRPr="00FA0972">
        <w:t>Beechie</w:t>
      </w:r>
      <w:proofErr w:type="spellEnd"/>
      <w:r w:rsidRPr="00FA0972">
        <w:t xml:space="preserve">. 2008. Global review of the physical and biological effectiveness of stream habitat rehabilitation techniques. N. Am. J. Fish. </w:t>
      </w:r>
      <w:proofErr w:type="spellStart"/>
      <w:r w:rsidRPr="00FA0972">
        <w:t>Manag</w:t>
      </w:r>
      <w:proofErr w:type="spellEnd"/>
      <w:r w:rsidRPr="00FA0972">
        <w:t>. 28(</w:t>
      </w:r>
      <w:r w:rsidR="00157F2F">
        <w:t>3</w:t>
      </w:r>
      <w:r w:rsidRPr="00FA0972">
        <w:t xml:space="preserve">):856–890. </w:t>
      </w:r>
    </w:p>
    <w:p w14:paraId="629C21DA" w14:textId="77777777" w:rsidR="00BC5BC8" w:rsidRPr="00FA0972" w:rsidRDefault="00BC5BC8" w:rsidP="003122AB">
      <w:pPr>
        <w:pStyle w:val="BodyText"/>
        <w:ind w:left="720" w:hanging="720"/>
      </w:pPr>
      <w:r w:rsidRPr="00FA0972">
        <w:t xml:space="preserve">Roni, P., G. R. </w:t>
      </w:r>
      <w:proofErr w:type="spellStart"/>
      <w:r w:rsidRPr="00FA0972">
        <w:t>Pess</w:t>
      </w:r>
      <w:proofErr w:type="spellEnd"/>
      <w:r w:rsidRPr="00FA0972">
        <w:t xml:space="preserve">, T. J. </w:t>
      </w:r>
      <w:proofErr w:type="spellStart"/>
      <w:r w:rsidRPr="00FA0972">
        <w:t>Beechie</w:t>
      </w:r>
      <w:proofErr w:type="spellEnd"/>
      <w:r w:rsidRPr="00FA0972">
        <w:t>, and K. M. Hanson. 2014. Fish-habitat relationships and the effectiveness of habitat restoration. U.S. Dept. Commerce, NOAA Tech. Memo. NMFS-NWFSC-127.</w:t>
      </w:r>
    </w:p>
    <w:p w14:paraId="1ACB9598" w14:textId="6AD8CA89" w:rsidR="00BC5BC8" w:rsidRPr="00FA0972" w:rsidRDefault="00BC5BC8" w:rsidP="003122AB">
      <w:pPr>
        <w:pStyle w:val="BodyText"/>
        <w:ind w:left="720" w:hanging="720"/>
      </w:pPr>
      <w:bookmarkStart w:id="69" w:name="_Hlk503359525"/>
      <w:r w:rsidRPr="00FA0972">
        <w:lastRenderedPageBreak/>
        <w:t xml:space="preserve">Roni, P., G. </w:t>
      </w:r>
      <w:proofErr w:type="spellStart"/>
      <w:r w:rsidRPr="00FA0972">
        <w:t>Pess</w:t>
      </w:r>
      <w:proofErr w:type="spellEnd"/>
      <w:r w:rsidRPr="00FA0972">
        <w:t xml:space="preserve">, T. </w:t>
      </w:r>
      <w:proofErr w:type="spellStart"/>
      <w:r w:rsidRPr="00FA0972">
        <w:t>Beechie</w:t>
      </w:r>
      <w:proofErr w:type="spellEnd"/>
      <w:r w:rsidRPr="00FA0972">
        <w:t xml:space="preserve"> and T. Hillman. (</w:t>
      </w:r>
      <w:r w:rsidR="004227E6">
        <w:t>2012</w:t>
      </w:r>
      <w:r w:rsidRPr="00FA0972">
        <w:t xml:space="preserve">). Presentation on Chinook and Steelhead Habitat Requirements. Presented to the FCRPS tributary habitat expert panels. United States Bureau of Reclamation, Boise, ID. </w:t>
      </w:r>
      <w:hyperlink r:id="rId23" w:history="1">
        <w:r w:rsidRPr="00FA0972">
          <w:rPr>
            <w:rStyle w:val="Hyperlink"/>
            <w:rFonts w:cs="Times New Roman"/>
            <w:sz w:val="22"/>
          </w:rPr>
          <w:t>https://www.usbr.gov/pn//fcrps/habitat/panels/2012panels/workshops/uppercolumbia/20120522/habitatrequirementsrestoration.pdf</w:t>
        </w:r>
      </w:hyperlink>
      <w:r w:rsidRPr="00FA0972">
        <w:t>.</w:t>
      </w:r>
    </w:p>
    <w:bookmarkEnd w:id="69"/>
    <w:p w14:paraId="0F36A331" w14:textId="77777777" w:rsidR="00BC5BC8" w:rsidRPr="00FA0972" w:rsidRDefault="00BC5BC8" w:rsidP="003122AB">
      <w:pPr>
        <w:pStyle w:val="BodyText"/>
        <w:ind w:left="720" w:hanging="720"/>
      </w:pPr>
      <w:proofErr w:type="spellStart"/>
      <w:r w:rsidRPr="00FA0972">
        <w:t>Schmetterling</w:t>
      </w:r>
      <w:proofErr w:type="spellEnd"/>
      <w:r w:rsidRPr="00FA0972">
        <w:t xml:space="preserve">, D.A., 2001. Seasonal movements of fluvial Westslope cutthroat trout in the Blackfoot drainage, Montana. North American Journal of Fisheries Management. 21:507–520. </w:t>
      </w:r>
    </w:p>
    <w:p w14:paraId="3E1F4067" w14:textId="77777777" w:rsidR="00BC5BC8" w:rsidRPr="00FA0972" w:rsidRDefault="00BC5BC8" w:rsidP="003122AB">
      <w:pPr>
        <w:pStyle w:val="BodyText"/>
        <w:ind w:left="720" w:hanging="720"/>
      </w:pPr>
      <w:proofErr w:type="spellStart"/>
      <w:r w:rsidRPr="00FA0972">
        <w:t>Schoby</w:t>
      </w:r>
      <w:proofErr w:type="spellEnd"/>
      <w:r w:rsidRPr="00FA0972">
        <w:t xml:space="preserve">, G. P. and T. </w:t>
      </w:r>
      <w:proofErr w:type="spellStart"/>
      <w:r w:rsidRPr="00FA0972">
        <w:t>Curet</w:t>
      </w:r>
      <w:proofErr w:type="spellEnd"/>
      <w:r w:rsidRPr="00FA0972">
        <w:t>.  2007. Seasonal migrations of bull trout, Westslope cutthroat trout, and rainbow trout in the Upper Salmon River Basin, Idaho. Report 2003, 2004, 2005. Boise, ID. Bureau of Land Management Idaho Department of Fish and Game. IDFG 07-12.</w:t>
      </w:r>
    </w:p>
    <w:p w14:paraId="4FF692B3" w14:textId="77777777" w:rsidR="00BC5BC8" w:rsidRPr="00FA0972" w:rsidRDefault="00BC5BC8" w:rsidP="003122AB">
      <w:pPr>
        <w:pStyle w:val="BodyText"/>
        <w:ind w:left="720" w:hanging="720"/>
      </w:pPr>
      <w:r w:rsidRPr="00FA0972">
        <w:t>Shepard, B., K. Pratt, and P. Graham. 1984. Life histories of Westslope cutthroat and bull trout in the upper Flathead River basin, Montana, Kalispell, MT. Montana Department of Fish, Wildlife and Parks.</w:t>
      </w:r>
    </w:p>
    <w:p w14:paraId="4166AA5B" w14:textId="77777777" w:rsidR="00BC5BC8" w:rsidRPr="00FA0972" w:rsidRDefault="00BC5BC8" w:rsidP="003122AB">
      <w:pPr>
        <w:pStyle w:val="BodyText"/>
        <w:ind w:left="720" w:hanging="720"/>
      </w:pPr>
      <w:proofErr w:type="spellStart"/>
      <w:r w:rsidRPr="00FA0972">
        <w:t>Schmetterling</w:t>
      </w:r>
      <w:proofErr w:type="spellEnd"/>
      <w:r w:rsidRPr="00FA0972">
        <w:t>, D.A., 2000. Redd characteristics of fluvial Westslope cutthroat trout in four tributaries to the Blackfoot River, Montana. North American Journal of Fisheries Management 20, 776-783.</w:t>
      </w:r>
    </w:p>
    <w:p w14:paraId="1AA229EC" w14:textId="77777777" w:rsidR="00BC5BC8" w:rsidRPr="00FA0972" w:rsidRDefault="00BC5BC8" w:rsidP="003122AB">
      <w:pPr>
        <w:pStyle w:val="BodyText"/>
        <w:ind w:left="720" w:hanging="720"/>
      </w:pPr>
      <w:proofErr w:type="spellStart"/>
      <w:r w:rsidRPr="00FA0972">
        <w:t>StreamNet</w:t>
      </w:r>
      <w:proofErr w:type="spellEnd"/>
      <w:r w:rsidRPr="00FA0972">
        <w:t xml:space="preserve"> GIS Data (2003). Metadata for Pacific Northwest spring/summer Chinook salmon fish distribution spatial data set. Portland (OR): </w:t>
      </w:r>
      <w:proofErr w:type="spellStart"/>
      <w:r w:rsidRPr="00FA0972">
        <w:t>StreamNet</w:t>
      </w:r>
      <w:proofErr w:type="spellEnd"/>
      <w:r w:rsidRPr="00FA0972">
        <w:t xml:space="preserve">, downloaded Dec. 2017. [September 2011]. URL: </w:t>
      </w:r>
      <w:hyperlink r:id="rId24" w:history="1">
        <w:r w:rsidRPr="00FA0972">
          <w:rPr>
            <w:rStyle w:val="Hyperlink"/>
            <w:rFonts w:cs="Times New Roman"/>
            <w:sz w:val="22"/>
          </w:rPr>
          <w:t>https://www.streamnet.org/data/</w:t>
        </w:r>
      </w:hyperlink>
      <w:r w:rsidRPr="00FA0972">
        <w:t>.</w:t>
      </w:r>
    </w:p>
    <w:p w14:paraId="5A2EF370" w14:textId="77777777" w:rsidR="00BC5BC8" w:rsidRPr="00FA0972" w:rsidRDefault="00BC5BC8" w:rsidP="003122AB">
      <w:pPr>
        <w:pStyle w:val="BodyText"/>
        <w:ind w:left="720" w:hanging="720"/>
      </w:pPr>
      <w:proofErr w:type="spellStart"/>
      <w:r w:rsidRPr="00FA0972">
        <w:t>StreamNet</w:t>
      </w:r>
      <w:proofErr w:type="spellEnd"/>
      <w:r w:rsidRPr="00FA0972">
        <w:t xml:space="preserve"> GIS Data (2003). Metadata for Pacific Northwest summer Steelhead fish distribution spatial data set. Portland (OR): </w:t>
      </w:r>
      <w:proofErr w:type="spellStart"/>
      <w:r w:rsidRPr="00FA0972">
        <w:t>StreamNet</w:t>
      </w:r>
      <w:proofErr w:type="spellEnd"/>
      <w:r w:rsidRPr="00FA0972">
        <w:t xml:space="preserve">, downloaded Dec. 2017. [June 2005]. URL: </w:t>
      </w:r>
      <w:hyperlink r:id="rId25" w:history="1">
        <w:r w:rsidRPr="00FA0972">
          <w:rPr>
            <w:rStyle w:val="Hyperlink"/>
            <w:rFonts w:cs="Times New Roman"/>
            <w:sz w:val="22"/>
          </w:rPr>
          <w:t>https://www.streamnet.org/data/</w:t>
        </w:r>
      </w:hyperlink>
      <w:r w:rsidRPr="00FA0972">
        <w:t>.</w:t>
      </w:r>
    </w:p>
    <w:p w14:paraId="563DEC13" w14:textId="77777777" w:rsidR="00BC5BC8" w:rsidRPr="00FA0972" w:rsidRDefault="00BC5BC8" w:rsidP="003122AB">
      <w:pPr>
        <w:pStyle w:val="BodyText"/>
        <w:ind w:left="720" w:hanging="720"/>
      </w:pPr>
      <w:proofErr w:type="spellStart"/>
      <w:r w:rsidRPr="00FA0972">
        <w:t>StreamNet</w:t>
      </w:r>
      <w:proofErr w:type="spellEnd"/>
      <w:r w:rsidRPr="00FA0972">
        <w:t xml:space="preserve"> GIS Data (2003). Metadata for Pacific Northwest Bull Trout fish distribution spatial data set. Portland (OR): </w:t>
      </w:r>
      <w:proofErr w:type="spellStart"/>
      <w:r w:rsidRPr="00FA0972">
        <w:t>StreamNet</w:t>
      </w:r>
      <w:proofErr w:type="spellEnd"/>
      <w:r w:rsidRPr="00FA0972">
        <w:t xml:space="preserve">, downloaded Dec. 2017. [June 2005]. URL: </w:t>
      </w:r>
      <w:hyperlink r:id="rId26" w:history="1">
        <w:r w:rsidRPr="00FA0972">
          <w:rPr>
            <w:rStyle w:val="Hyperlink"/>
            <w:rFonts w:cs="Times New Roman"/>
            <w:sz w:val="22"/>
          </w:rPr>
          <w:t>https://www.streamnet.org/data/</w:t>
        </w:r>
      </w:hyperlink>
      <w:r w:rsidRPr="00FA0972">
        <w:t>.</w:t>
      </w:r>
    </w:p>
    <w:p w14:paraId="20966D52" w14:textId="77777777" w:rsidR="00BC5BC8" w:rsidRPr="00FA0972" w:rsidRDefault="00BC5BC8" w:rsidP="003122AB">
      <w:pPr>
        <w:pStyle w:val="BodyText"/>
        <w:ind w:left="720" w:hanging="720"/>
      </w:pPr>
      <w:proofErr w:type="spellStart"/>
      <w:r w:rsidRPr="00FA0972">
        <w:t>StreamNet</w:t>
      </w:r>
      <w:proofErr w:type="spellEnd"/>
      <w:r w:rsidRPr="00FA0972">
        <w:t xml:space="preserve"> GIS Data (2003). Metadata for Pacific Northwest Westslope Cutthroat Trout fish distribution spatial data set. Portland (OR): </w:t>
      </w:r>
      <w:proofErr w:type="spellStart"/>
      <w:r w:rsidRPr="00FA0972">
        <w:t>StreamNet</w:t>
      </w:r>
      <w:proofErr w:type="spellEnd"/>
      <w:r w:rsidRPr="00FA0972">
        <w:t xml:space="preserve">, downloaded Dec. 2017. [March 2006]. URL: </w:t>
      </w:r>
      <w:hyperlink r:id="rId27" w:history="1">
        <w:r w:rsidRPr="00FA0972">
          <w:rPr>
            <w:rStyle w:val="Hyperlink"/>
            <w:rFonts w:cs="Times New Roman"/>
            <w:sz w:val="22"/>
          </w:rPr>
          <w:t>https://www.streamnet.org/data/</w:t>
        </w:r>
      </w:hyperlink>
      <w:r w:rsidRPr="00FA0972">
        <w:t>.</w:t>
      </w:r>
    </w:p>
    <w:p w14:paraId="45ECA327" w14:textId="77777777" w:rsidR="00BC5BC8" w:rsidRPr="00FA0972" w:rsidRDefault="00BC5BC8" w:rsidP="003122AB">
      <w:pPr>
        <w:pStyle w:val="BodyText"/>
        <w:ind w:left="720" w:hanging="720"/>
        <w:rPr>
          <w:b/>
          <w:bCs/>
        </w:rPr>
      </w:pPr>
      <w:proofErr w:type="spellStart"/>
      <w:r w:rsidRPr="00FA0972">
        <w:t>Thurow</w:t>
      </w:r>
      <w:proofErr w:type="spellEnd"/>
      <w:r w:rsidRPr="00FA0972">
        <w:t xml:space="preserve"> R. 1983. Middle Fork Salmon River Fisheries Investigations. Federal Aid in Fish Restoration. Project F-73-R-5. Job Performance Report. November 1983. Idaho Department of Fish and Game. Boise. </w:t>
      </w:r>
    </w:p>
    <w:p w14:paraId="223BEA22" w14:textId="77777777" w:rsidR="00BC5BC8" w:rsidRPr="00FA0972" w:rsidRDefault="00BC5BC8" w:rsidP="003122AB">
      <w:pPr>
        <w:pStyle w:val="BodyText"/>
        <w:ind w:left="720" w:hanging="720"/>
      </w:pPr>
      <w:proofErr w:type="spellStart"/>
      <w:r w:rsidRPr="00FA0972">
        <w:t>Thurow</w:t>
      </w:r>
      <w:proofErr w:type="spellEnd"/>
      <w:r w:rsidRPr="00FA0972">
        <w:t xml:space="preserve">, R. 1987. Evaluation of the South Fork Salmon River steelhead trout fishery restoration program. Period covered: March </w:t>
      </w:r>
      <w:r w:rsidR="00157F2F">
        <w:t>1</w:t>
      </w:r>
      <w:r w:rsidRPr="00FA0972">
        <w:t>, 1984 to February 28, 1986. Contract no.14-16-0001-86505. Boise, ID. Idaho Fish and Game.</w:t>
      </w:r>
    </w:p>
    <w:p w14:paraId="6F91E175" w14:textId="77777777" w:rsidR="003122AB" w:rsidRDefault="00BC5BC8" w:rsidP="003122AB">
      <w:pPr>
        <w:pStyle w:val="BodyText"/>
        <w:ind w:left="720" w:hanging="720"/>
      </w:pPr>
      <w:r w:rsidRPr="00FA0972">
        <w:t>Upper Salmon Basin Watershed Project Technical Team, (USBWP). 2005. Upper Salmon River recommended instream work window and fish periodicity for river reaches and tributaries above the Middle Fork Salmon River including the Middle Fork Salmon River Drainage. Revised Nov. 30, 2005. Salmon, Idaho.</w:t>
      </w:r>
    </w:p>
    <w:p w14:paraId="4A832DCE" w14:textId="77777777" w:rsidR="003122AB" w:rsidRPr="00FA0972" w:rsidRDefault="003122AB" w:rsidP="003122AB">
      <w:pPr>
        <w:pStyle w:val="BodyText"/>
        <w:ind w:left="720" w:hanging="720"/>
      </w:pPr>
      <w:r>
        <w:lastRenderedPageBreak/>
        <w:t>USFS</w:t>
      </w:r>
      <w:r w:rsidRPr="00FA0972">
        <w:t xml:space="preserve"> (</w:t>
      </w:r>
      <w:r>
        <w:t>United States Forest Service</w:t>
      </w:r>
      <w:r w:rsidRPr="00FA0972">
        <w:t>). 2003. Appendix B: Soil, water, riparian, and aquatic resources. In: Payette National Forest land and resource management plan. USDA Forest Service, Payette National Forest, McCall, ID. pp. 68.</w:t>
      </w:r>
    </w:p>
    <w:p w14:paraId="25810BAF" w14:textId="77777777" w:rsidR="002677B8" w:rsidRPr="00FA0972" w:rsidRDefault="002677B8" w:rsidP="003122AB">
      <w:pPr>
        <w:pStyle w:val="BodyText"/>
        <w:ind w:left="720" w:hanging="720"/>
      </w:pPr>
      <w:r>
        <w:t xml:space="preserve">USFS (United States Forest Service). 2016. USFS Region 4 threatened, endangered and sensitive species list.  </w:t>
      </w:r>
      <w:hyperlink r:id="rId28" w:history="1">
        <w:r w:rsidRPr="00FF74C4">
          <w:rPr>
            <w:rStyle w:val="Hyperlink"/>
            <w:rFonts w:cs="Times New Roman"/>
            <w:sz w:val="22"/>
          </w:rPr>
          <w:t>https://www.fs.usda.gov/main/r4/plants-animals</w:t>
        </w:r>
      </w:hyperlink>
      <w:r>
        <w:t>.</w:t>
      </w:r>
    </w:p>
    <w:p w14:paraId="62A9F5DD" w14:textId="77777777" w:rsidR="00BC5BC8" w:rsidRPr="00FA0972" w:rsidRDefault="00BC5BC8" w:rsidP="003122AB">
      <w:pPr>
        <w:pStyle w:val="BodyText"/>
        <w:ind w:left="720" w:hanging="720"/>
      </w:pPr>
      <w:r w:rsidRPr="00FA0972">
        <w:t xml:space="preserve">USFWS (United States Fish and Wildlife Service). 1999. Status Review for Westslope Cutthroat Trout in the United States. DOI, USFWS Regions </w:t>
      </w:r>
      <w:r w:rsidR="00157F2F">
        <w:t>1</w:t>
      </w:r>
      <w:r w:rsidRPr="00FA0972">
        <w:t xml:space="preserve"> and 6 Portland, OR and Denver, CO.</w:t>
      </w:r>
    </w:p>
    <w:p w14:paraId="2D4A0F74" w14:textId="77777777" w:rsidR="00BC5BC8" w:rsidRPr="00FA0972" w:rsidRDefault="00BC5BC8" w:rsidP="003122AB">
      <w:pPr>
        <w:pStyle w:val="BodyText"/>
        <w:ind w:left="720" w:hanging="720"/>
      </w:pPr>
      <w:r w:rsidRPr="00FA0972">
        <w:t xml:space="preserve">USFWS (United States Fish and Wildlife Service). 2015. </w:t>
      </w:r>
      <w:r w:rsidRPr="00FA0972">
        <w:rPr>
          <w:bCs/>
        </w:rPr>
        <w:t>Upper Snake Recovery Unit Implementation Plan for Bull Trout (</w:t>
      </w:r>
      <w:r w:rsidRPr="00FA0972">
        <w:rPr>
          <w:bCs/>
          <w:iCs/>
        </w:rPr>
        <w:t xml:space="preserve">Salvelinus </w:t>
      </w:r>
      <w:proofErr w:type="spellStart"/>
      <w:r w:rsidRPr="00FA0972">
        <w:rPr>
          <w:bCs/>
          <w:iCs/>
        </w:rPr>
        <w:t>confluentus</w:t>
      </w:r>
      <w:proofErr w:type="spellEnd"/>
      <w:r w:rsidRPr="00FA0972">
        <w:rPr>
          <w:bCs/>
        </w:rPr>
        <w:t xml:space="preserve">) </w:t>
      </w:r>
      <w:r w:rsidRPr="00FA0972">
        <w:t>September 2015. Prepared by U.S. Fish and Wildlife Service Idaho Fish and Wildlife Office Boise, ID.</w:t>
      </w:r>
    </w:p>
    <w:p w14:paraId="0D3FABC3" w14:textId="77777777" w:rsidR="00BC5BC8" w:rsidRPr="00FA0972" w:rsidRDefault="00BC5BC8" w:rsidP="003122AB">
      <w:pPr>
        <w:pStyle w:val="BodyText"/>
        <w:ind w:left="720" w:hanging="720"/>
      </w:pPr>
      <w:proofErr w:type="spellStart"/>
      <w:r w:rsidRPr="00FA0972">
        <w:t>Velsen</w:t>
      </w:r>
      <w:proofErr w:type="spellEnd"/>
      <w:r w:rsidRPr="00FA0972">
        <w:t xml:space="preserve">, F. J. 1987. Temperature and incubation in Pacific salmon and rainbow trout: compilation of data on median hatching time, mortality, and embryonic staging. Can Data Rep Fish </w:t>
      </w:r>
      <w:proofErr w:type="spellStart"/>
      <w:r w:rsidRPr="00FA0972">
        <w:t>Aquat</w:t>
      </w:r>
      <w:proofErr w:type="spellEnd"/>
      <w:r w:rsidRPr="00FA0972">
        <w:t xml:space="preserve"> Sci 626: </w:t>
      </w:r>
      <w:r w:rsidR="00157F2F">
        <w:t>1</w:t>
      </w:r>
      <w:r w:rsidRPr="00FA0972">
        <w:t>–58.</w:t>
      </w:r>
    </w:p>
    <w:p w14:paraId="5EAD0A6A" w14:textId="77777777" w:rsidR="00BC5BC8" w:rsidRPr="00FA0972" w:rsidRDefault="00BC5BC8" w:rsidP="003122AB">
      <w:pPr>
        <w:pStyle w:val="BodyText"/>
        <w:ind w:left="720" w:hanging="720"/>
      </w:pPr>
      <w:proofErr w:type="spellStart"/>
      <w:r w:rsidRPr="00FA0972">
        <w:t>Watry</w:t>
      </w:r>
      <w:proofErr w:type="spellEnd"/>
      <w:r w:rsidRPr="00FA0972">
        <w:t xml:space="preserve">, C.B., D.L. </w:t>
      </w:r>
      <w:proofErr w:type="spellStart"/>
      <w:r w:rsidRPr="00FA0972">
        <w:t>Scarnecchia</w:t>
      </w:r>
      <w:proofErr w:type="spellEnd"/>
      <w:r w:rsidRPr="00FA0972">
        <w:t xml:space="preserve">, 2008. Adfluvial and fluvial life history variations and migratory patterns of a relict </w:t>
      </w:r>
      <w:proofErr w:type="spellStart"/>
      <w:r w:rsidRPr="00FA0972">
        <w:t>charr</w:t>
      </w:r>
      <w:proofErr w:type="spellEnd"/>
      <w:r w:rsidRPr="00FA0972">
        <w:t xml:space="preserve">, </w:t>
      </w:r>
      <w:r w:rsidRPr="00FA0972">
        <w:rPr>
          <w:i/>
        </w:rPr>
        <w:t xml:space="preserve">Salvelinus </w:t>
      </w:r>
      <w:proofErr w:type="spellStart"/>
      <w:r w:rsidRPr="00FA0972">
        <w:rPr>
          <w:i/>
        </w:rPr>
        <w:t>confluentus</w:t>
      </w:r>
      <w:proofErr w:type="spellEnd"/>
      <w:r w:rsidRPr="00FA0972">
        <w:t xml:space="preserve">, stock in west-central Idaho, USA. </w:t>
      </w:r>
      <w:r w:rsidRPr="00FA0972">
        <w:rPr>
          <w:iCs/>
        </w:rPr>
        <w:t>Ecology of Freshwater Fish</w:t>
      </w:r>
      <w:r w:rsidRPr="00FA0972">
        <w:t>. 17. pp. 231-243.</w:t>
      </w:r>
    </w:p>
    <w:p w14:paraId="2F7575A7" w14:textId="77777777" w:rsidR="00BC5BC8" w:rsidRPr="00FA0972" w:rsidRDefault="00BC5BC8" w:rsidP="003122AB">
      <w:pPr>
        <w:pStyle w:val="BodyText"/>
        <w:ind w:left="720" w:hanging="720"/>
      </w:pPr>
      <w:r w:rsidRPr="00FA0972">
        <w:t xml:space="preserve">Watson, G., </w:t>
      </w:r>
      <w:r>
        <w:t xml:space="preserve">and </w:t>
      </w:r>
      <w:r w:rsidRPr="00FA0972">
        <w:t xml:space="preserve">Hillman, T. W. (1997). Factors affecting the distribution and abundance of bull trout:  an investigation at Hierarchical scales. </w:t>
      </w:r>
      <w:r w:rsidRPr="00FA0972">
        <w:rPr>
          <w:iCs/>
        </w:rPr>
        <w:t>North American Journal of Fisheries Management, 17</w:t>
      </w:r>
      <w:r w:rsidRPr="00FA0972">
        <w:t>(</w:t>
      </w:r>
      <w:r w:rsidR="00157F2F">
        <w:t>2</w:t>
      </w:r>
      <w:r w:rsidRPr="00FA0972">
        <w:t>), 237-252.</w:t>
      </w:r>
    </w:p>
    <w:p w14:paraId="482F45C9" w14:textId="77777777" w:rsidR="00BC5BC8" w:rsidRDefault="00BC5BC8" w:rsidP="003122AB">
      <w:pPr>
        <w:pStyle w:val="BodyText"/>
        <w:ind w:left="720" w:hanging="720"/>
      </w:pPr>
      <w:r w:rsidRPr="00FA0972">
        <w:t xml:space="preserve">Weaver, T. M. and R. G. White. 1984. Coal Creek fisheries monitoring study No. III. Quarterly progress report. Bozeman, MT. USDA Forest Service, Montana State Cooperative Fisheries Research Unit. 94p. </w:t>
      </w:r>
    </w:p>
    <w:p w14:paraId="5894F9BF" w14:textId="77777777" w:rsidR="003122AB" w:rsidRPr="003122AB" w:rsidRDefault="003122AB" w:rsidP="003122AB">
      <w:pPr>
        <w:pStyle w:val="BodyText"/>
        <w:ind w:left="720" w:hanging="720"/>
      </w:pPr>
      <w:proofErr w:type="spellStart"/>
      <w:r w:rsidRPr="003122AB">
        <w:t>Wissmar</w:t>
      </w:r>
      <w:proofErr w:type="spellEnd"/>
      <w:r w:rsidRPr="003122AB">
        <w:t>, C.</w:t>
      </w:r>
      <w:r>
        <w:t xml:space="preserve"> and S. </w:t>
      </w:r>
      <w:r w:rsidRPr="003122AB">
        <w:t xml:space="preserve">Craig, 2004. Factors affecting habitat selection by a small spawning </w:t>
      </w:r>
      <w:proofErr w:type="spellStart"/>
      <w:r w:rsidRPr="003122AB">
        <w:t>charr</w:t>
      </w:r>
      <w:proofErr w:type="spellEnd"/>
      <w:r w:rsidRPr="003122AB">
        <w:t xml:space="preserve"> population, bull trout, Salvelinus </w:t>
      </w:r>
      <w:proofErr w:type="spellStart"/>
      <w:r w:rsidRPr="003122AB">
        <w:t>confluentus</w:t>
      </w:r>
      <w:proofErr w:type="spellEnd"/>
      <w:r w:rsidRPr="003122AB">
        <w:t xml:space="preserve">:  implications for recovery of an endangered species. </w:t>
      </w:r>
      <w:r w:rsidRPr="003122AB">
        <w:rPr>
          <w:iCs/>
        </w:rPr>
        <w:t>Fisheries Management and Ecology, 11</w:t>
      </w:r>
      <w:r w:rsidRPr="003122AB">
        <w:t xml:space="preserve">, 23-31. </w:t>
      </w:r>
    </w:p>
    <w:p w14:paraId="663E0A66" w14:textId="77777777" w:rsidR="00BC5BC8" w:rsidRPr="00FA0972" w:rsidRDefault="00BC5BC8" w:rsidP="003122AB">
      <w:pPr>
        <w:pStyle w:val="BodyText"/>
        <w:ind w:left="720" w:hanging="720"/>
      </w:pPr>
      <w:r w:rsidRPr="00FA0972">
        <w:t>Young, W. and Belden, M. 2011. Chinook salmon (</w:t>
      </w:r>
      <w:r w:rsidRPr="00FA0972">
        <w:rPr>
          <w:i/>
          <w:iCs/>
        </w:rPr>
        <w:t>Oncorhynchus tshawytscha</w:t>
      </w:r>
      <w:r w:rsidRPr="00FA0972">
        <w:t xml:space="preserve">) Spawning ground surveys in the South Fork Salmon River and Big Creek, 1996-2008. Report prepared for U.S. Fish and Wildlife Service Lower Snake River Compensation Plan, Cooperative Agreement No. 141101J005. Report prepared by Nez Perce Tribe Department of Fisheries Resources Management </w:t>
      </w:r>
      <w:proofErr w:type="spellStart"/>
      <w:r w:rsidRPr="00FA0972">
        <w:t>Lapwai</w:t>
      </w:r>
      <w:proofErr w:type="spellEnd"/>
      <w:r w:rsidRPr="00FA0972">
        <w:t>, ID.</w:t>
      </w:r>
    </w:p>
    <w:p w14:paraId="7521C81D" w14:textId="64696BCA" w:rsidR="00BC5BC8" w:rsidRPr="00FA0972" w:rsidRDefault="00BC5BC8" w:rsidP="003122AB">
      <w:pPr>
        <w:pStyle w:val="BodyText"/>
        <w:ind w:left="720" w:hanging="720"/>
      </w:pPr>
      <w:proofErr w:type="spellStart"/>
      <w:r w:rsidRPr="00FA0972">
        <w:t>Zurstadt</w:t>
      </w:r>
      <w:proofErr w:type="spellEnd"/>
      <w:r w:rsidRPr="00FA0972">
        <w:t xml:space="preserve">, C. F. and K. Stephan. 2004. Seasonal migration of </w:t>
      </w:r>
      <w:proofErr w:type="spellStart"/>
      <w:r w:rsidRPr="00FA0972">
        <w:t>westslope</w:t>
      </w:r>
      <w:proofErr w:type="spellEnd"/>
      <w:r w:rsidRPr="00FA0972">
        <w:t xml:space="preserve"> cutthroat trout in the </w:t>
      </w:r>
      <w:r w:rsidR="00EC58D1">
        <w:t>M</w:t>
      </w:r>
      <w:r w:rsidRPr="00FA0972">
        <w:t xml:space="preserve">iddle </w:t>
      </w:r>
      <w:r w:rsidR="00EC58D1">
        <w:t>F</w:t>
      </w:r>
      <w:r w:rsidRPr="00FA0972">
        <w:t xml:space="preserve">ork Salmon River drainage, Idaho. Northwest Science 78(4): 278-285. </w:t>
      </w:r>
    </w:p>
    <w:p w14:paraId="2C06F14E" w14:textId="77777777" w:rsidR="00BC5BC8" w:rsidRPr="00617A56" w:rsidRDefault="00BC5BC8" w:rsidP="00617A56">
      <w:pPr>
        <w:pStyle w:val="BodyText"/>
      </w:pPr>
    </w:p>
    <w:sectPr w:rsidR="00BC5BC8" w:rsidRPr="00617A56" w:rsidSect="003867F1">
      <w:footerReference w:type="default" r:id="rId2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5BD1C" w14:textId="77777777" w:rsidR="008E2EFA" w:rsidRDefault="008E2EFA">
      <w:pPr>
        <w:spacing w:after="0" w:line="240" w:lineRule="auto"/>
      </w:pPr>
      <w:r>
        <w:separator/>
      </w:r>
    </w:p>
  </w:endnote>
  <w:endnote w:type="continuationSeparator" w:id="0">
    <w:p w14:paraId="5460FB5C" w14:textId="77777777" w:rsidR="008E2EFA" w:rsidRDefault="008E2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NewRomanPSMT">
    <w:altName w:val="Times New Roman"/>
    <w:panose1 w:val="00000000000000000000"/>
    <w:charset w:val="00"/>
    <w:family w:val="roman"/>
    <w:notTrueType/>
    <w:pitch w:val="default"/>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D1DDF" w14:textId="77777777" w:rsidR="008E2EFA" w:rsidRPr="001F6081" w:rsidRDefault="008E2EFA" w:rsidP="00BC5BC8">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8E2E" w14:textId="77777777" w:rsidR="008E2EFA" w:rsidRDefault="00920CEE" w:rsidP="00DA3945">
    <w:pPr>
      <w:pStyle w:val="Footer"/>
    </w:pPr>
    <w:sdt>
      <w:sdtPr>
        <w:id w:val="1242292143"/>
        <w:docPartObj>
          <w:docPartGallery w:val="Page Numbers (Bottom of Page)"/>
          <w:docPartUnique/>
        </w:docPartObj>
      </w:sdtPr>
      <w:sdtEndPr>
        <w:rPr>
          <w:noProof/>
        </w:rPr>
      </w:sdtEndPr>
      <w:sdtContent>
        <w:r w:rsidR="008E2EFA">
          <w:t xml:space="preserve">Stibnite Gold Project </w:t>
        </w:r>
        <w:r w:rsidR="008E2EFA">
          <w:tab/>
        </w:r>
        <w:r w:rsidR="008E2EFA">
          <w:tab/>
        </w:r>
        <w:r w:rsidR="008E2EFA">
          <w:tab/>
        </w:r>
        <w:r w:rsidR="008E2EFA">
          <w:tab/>
        </w:r>
        <w:r w:rsidR="008E2EFA">
          <w:tab/>
        </w:r>
        <w:r w:rsidR="008E2EFA">
          <w:tab/>
        </w:r>
        <w:r w:rsidR="008E2EFA">
          <w:tab/>
        </w:r>
        <w:r w:rsidR="008E2EFA">
          <w:tab/>
        </w:r>
        <w:r w:rsidR="008E2EFA">
          <w:tab/>
        </w:r>
        <w:r w:rsidR="008E2EFA">
          <w:tab/>
          <w:t xml:space="preserve">         </w:t>
        </w:r>
        <w:r w:rsidR="008E2EFA">
          <w:fldChar w:fldCharType="begin"/>
        </w:r>
        <w:r w:rsidR="008E2EFA">
          <w:instrText xml:space="preserve"> PAGE   \* MERGEFORMAT </w:instrText>
        </w:r>
        <w:r w:rsidR="008E2EFA">
          <w:fldChar w:fldCharType="separate"/>
        </w:r>
        <w:r w:rsidR="005F21D3">
          <w:rPr>
            <w:noProof/>
          </w:rPr>
          <w:t>2-3</w:t>
        </w:r>
        <w:r w:rsidR="008E2EFA">
          <w:rPr>
            <w:noProof/>
          </w:rPr>
          <w:fldChar w:fldCharType="end"/>
        </w:r>
      </w:sdtContent>
    </w:sdt>
  </w:p>
  <w:p w14:paraId="13875B99" w14:textId="77777777" w:rsidR="008E2EFA" w:rsidRPr="001F6081" w:rsidRDefault="008E2EFA" w:rsidP="00BC5BC8">
    <w:pPr>
      <w:pStyle w:val="Footer"/>
      <w:pBdr>
        <w:top w:val="none" w:sz="0" w:space="0" w:color="auto"/>
      </w:pBdr>
      <w:tabs>
        <w:tab w:val="left" w:pos="577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F4869" w14:textId="77777777" w:rsidR="008E2EFA" w:rsidRPr="00360277" w:rsidRDefault="008E2EFA" w:rsidP="003602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9A4C" w14:textId="77777777" w:rsidR="008E2EFA" w:rsidRDefault="00920CEE">
    <w:pPr>
      <w:pStyle w:val="Footer"/>
    </w:pPr>
    <w:sdt>
      <w:sdtPr>
        <w:id w:val="1877042658"/>
        <w:docPartObj>
          <w:docPartGallery w:val="Page Numbers (Bottom of Page)"/>
          <w:docPartUnique/>
        </w:docPartObj>
      </w:sdtPr>
      <w:sdtEndPr>
        <w:rPr>
          <w:noProof/>
        </w:rPr>
      </w:sdtEndPr>
      <w:sdtContent>
        <w:r w:rsidR="008E2EFA">
          <w:t xml:space="preserve">Stibnite Gold Project </w:t>
        </w:r>
        <w:r w:rsidR="008E2EFA">
          <w:tab/>
        </w:r>
        <w:r w:rsidR="008E2EFA">
          <w:tab/>
        </w:r>
        <w:r w:rsidR="008E2EFA">
          <w:tab/>
        </w:r>
        <w:r w:rsidR="008E2EFA">
          <w:tab/>
        </w:r>
        <w:r w:rsidR="008E2EFA">
          <w:tab/>
        </w:r>
        <w:r w:rsidR="008E2EFA">
          <w:tab/>
        </w:r>
        <w:r w:rsidR="008E2EFA">
          <w:tab/>
        </w:r>
        <w:r w:rsidR="008E2EFA">
          <w:tab/>
        </w:r>
        <w:r w:rsidR="008E2EFA">
          <w:tab/>
        </w:r>
        <w:r w:rsidR="008E2EFA">
          <w:tab/>
          <w:t xml:space="preserve">         </w:t>
        </w:r>
        <w:r w:rsidR="008E2EFA">
          <w:fldChar w:fldCharType="begin"/>
        </w:r>
        <w:r w:rsidR="008E2EFA">
          <w:instrText xml:space="preserve"> PAGE   \* MERGEFORMAT </w:instrText>
        </w:r>
        <w:r w:rsidR="008E2EFA">
          <w:fldChar w:fldCharType="separate"/>
        </w:r>
        <w:r w:rsidR="005F21D3">
          <w:rPr>
            <w:noProof/>
          </w:rPr>
          <w:t>2-1</w:t>
        </w:r>
        <w:r w:rsidR="008E2EFA">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C128" w14:textId="77777777" w:rsidR="008E2EFA" w:rsidRPr="001003A7" w:rsidRDefault="008E2EFA" w:rsidP="001003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3D1EB" w14:textId="77777777" w:rsidR="008E2EFA" w:rsidRDefault="00920CEE" w:rsidP="001003A7">
    <w:pPr>
      <w:pStyle w:val="Footer"/>
    </w:pPr>
    <w:sdt>
      <w:sdtPr>
        <w:id w:val="2084255420"/>
        <w:docPartObj>
          <w:docPartGallery w:val="Page Numbers (Bottom of Page)"/>
          <w:docPartUnique/>
        </w:docPartObj>
      </w:sdtPr>
      <w:sdtEndPr>
        <w:rPr>
          <w:noProof/>
        </w:rPr>
      </w:sdtEndPr>
      <w:sdtContent>
        <w:sdt>
          <w:sdtPr>
            <w:id w:val="390162169"/>
            <w:docPartObj>
              <w:docPartGallery w:val="Page Numbers (Bottom of Page)"/>
              <w:docPartUnique/>
            </w:docPartObj>
          </w:sdtPr>
          <w:sdtEndPr>
            <w:rPr>
              <w:noProof/>
            </w:rPr>
          </w:sdtEndPr>
          <w:sdtContent>
            <w:r w:rsidR="008E2EFA">
              <w:t xml:space="preserve">Stibnite Gold Project </w:t>
            </w:r>
            <w:r w:rsidR="008E2EFA">
              <w:tab/>
            </w:r>
            <w:r w:rsidR="008E2EFA">
              <w:tab/>
            </w:r>
            <w:r w:rsidR="008E2EFA">
              <w:tab/>
            </w:r>
            <w:r w:rsidR="008E2EFA">
              <w:tab/>
            </w:r>
            <w:r w:rsidR="008E2EFA">
              <w:tab/>
            </w:r>
            <w:r w:rsidR="008E2EFA">
              <w:tab/>
            </w:r>
            <w:r w:rsidR="008E2EFA">
              <w:tab/>
            </w:r>
            <w:r w:rsidR="008E2EFA">
              <w:tab/>
            </w:r>
            <w:r w:rsidR="008E2EFA">
              <w:tab/>
            </w:r>
            <w:r w:rsidR="008E2EFA">
              <w:tab/>
              <w:t xml:space="preserve">         </w:t>
            </w:r>
            <w:r w:rsidR="008E2EFA">
              <w:fldChar w:fldCharType="begin"/>
            </w:r>
            <w:r w:rsidR="008E2EFA">
              <w:instrText xml:space="preserve"> PAGE   \* MERGEFORMAT </w:instrText>
            </w:r>
            <w:r w:rsidR="008E2EFA">
              <w:fldChar w:fldCharType="separate"/>
            </w:r>
            <w:r w:rsidR="006673B2">
              <w:rPr>
                <w:noProof/>
              </w:rPr>
              <w:t>6-1</w:t>
            </w:r>
            <w:r w:rsidR="008E2EFA">
              <w:rPr>
                <w:noProof/>
              </w:rPr>
              <w:fldChar w:fldCharType="end"/>
            </w:r>
          </w:sdtContent>
        </w:sdt>
      </w:sdtContent>
    </w:sdt>
  </w:p>
  <w:p w14:paraId="68F8F644" w14:textId="77777777" w:rsidR="008E2EFA" w:rsidRPr="001003A7" w:rsidRDefault="008E2EFA" w:rsidP="001003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D978F4" w14:textId="77777777" w:rsidR="008E2EFA" w:rsidRDefault="008E2EFA">
      <w:pPr>
        <w:spacing w:after="0" w:line="240" w:lineRule="auto"/>
      </w:pPr>
      <w:r>
        <w:separator/>
      </w:r>
    </w:p>
  </w:footnote>
  <w:footnote w:type="continuationSeparator" w:id="0">
    <w:p w14:paraId="62547AD1" w14:textId="77777777" w:rsidR="008E2EFA" w:rsidRDefault="008E2EFA">
      <w:pPr>
        <w:spacing w:after="0" w:line="240" w:lineRule="auto"/>
      </w:pPr>
      <w:r>
        <w:continuationSeparator/>
      </w:r>
    </w:p>
  </w:footnote>
  <w:footnote w:id="1">
    <w:p w14:paraId="33532CD6" w14:textId="2BD85F8C" w:rsidR="008E2EFA" w:rsidRDefault="008E2EFA" w:rsidP="00D9346F">
      <w:pPr>
        <w:pStyle w:val="FootnoteText"/>
      </w:pPr>
      <w:r>
        <w:rPr>
          <w:rStyle w:val="FootnoteReference"/>
        </w:rPr>
        <w:footnoteRef/>
      </w:r>
      <w:r>
        <w:t xml:space="preserve"> . A PIT tag array has been installed downstream from the YPP Lake and will be operated in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E8CCA" w14:textId="77777777" w:rsidR="008E2EFA" w:rsidRPr="001F6081" w:rsidRDefault="008E2EFA" w:rsidP="00BC5BC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BA80BD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EA3297"/>
    <w:multiLevelType w:val="multilevel"/>
    <w:tmpl w:val="83AC04A4"/>
    <w:styleLink w:val="TemplateNumberedItems"/>
    <w:lvl w:ilvl="0">
      <w:start w:val="1"/>
      <w:numFmt w:val="decimal"/>
      <w:pStyle w:val="List"/>
      <w:lvlText w:val="%1."/>
      <w:lvlJc w:val="left"/>
      <w:pPr>
        <w:tabs>
          <w:tab w:val="num" w:pos="1800"/>
        </w:tabs>
        <w:ind w:left="1800" w:hanging="360"/>
      </w:pPr>
      <w:rPr>
        <w:rFonts w:hint="default"/>
      </w:rPr>
    </w:lvl>
    <w:lvl w:ilvl="1">
      <w:start w:val="1"/>
      <w:numFmt w:val="lowerLetter"/>
      <w:pStyle w:val="List2"/>
      <w:lvlText w:val="%2."/>
      <w:lvlJc w:val="left"/>
      <w:pPr>
        <w:tabs>
          <w:tab w:val="num" w:pos="2160"/>
        </w:tabs>
        <w:ind w:left="2160" w:hanging="360"/>
      </w:pPr>
      <w:rPr>
        <w:rFonts w:hint="default"/>
      </w:rPr>
    </w:lvl>
    <w:lvl w:ilvl="2">
      <w:start w:val="1"/>
      <w:numFmt w:val="lowerRoman"/>
      <w:pStyle w:val="List3"/>
      <w:lvlText w:val="%3."/>
      <w:lvlJc w:val="left"/>
      <w:pPr>
        <w:tabs>
          <w:tab w:val="num" w:pos="2520"/>
        </w:tabs>
        <w:ind w:left="252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2" w15:restartNumberingAfterBreak="0">
    <w:nsid w:val="0F7E084C"/>
    <w:multiLevelType w:val="hybridMultilevel"/>
    <w:tmpl w:val="03260126"/>
    <w:lvl w:ilvl="0" w:tplc="29FAC3B8">
      <w:start w:val="1"/>
      <w:numFmt w:val="decimal"/>
      <w:pStyle w:val="Figure--Title"/>
      <w:lvlText w:val="Figure A-%1."/>
      <w:lvlJc w:val="left"/>
      <w:pPr>
        <w:ind w:left="540" w:hanging="360"/>
      </w:pPr>
      <w:rPr>
        <w:rFonts w:hint="default"/>
        <w:sz w:val="20"/>
        <w:szCs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10A41223"/>
    <w:multiLevelType w:val="multilevel"/>
    <w:tmpl w:val="EF8437C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tabs>
          <w:tab w:val="num" w:pos="2333"/>
        </w:tabs>
        <w:ind w:left="2333" w:hanging="1253"/>
      </w:pPr>
      <w:rPr>
        <w:rFonts w:hint="default"/>
      </w:rPr>
    </w:lvl>
    <w:lvl w:ilvl="4">
      <w:start w:val="1"/>
      <w:numFmt w:val="none"/>
      <w:lvlRestart w:val="0"/>
      <w:pStyle w:val="Heading5"/>
      <w:suff w:val="nothing"/>
      <w:lvlText w:val=""/>
      <w:lvlJc w:val="left"/>
      <w:pPr>
        <w:ind w:left="1080" w:firstLine="0"/>
      </w:pPr>
      <w:rPr>
        <w:rFonts w:hint="default"/>
      </w:rPr>
    </w:lvl>
    <w:lvl w:ilvl="5">
      <w:start w:val="1"/>
      <w:numFmt w:val="none"/>
      <w:lvlRestart w:val="0"/>
      <w:suff w:val="nothing"/>
      <w:lvlText w:val=""/>
      <w:lvlJc w:val="left"/>
      <w:pPr>
        <w:ind w:left="1080" w:firstLine="0"/>
      </w:pPr>
      <w:rPr>
        <w:rFonts w:hint="default"/>
      </w:rPr>
    </w:lvl>
    <w:lvl w:ilvl="6">
      <w:start w:val="1"/>
      <w:numFmt w:val="none"/>
      <w:lvlRestart w:val="0"/>
      <w:suff w:val="nothing"/>
      <w:lvlText w:val="%7"/>
      <w:lvlJc w:val="left"/>
      <w:pPr>
        <w:ind w:left="1080" w:firstLine="0"/>
      </w:pPr>
      <w:rPr>
        <w:rFonts w:hint="default"/>
      </w:rPr>
    </w:lvl>
    <w:lvl w:ilvl="7">
      <w:start w:val="1"/>
      <w:numFmt w:val="none"/>
      <w:lvlRestart w:val="0"/>
      <w:suff w:val="nothing"/>
      <w:lvlText w:val="%8"/>
      <w:lvlJc w:val="left"/>
      <w:pPr>
        <w:ind w:left="1080" w:firstLine="0"/>
      </w:pPr>
      <w:rPr>
        <w:rFonts w:hint="default"/>
      </w:rPr>
    </w:lvl>
    <w:lvl w:ilvl="8">
      <w:start w:val="1"/>
      <w:numFmt w:val="none"/>
      <w:lvlRestart w:val="0"/>
      <w:pStyle w:val="Heading9"/>
      <w:suff w:val="nothing"/>
      <w:lvlText w:val=""/>
      <w:lvlJc w:val="left"/>
      <w:pPr>
        <w:ind w:left="1080" w:firstLine="0"/>
      </w:pPr>
      <w:rPr>
        <w:rFonts w:hint="default"/>
      </w:rPr>
    </w:lvl>
  </w:abstractNum>
  <w:abstractNum w:abstractNumId="4" w15:restartNumberingAfterBreak="0">
    <w:nsid w:val="177819CE"/>
    <w:multiLevelType w:val="multilevel"/>
    <w:tmpl w:val="E738EB0E"/>
    <w:lvl w:ilvl="0">
      <w:start w:val="1"/>
      <w:numFmt w:val="bullet"/>
      <w:pStyle w:val="List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1661AA8"/>
    <w:multiLevelType w:val="hybridMultilevel"/>
    <w:tmpl w:val="882E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27D0E"/>
    <w:multiLevelType w:val="multilevel"/>
    <w:tmpl w:val="E738EB0E"/>
    <w:styleLink w:val="TemplateBulletedItems"/>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FC050A"/>
    <w:multiLevelType w:val="hybridMultilevel"/>
    <w:tmpl w:val="DF1E037A"/>
    <w:lvl w:ilvl="0" w:tplc="239C763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456A3"/>
    <w:multiLevelType w:val="hybridMultilevel"/>
    <w:tmpl w:val="0BBC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985AB2"/>
    <w:multiLevelType w:val="hybridMultilevel"/>
    <w:tmpl w:val="72989314"/>
    <w:lvl w:ilvl="0" w:tplc="B7E2FB40">
      <w:start w:val="1"/>
      <w:numFmt w:val="decimal"/>
      <w:lvlText w:val="Table A-%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3239DD"/>
    <w:multiLevelType w:val="hybridMultilevel"/>
    <w:tmpl w:val="33BE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564FF2"/>
    <w:multiLevelType w:val="hybridMultilevel"/>
    <w:tmpl w:val="BA84F6FE"/>
    <w:lvl w:ilvl="0" w:tplc="9DC2ADC8">
      <w:start w:val="1"/>
      <w:numFmt w:val="bullet"/>
      <w:pStyle w:val="Table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148B4"/>
    <w:multiLevelType w:val="multilevel"/>
    <w:tmpl w:val="BF00DF20"/>
    <w:styleLink w:val="TemplateHeadings"/>
    <w:lvl w:ilvl="0">
      <w:start w:val="1"/>
      <w:numFmt w:val="decimal"/>
      <w:lvlText w:val="Chapter %1:"/>
      <w:lvlJc w:val="left"/>
      <w:pPr>
        <w:ind w:left="0" w:firstLine="0"/>
      </w:pPr>
      <w:rPr>
        <w:rFonts w:hint="default"/>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2333"/>
        </w:tabs>
        <w:ind w:left="2333" w:hanging="1253"/>
      </w:pPr>
      <w:rPr>
        <w:rFonts w:hint="default"/>
      </w:rPr>
    </w:lvl>
    <w:lvl w:ilvl="4">
      <w:start w:val="1"/>
      <w:numFmt w:val="none"/>
      <w:lvlRestart w:val="0"/>
      <w:suff w:val="nothing"/>
      <w:lvlText w:val=""/>
      <w:lvlJc w:val="left"/>
      <w:pPr>
        <w:ind w:left="1080" w:firstLine="0"/>
      </w:pPr>
      <w:rPr>
        <w:rFonts w:hint="default"/>
      </w:rPr>
    </w:lvl>
    <w:lvl w:ilvl="5">
      <w:start w:val="1"/>
      <w:numFmt w:val="none"/>
      <w:lvlRestart w:val="0"/>
      <w:suff w:val="nothing"/>
      <w:lvlText w:val=""/>
      <w:lvlJc w:val="left"/>
      <w:pPr>
        <w:ind w:left="1080" w:firstLine="0"/>
      </w:pPr>
      <w:rPr>
        <w:rFonts w:hint="default"/>
      </w:rPr>
    </w:lvl>
    <w:lvl w:ilvl="6">
      <w:start w:val="1"/>
      <w:numFmt w:val="none"/>
      <w:lvlRestart w:val="0"/>
      <w:suff w:val="nothing"/>
      <w:lvlText w:val="%7"/>
      <w:lvlJc w:val="left"/>
      <w:pPr>
        <w:ind w:left="1080" w:firstLine="0"/>
      </w:pPr>
      <w:rPr>
        <w:rFonts w:hint="default"/>
      </w:rPr>
    </w:lvl>
    <w:lvl w:ilvl="7">
      <w:start w:val="1"/>
      <w:numFmt w:val="none"/>
      <w:lvlRestart w:val="0"/>
      <w:suff w:val="nothing"/>
      <w:lvlText w:val="%8"/>
      <w:lvlJc w:val="left"/>
      <w:pPr>
        <w:ind w:left="1080" w:firstLine="0"/>
      </w:pPr>
      <w:rPr>
        <w:rFonts w:hint="default"/>
      </w:rPr>
    </w:lvl>
    <w:lvl w:ilvl="8">
      <w:start w:val="1"/>
      <w:numFmt w:val="none"/>
      <w:lvlRestart w:val="0"/>
      <w:suff w:val="nothing"/>
      <w:lvlText w:val=""/>
      <w:lvlJc w:val="left"/>
      <w:pPr>
        <w:ind w:left="1080" w:firstLine="0"/>
      </w:pPr>
      <w:rPr>
        <w:rFonts w:hint="default"/>
      </w:rPr>
    </w:lvl>
  </w:abstractNum>
  <w:abstractNum w:abstractNumId="13" w15:restartNumberingAfterBreak="0">
    <w:nsid w:val="7F1C337B"/>
    <w:multiLevelType w:val="hybridMultilevel"/>
    <w:tmpl w:val="72989314"/>
    <w:lvl w:ilvl="0" w:tplc="B7E2FB40">
      <w:start w:val="1"/>
      <w:numFmt w:val="decimal"/>
      <w:lvlText w:val="Table A-%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3"/>
    <w:lvlOverride w:ilvl="0">
      <w:lvl w:ilvl="0">
        <w:start w:val="1"/>
        <w:numFmt w:val="none"/>
        <w:pStyle w:val="Heading1"/>
        <w:lvlText w:val=""/>
        <w:lvlJc w:val="left"/>
        <w:pPr>
          <w:ind w:left="0" w:firstLine="0"/>
        </w:pPr>
        <w:rPr>
          <w:rFonts w:hint="default"/>
        </w:rPr>
      </w:lvl>
    </w:lvlOverride>
    <w:lvlOverride w:ilvl="1">
      <w:lvl w:ilvl="1">
        <w:start w:val="1"/>
        <w:numFmt w:val="decimal"/>
        <w:pStyle w:val="Heading2"/>
        <w:lvlText w:val="%1A.%2"/>
        <w:lvlJc w:val="left"/>
        <w:pPr>
          <w:tabs>
            <w:tab w:val="num" w:pos="1080"/>
          </w:tabs>
          <w:ind w:left="1080" w:hanging="1080"/>
        </w:pPr>
        <w:rPr>
          <w:rFonts w:hint="default"/>
        </w:rPr>
      </w:lvl>
    </w:lvlOverride>
    <w:lvlOverride w:ilvl="2">
      <w:lvl w:ilvl="2">
        <w:start w:val="1"/>
        <w:numFmt w:val="decimal"/>
        <w:pStyle w:val="Heading3"/>
        <w:lvlText w:val="A%1.%2.%3"/>
        <w:lvlJc w:val="left"/>
        <w:pPr>
          <w:tabs>
            <w:tab w:val="num" w:pos="3510"/>
          </w:tabs>
          <w:ind w:left="3510" w:hanging="1080"/>
        </w:pPr>
        <w:rPr>
          <w:rFonts w:hint="default"/>
        </w:rPr>
      </w:lvl>
    </w:lvlOverride>
    <w:lvlOverride w:ilvl="3">
      <w:lvl w:ilvl="3">
        <w:start w:val="1"/>
        <w:numFmt w:val="decimal"/>
        <w:pStyle w:val="Heading4"/>
        <w:lvlText w:val="A%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4">
    <w:abstractNumId w:val="7"/>
  </w:num>
  <w:num w:numId="5">
    <w:abstractNumId w:val="3"/>
    <w:lvlOverride w:ilvl="0">
      <w:lvl w:ilvl="0">
        <w:start w:val="1"/>
        <w:numFmt w:val="none"/>
        <w:pStyle w:val="Heading1"/>
        <w:lvlText w:val=""/>
        <w:lvlJc w:val="left"/>
        <w:pPr>
          <w:ind w:left="0" w:firstLine="0"/>
        </w:pPr>
        <w:rPr>
          <w:rFonts w:hint="default"/>
        </w:rPr>
      </w:lvl>
    </w:lvlOverride>
    <w:lvlOverride w:ilvl="1">
      <w:lvl w:ilvl="1">
        <w:start w:val="1"/>
        <w:numFmt w:val="decimal"/>
        <w:pStyle w:val="Heading2"/>
        <w:lvlText w:val="%1A.%2"/>
        <w:lvlJc w:val="left"/>
        <w:pPr>
          <w:tabs>
            <w:tab w:val="num" w:pos="1080"/>
          </w:tabs>
          <w:ind w:left="1080" w:hanging="1080"/>
        </w:pPr>
        <w:rPr>
          <w:rFonts w:hint="default"/>
        </w:rPr>
      </w:lvl>
    </w:lvlOverride>
    <w:lvlOverride w:ilvl="2">
      <w:lvl w:ilvl="2">
        <w:start w:val="1"/>
        <w:numFmt w:val="decimal"/>
        <w:pStyle w:val="Heading3"/>
        <w:lvlText w:val="A%1.%2.%3"/>
        <w:lvlJc w:val="left"/>
        <w:pPr>
          <w:tabs>
            <w:tab w:val="num" w:pos="3510"/>
          </w:tabs>
          <w:ind w:left="3510" w:hanging="1080"/>
        </w:pPr>
        <w:rPr>
          <w:rFonts w:hint="default"/>
        </w:rPr>
      </w:lvl>
    </w:lvlOverride>
    <w:lvlOverride w:ilvl="3">
      <w:lvl w:ilvl="3">
        <w:start w:val="1"/>
        <w:numFmt w:val="decimal"/>
        <w:pStyle w:val="Heading4"/>
        <w:lvlText w:val="A%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6">
    <w:abstractNumId w:val="3"/>
    <w:lvlOverride w:ilvl="0">
      <w:lvl w:ilvl="0">
        <w:start w:val="1"/>
        <w:numFmt w:val="none"/>
        <w:pStyle w:val="Heading1"/>
        <w:lvlText w:val=""/>
        <w:lvlJc w:val="left"/>
        <w:pPr>
          <w:ind w:left="0" w:firstLine="0"/>
        </w:pPr>
        <w:rPr>
          <w:rFonts w:hint="default"/>
        </w:rPr>
      </w:lvl>
    </w:lvlOverride>
    <w:lvlOverride w:ilvl="1">
      <w:lvl w:ilvl="1">
        <w:start w:val="1"/>
        <w:numFmt w:val="decimal"/>
        <w:pStyle w:val="Heading2"/>
        <w:lvlText w:val="%1A.%2"/>
        <w:lvlJc w:val="left"/>
        <w:pPr>
          <w:tabs>
            <w:tab w:val="num" w:pos="1080"/>
          </w:tabs>
          <w:ind w:left="1080" w:hanging="1080"/>
        </w:pPr>
        <w:rPr>
          <w:rFonts w:hint="default"/>
        </w:rPr>
      </w:lvl>
    </w:lvlOverride>
    <w:lvlOverride w:ilvl="2">
      <w:lvl w:ilvl="2">
        <w:start w:val="1"/>
        <w:numFmt w:val="decimal"/>
        <w:pStyle w:val="Heading3"/>
        <w:lvlText w:val="A%1.%2.%3"/>
        <w:lvlJc w:val="left"/>
        <w:pPr>
          <w:tabs>
            <w:tab w:val="num" w:pos="3510"/>
          </w:tabs>
          <w:ind w:left="3510" w:hanging="1080"/>
        </w:pPr>
        <w:rPr>
          <w:rFonts w:hint="default"/>
        </w:rPr>
      </w:lvl>
    </w:lvlOverride>
    <w:lvlOverride w:ilvl="3">
      <w:lvl w:ilvl="3">
        <w:start w:val="1"/>
        <w:numFmt w:val="decimal"/>
        <w:pStyle w:val="Heading4"/>
        <w:lvlText w:val="A%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7">
    <w:abstractNumId w:val="13"/>
  </w:num>
  <w:num w:numId="8">
    <w:abstractNumId w:val="0"/>
  </w:num>
  <w:num w:numId="9">
    <w:abstractNumId w:val="4"/>
  </w:num>
  <w:num w:numId="10">
    <w:abstractNumId w:val="11"/>
  </w:num>
  <w:num w:numId="11">
    <w:abstractNumId w:val="2"/>
  </w:num>
  <w:num w:numId="12">
    <w:abstractNumId w:val="3"/>
    <w:lvlOverride w:ilvl="0">
      <w:lvl w:ilvl="0">
        <w:start w:val="1"/>
        <w:numFmt w:val="decimal"/>
        <w:pStyle w:val="Heading1"/>
        <w:suff w:val="space"/>
        <w:lvlText w:val="Section %1:"/>
        <w:lvlJc w:val="left"/>
        <w:pPr>
          <w:ind w:left="0" w:firstLine="0"/>
        </w:pPr>
        <w:rPr>
          <w:rFonts w:hint="default"/>
        </w:rPr>
      </w:lvl>
    </w:lvlOverride>
    <w:lvlOverride w:ilvl="1">
      <w:lvl w:ilvl="1">
        <w:start w:val="1"/>
        <w:numFmt w:val="decimal"/>
        <w:pStyle w:val="Heading2"/>
        <w:lvlText w:val="%1.%2"/>
        <w:lvlJc w:val="left"/>
        <w:pPr>
          <w:tabs>
            <w:tab w:val="num" w:pos="1080"/>
          </w:tabs>
          <w:ind w:left="1080" w:hanging="1080"/>
        </w:pPr>
        <w:rPr>
          <w:rFonts w:hint="default"/>
        </w:rPr>
      </w:lvl>
    </w:lvlOverride>
    <w:lvlOverride w:ilvl="2">
      <w:lvl w:ilvl="2">
        <w:start w:val="1"/>
        <w:numFmt w:val="decimal"/>
        <w:pStyle w:val="Heading3"/>
        <w:lvlText w:val="%1.%2.%3"/>
        <w:lvlJc w:val="left"/>
        <w:pPr>
          <w:tabs>
            <w:tab w:val="num" w:pos="1080"/>
          </w:tabs>
          <w:ind w:left="1080" w:hanging="1080"/>
        </w:pPr>
        <w:rPr>
          <w:rFonts w:hint="default"/>
        </w:rPr>
      </w:lvl>
    </w:lvlOverride>
    <w:lvlOverride w:ilvl="3">
      <w:lvl w:ilvl="3">
        <w:start w:val="1"/>
        <w:numFmt w:val="decimal"/>
        <w:pStyle w:val="Heading4"/>
        <w:lvlText w:val="%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13">
    <w:abstractNumId w:val="3"/>
    <w:lvlOverride w:ilvl="0">
      <w:lvl w:ilvl="0">
        <w:start w:val="1"/>
        <w:numFmt w:val="decimal"/>
        <w:pStyle w:val="Heading1"/>
        <w:suff w:val="space"/>
        <w:lvlText w:val="Section %1:"/>
        <w:lvlJc w:val="left"/>
        <w:pPr>
          <w:ind w:left="0" w:firstLine="0"/>
        </w:pPr>
        <w:rPr>
          <w:rFonts w:hint="default"/>
        </w:rPr>
      </w:lvl>
    </w:lvlOverride>
    <w:lvlOverride w:ilvl="1">
      <w:lvl w:ilvl="1">
        <w:start w:val="1"/>
        <w:numFmt w:val="decimal"/>
        <w:pStyle w:val="Heading2"/>
        <w:lvlText w:val="%1.%2"/>
        <w:lvlJc w:val="left"/>
        <w:pPr>
          <w:tabs>
            <w:tab w:val="num" w:pos="1080"/>
          </w:tabs>
          <w:ind w:left="1080" w:hanging="1080"/>
        </w:pPr>
        <w:rPr>
          <w:rFonts w:hint="default"/>
        </w:rPr>
      </w:lvl>
    </w:lvlOverride>
    <w:lvlOverride w:ilvl="2">
      <w:lvl w:ilvl="2">
        <w:start w:val="1"/>
        <w:numFmt w:val="decimal"/>
        <w:pStyle w:val="Heading3"/>
        <w:lvlText w:val="%1.%2.%3"/>
        <w:lvlJc w:val="left"/>
        <w:pPr>
          <w:tabs>
            <w:tab w:val="num" w:pos="1080"/>
          </w:tabs>
          <w:ind w:left="1080" w:hanging="1080"/>
        </w:pPr>
        <w:rPr>
          <w:rFonts w:hint="default"/>
        </w:rPr>
      </w:lvl>
    </w:lvlOverride>
    <w:lvlOverride w:ilvl="3">
      <w:lvl w:ilvl="3">
        <w:start w:val="1"/>
        <w:numFmt w:val="decimal"/>
        <w:pStyle w:val="Heading4"/>
        <w:lvlText w:val="%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14">
    <w:abstractNumId w:val="3"/>
    <w:lvlOverride w:ilvl="0">
      <w:lvl w:ilvl="0">
        <w:start w:val="1"/>
        <w:numFmt w:val="decimal"/>
        <w:pStyle w:val="Heading1"/>
        <w:suff w:val="space"/>
        <w:lvlText w:val="Section %1:"/>
        <w:lvlJc w:val="left"/>
        <w:pPr>
          <w:ind w:left="0" w:firstLine="0"/>
        </w:pPr>
        <w:rPr>
          <w:rFonts w:hint="default"/>
        </w:rPr>
      </w:lvl>
    </w:lvlOverride>
    <w:lvlOverride w:ilvl="1">
      <w:lvl w:ilvl="1">
        <w:start w:val="1"/>
        <w:numFmt w:val="decimal"/>
        <w:pStyle w:val="Heading2"/>
        <w:lvlText w:val="%1.%2"/>
        <w:lvlJc w:val="left"/>
        <w:pPr>
          <w:tabs>
            <w:tab w:val="num" w:pos="1080"/>
          </w:tabs>
          <w:ind w:left="1080" w:hanging="1080"/>
        </w:pPr>
        <w:rPr>
          <w:rFonts w:hint="default"/>
        </w:rPr>
      </w:lvl>
    </w:lvlOverride>
    <w:lvlOverride w:ilvl="2">
      <w:lvl w:ilvl="2">
        <w:start w:val="1"/>
        <w:numFmt w:val="decimal"/>
        <w:pStyle w:val="Heading3"/>
        <w:lvlText w:val="%1.%2.%3"/>
        <w:lvlJc w:val="left"/>
        <w:pPr>
          <w:tabs>
            <w:tab w:val="num" w:pos="1080"/>
          </w:tabs>
          <w:ind w:left="1080" w:hanging="1080"/>
        </w:pPr>
        <w:rPr>
          <w:rFonts w:hint="default"/>
        </w:rPr>
      </w:lvl>
    </w:lvlOverride>
    <w:lvlOverride w:ilvl="3">
      <w:lvl w:ilvl="3">
        <w:start w:val="1"/>
        <w:numFmt w:val="decimal"/>
        <w:pStyle w:val="Heading4"/>
        <w:lvlText w:val="%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15">
    <w:abstractNumId w:val="3"/>
    <w:lvlOverride w:ilvl="0">
      <w:lvl w:ilvl="0">
        <w:start w:val="1"/>
        <w:numFmt w:val="decimal"/>
        <w:pStyle w:val="Heading1"/>
        <w:suff w:val="space"/>
        <w:lvlText w:val="Section %1:"/>
        <w:lvlJc w:val="left"/>
        <w:pPr>
          <w:ind w:left="0" w:firstLine="0"/>
        </w:pPr>
        <w:rPr>
          <w:rFonts w:hint="default"/>
        </w:rPr>
      </w:lvl>
    </w:lvlOverride>
    <w:lvlOverride w:ilvl="1">
      <w:lvl w:ilvl="1">
        <w:start w:val="1"/>
        <w:numFmt w:val="decimal"/>
        <w:pStyle w:val="Heading2"/>
        <w:lvlText w:val="%1.%2"/>
        <w:lvlJc w:val="left"/>
        <w:pPr>
          <w:tabs>
            <w:tab w:val="num" w:pos="1080"/>
          </w:tabs>
          <w:ind w:left="1080" w:hanging="1080"/>
        </w:pPr>
        <w:rPr>
          <w:rFonts w:hint="default"/>
        </w:rPr>
      </w:lvl>
    </w:lvlOverride>
    <w:lvlOverride w:ilvl="2">
      <w:lvl w:ilvl="2">
        <w:start w:val="1"/>
        <w:numFmt w:val="decimal"/>
        <w:pStyle w:val="Heading3"/>
        <w:lvlText w:val="%1.%2.%3"/>
        <w:lvlJc w:val="left"/>
        <w:pPr>
          <w:tabs>
            <w:tab w:val="num" w:pos="1080"/>
          </w:tabs>
          <w:ind w:left="1080" w:hanging="1080"/>
        </w:pPr>
        <w:rPr>
          <w:rFonts w:hint="default"/>
        </w:rPr>
      </w:lvl>
    </w:lvlOverride>
    <w:lvlOverride w:ilvl="3">
      <w:lvl w:ilvl="3">
        <w:start w:val="1"/>
        <w:numFmt w:val="decimal"/>
        <w:pStyle w:val="Heading4"/>
        <w:lvlText w:val="%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16">
    <w:abstractNumId w:val="3"/>
    <w:lvlOverride w:ilvl="0">
      <w:lvl w:ilvl="0">
        <w:start w:val="1"/>
        <w:numFmt w:val="decimal"/>
        <w:pStyle w:val="Heading1"/>
        <w:suff w:val="space"/>
        <w:lvlText w:val="Section %1:"/>
        <w:lvlJc w:val="left"/>
        <w:pPr>
          <w:ind w:left="0" w:firstLine="0"/>
        </w:pPr>
        <w:rPr>
          <w:rFonts w:hint="default"/>
        </w:rPr>
      </w:lvl>
    </w:lvlOverride>
    <w:lvlOverride w:ilvl="1">
      <w:lvl w:ilvl="1">
        <w:start w:val="1"/>
        <w:numFmt w:val="decimal"/>
        <w:pStyle w:val="Heading2"/>
        <w:lvlText w:val="%1.%2"/>
        <w:lvlJc w:val="left"/>
        <w:pPr>
          <w:tabs>
            <w:tab w:val="num" w:pos="1080"/>
          </w:tabs>
          <w:ind w:left="1080" w:hanging="1080"/>
        </w:pPr>
        <w:rPr>
          <w:rFonts w:hint="default"/>
        </w:rPr>
      </w:lvl>
    </w:lvlOverride>
    <w:lvlOverride w:ilvl="2">
      <w:lvl w:ilvl="2">
        <w:start w:val="1"/>
        <w:numFmt w:val="decimal"/>
        <w:pStyle w:val="Heading3"/>
        <w:lvlText w:val="%1.%2.%3"/>
        <w:lvlJc w:val="left"/>
        <w:pPr>
          <w:tabs>
            <w:tab w:val="num" w:pos="1080"/>
          </w:tabs>
          <w:ind w:left="1080" w:hanging="1080"/>
        </w:pPr>
        <w:rPr>
          <w:rFonts w:hint="default"/>
        </w:rPr>
      </w:lvl>
    </w:lvlOverride>
    <w:lvlOverride w:ilvl="3">
      <w:lvl w:ilvl="3">
        <w:start w:val="1"/>
        <w:numFmt w:val="decimal"/>
        <w:pStyle w:val="Heading4"/>
        <w:lvlText w:val="%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17">
    <w:abstractNumId w:val="3"/>
    <w:lvlOverride w:ilvl="0">
      <w:lvl w:ilvl="0">
        <w:start w:val="1"/>
        <w:numFmt w:val="decimal"/>
        <w:pStyle w:val="Heading1"/>
        <w:suff w:val="space"/>
        <w:lvlText w:val="Section %1:"/>
        <w:lvlJc w:val="left"/>
        <w:pPr>
          <w:ind w:left="0" w:firstLine="0"/>
        </w:pPr>
        <w:rPr>
          <w:rFonts w:hint="default"/>
        </w:rPr>
      </w:lvl>
    </w:lvlOverride>
    <w:lvlOverride w:ilvl="1">
      <w:lvl w:ilvl="1">
        <w:start w:val="1"/>
        <w:numFmt w:val="decimal"/>
        <w:pStyle w:val="Heading2"/>
        <w:lvlText w:val="%1.%2"/>
        <w:lvlJc w:val="left"/>
        <w:pPr>
          <w:tabs>
            <w:tab w:val="num" w:pos="1080"/>
          </w:tabs>
          <w:ind w:left="1080" w:hanging="108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1080"/>
          </w:tabs>
          <w:ind w:left="1080" w:hanging="108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18">
    <w:abstractNumId w:val="4"/>
  </w:num>
  <w:num w:numId="19">
    <w:abstractNumId w:val="11"/>
  </w:num>
  <w:num w:numId="20">
    <w:abstractNumId w:val="6"/>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lvl w:ilvl="0">
        <w:start w:val="1"/>
        <w:numFmt w:val="none"/>
        <w:pStyle w:val="Heading1"/>
        <w:lvlText w:val="Appendix A:"/>
        <w:lvlJc w:val="left"/>
        <w:pPr>
          <w:ind w:left="0" w:firstLine="0"/>
        </w:pPr>
        <w:rPr>
          <w:rFonts w:hint="default"/>
        </w:rPr>
      </w:lvl>
    </w:lvlOverride>
    <w:lvlOverride w:ilvl="1">
      <w:lvl w:ilvl="1">
        <w:start w:val="1"/>
        <w:numFmt w:val="decimal"/>
        <w:pStyle w:val="Heading2"/>
        <w:lvlText w:val="A%1.%2"/>
        <w:lvlJc w:val="left"/>
        <w:pPr>
          <w:tabs>
            <w:tab w:val="num" w:pos="1080"/>
          </w:tabs>
          <w:ind w:left="1080" w:hanging="1080"/>
        </w:pPr>
        <w:rPr>
          <w:rFonts w:hint="default"/>
        </w:rPr>
      </w:lvl>
    </w:lvlOverride>
    <w:lvlOverride w:ilvl="2">
      <w:lvl w:ilvl="2">
        <w:start w:val="1"/>
        <w:numFmt w:val="decimal"/>
        <w:pStyle w:val="Heading3"/>
        <w:lvlText w:val="A%1.%2.%3"/>
        <w:lvlJc w:val="left"/>
        <w:pPr>
          <w:tabs>
            <w:tab w:val="num" w:pos="1080"/>
          </w:tabs>
          <w:ind w:left="1080" w:hanging="1080"/>
        </w:pPr>
        <w:rPr>
          <w:rFonts w:hint="default"/>
        </w:rPr>
      </w:lvl>
    </w:lvlOverride>
    <w:lvlOverride w:ilvl="3">
      <w:lvl w:ilvl="3">
        <w:start w:val="1"/>
        <w:numFmt w:val="decimal"/>
        <w:pStyle w:val="Heading4"/>
        <w:lvlText w:val="A%1.%2.%3.%4"/>
        <w:lvlJc w:val="left"/>
        <w:pPr>
          <w:tabs>
            <w:tab w:val="num" w:pos="2333"/>
          </w:tabs>
          <w:ind w:left="2333" w:hanging="1253"/>
        </w:pPr>
        <w:rPr>
          <w:rFonts w:hint="default"/>
        </w:rPr>
      </w:lvl>
    </w:lvlOverride>
    <w:lvlOverride w:ilvl="4">
      <w:lvl w:ilvl="4">
        <w:start w:val="1"/>
        <w:numFmt w:val="none"/>
        <w:lvlRestart w:val="0"/>
        <w:pStyle w:val="Heading5"/>
        <w:suff w:val="nothing"/>
        <w:lvlText w:val=""/>
        <w:lvlJc w:val="left"/>
        <w:pPr>
          <w:ind w:left="1080" w:firstLine="0"/>
        </w:pPr>
        <w:rPr>
          <w:rFonts w:hint="default"/>
        </w:rPr>
      </w:lvl>
    </w:lvlOverride>
    <w:lvlOverride w:ilvl="5">
      <w:lvl w:ilvl="5">
        <w:start w:val="1"/>
        <w:numFmt w:val="none"/>
        <w:lvlRestart w:val="0"/>
        <w:suff w:val="nothing"/>
        <w:lvlText w:val=""/>
        <w:lvlJc w:val="left"/>
        <w:pPr>
          <w:ind w:left="1080" w:firstLine="0"/>
        </w:pPr>
        <w:rPr>
          <w:rFonts w:hint="default"/>
        </w:rPr>
      </w:lvl>
    </w:lvlOverride>
    <w:lvlOverride w:ilvl="6">
      <w:lvl w:ilvl="6">
        <w:start w:val="1"/>
        <w:numFmt w:val="none"/>
        <w:lvlRestart w:val="0"/>
        <w:suff w:val="nothing"/>
        <w:lvlText w:val="%7"/>
        <w:lvlJc w:val="left"/>
        <w:pPr>
          <w:ind w:left="1080" w:firstLine="0"/>
        </w:pPr>
        <w:rPr>
          <w:rFonts w:hint="default"/>
        </w:rPr>
      </w:lvl>
    </w:lvlOverride>
    <w:lvlOverride w:ilvl="7">
      <w:lvl w:ilvl="7">
        <w:start w:val="1"/>
        <w:numFmt w:val="none"/>
        <w:lvlRestart w:val="0"/>
        <w:suff w:val="nothing"/>
        <w:lvlText w:val="%8"/>
        <w:lvlJc w:val="left"/>
        <w:pPr>
          <w:ind w:left="1080" w:firstLine="0"/>
        </w:pPr>
        <w:rPr>
          <w:rFonts w:hint="default"/>
        </w:rPr>
      </w:lvl>
    </w:lvlOverride>
    <w:lvlOverride w:ilvl="8">
      <w:lvl w:ilvl="8">
        <w:start w:val="1"/>
        <w:numFmt w:val="none"/>
        <w:lvlRestart w:val="0"/>
        <w:pStyle w:val="Heading9"/>
        <w:suff w:val="nothing"/>
        <w:lvlText w:val=""/>
        <w:lvlJc w:val="left"/>
        <w:pPr>
          <w:ind w:left="1080" w:firstLine="0"/>
        </w:pPr>
        <w:rPr>
          <w:rFonts w:hint="default"/>
        </w:rPr>
      </w:lvl>
    </w:lvlOverride>
  </w:num>
  <w:num w:numId="24">
    <w:abstractNumId w:val="1"/>
  </w:num>
  <w:num w:numId="25">
    <w:abstractNumId w:val="10"/>
  </w:num>
  <w:num w:numId="26">
    <w:abstractNumId w:val="9"/>
  </w:num>
  <w:num w:numId="27">
    <w:abstractNumId w:val="5"/>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A56"/>
    <w:rsid w:val="00005DB9"/>
    <w:rsid w:val="00022442"/>
    <w:rsid w:val="00022B05"/>
    <w:rsid w:val="00052EEF"/>
    <w:rsid w:val="000544B9"/>
    <w:rsid w:val="00054858"/>
    <w:rsid w:val="00072FF0"/>
    <w:rsid w:val="000855EB"/>
    <w:rsid w:val="00087C73"/>
    <w:rsid w:val="000934F1"/>
    <w:rsid w:val="00097678"/>
    <w:rsid w:val="000A1765"/>
    <w:rsid w:val="000B7830"/>
    <w:rsid w:val="000D2074"/>
    <w:rsid w:val="000D7E67"/>
    <w:rsid w:val="000F5747"/>
    <w:rsid w:val="000F7E7A"/>
    <w:rsid w:val="001003A7"/>
    <w:rsid w:val="001039F4"/>
    <w:rsid w:val="001214B5"/>
    <w:rsid w:val="001578B8"/>
    <w:rsid w:val="00157F2F"/>
    <w:rsid w:val="0016364E"/>
    <w:rsid w:val="00182687"/>
    <w:rsid w:val="001930ED"/>
    <w:rsid w:val="00197060"/>
    <w:rsid w:val="001A71B0"/>
    <w:rsid w:val="001B05AA"/>
    <w:rsid w:val="001B1105"/>
    <w:rsid w:val="001D0E73"/>
    <w:rsid w:val="001D2172"/>
    <w:rsid w:val="001D6B1E"/>
    <w:rsid w:val="001D76A6"/>
    <w:rsid w:val="001E4381"/>
    <w:rsid w:val="001F521C"/>
    <w:rsid w:val="001F5A67"/>
    <w:rsid w:val="001F6C97"/>
    <w:rsid w:val="001F7CFB"/>
    <w:rsid w:val="00226384"/>
    <w:rsid w:val="00245BC3"/>
    <w:rsid w:val="0025078E"/>
    <w:rsid w:val="0026096A"/>
    <w:rsid w:val="002677B8"/>
    <w:rsid w:val="00274645"/>
    <w:rsid w:val="00274927"/>
    <w:rsid w:val="00280349"/>
    <w:rsid w:val="0029273A"/>
    <w:rsid w:val="002938E5"/>
    <w:rsid w:val="0029398B"/>
    <w:rsid w:val="00293FFF"/>
    <w:rsid w:val="00297B04"/>
    <w:rsid w:val="002A3AE3"/>
    <w:rsid w:val="002C025E"/>
    <w:rsid w:val="002C5ADC"/>
    <w:rsid w:val="002D00A1"/>
    <w:rsid w:val="002D4088"/>
    <w:rsid w:val="002E15C4"/>
    <w:rsid w:val="002F2E39"/>
    <w:rsid w:val="002F4A46"/>
    <w:rsid w:val="003036BA"/>
    <w:rsid w:val="00311B6E"/>
    <w:rsid w:val="003122AB"/>
    <w:rsid w:val="00334ADA"/>
    <w:rsid w:val="00360277"/>
    <w:rsid w:val="00363A7B"/>
    <w:rsid w:val="00385CCC"/>
    <w:rsid w:val="003867F1"/>
    <w:rsid w:val="00392C6E"/>
    <w:rsid w:val="003A19A6"/>
    <w:rsid w:val="003B4FD6"/>
    <w:rsid w:val="003D0D5E"/>
    <w:rsid w:val="003D4A1B"/>
    <w:rsid w:val="00407922"/>
    <w:rsid w:val="00414013"/>
    <w:rsid w:val="00414B5E"/>
    <w:rsid w:val="00420E2B"/>
    <w:rsid w:val="0042199E"/>
    <w:rsid w:val="0042249C"/>
    <w:rsid w:val="004227E6"/>
    <w:rsid w:val="0043094C"/>
    <w:rsid w:val="00430C15"/>
    <w:rsid w:val="00440B12"/>
    <w:rsid w:val="00442608"/>
    <w:rsid w:val="004505D5"/>
    <w:rsid w:val="0046396F"/>
    <w:rsid w:val="004850C2"/>
    <w:rsid w:val="00487E37"/>
    <w:rsid w:val="00495ACE"/>
    <w:rsid w:val="004C314F"/>
    <w:rsid w:val="004D76DD"/>
    <w:rsid w:val="004E5A8B"/>
    <w:rsid w:val="005112E9"/>
    <w:rsid w:val="005231E5"/>
    <w:rsid w:val="00524882"/>
    <w:rsid w:val="00556EF9"/>
    <w:rsid w:val="005662FD"/>
    <w:rsid w:val="00570B90"/>
    <w:rsid w:val="00574CEE"/>
    <w:rsid w:val="00594F11"/>
    <w:rsid w:val="005974AF"/>
    <w:rsid w:val="005A1D36"/>
    <w:rsid w:val="005A3310"/>
    <w:rsid w:val="005B6D42"/>
    <w:rsid w:val="005F21D3"/>
    <w:rsid w:val="00603B13"/>
    <w:rsid w:val="00617A56"/>
    <w:rsid w:val="00626972"/>
    <w:rsid w:val="00656421"/>
    <w:rsid w:val="00664413"/>
    <w:rsid w:val="006666BE"/>
    <w:rsid w:val="006673B2"/>
    <w:rsid w:val="00673FDA"/>
    <w:rsid w:val="00674B04"/>
    <w:rsid w:val="00694DD7"/>
    <w:rsid w:val="006A137C"/>
    <w:rsid w:val="006A378F"/>
    <w:rsid w:val="00735107"/>
    <w:rsid w:val="007354A9"/>
    <w:rsid w:val="00744B87"/>
    <w:rsid w:val="007777EA"/>
    <w:rsid w:val="00784C0C"/>
    <w:rsid w:val="0078775E"/>
    <w:rsid w:val="00794B07"/>
    <w:rsid w:val="007A1266"/>
    <w:rsid w:val="007E4769"/>
    <w:rsid w:val="007F018D"/>
    <w:rsid w:val="00805B34"/>
    <w:rsid w:val="008341D5"/>
    <w:rsid w:val="00840ADA"/>
    <w:rsid w:val="00842794"/>
    <w:rsid w:val="00845FC2"/>
    <w:rsid w:val="008468E1"/>
    <w:rsid w:val="008866A1"/>
    <w:rsid w:val="00894AAA"/>
    <w:rsid w:val="008965CC"/>
    <w:rsid w:val="008A75CA"/>
    <w:rsid w:val="008B2C37"/>
    <w:rsid w:val="008C0F12"/>
    <w:rsid w:val="008E2EFA"/>
    <w:rsid w:val="008E69F9"/>
    <w:rsid w:val="008E715E"/>
    <w:rsid w:val="008E7A8A"/>
    <w:rsid w:val="008F0562"/>
    <w:rsid w:val="00901BD3"/>
    <w:rsid w:val="00905E9C"/>
    <w:rsid w:val="00916389"/>
    <w:rsid w:val="00920CEE"/>
    <w:rsid w:val="00931843"/>
    <w:rsid w:val="00931E22"/>
    <w:rsid w:val="00991C7A"/>
    <w:rsid w:val="009969E8"/>
    <w:rsid w:val="009A4E6E"/>
    <w:rsid w:val="009D2BBE"/>
    <w:rsid w:val="009F2EA4"/>
    <w:rsid w:val="009F36E0"/>
    <w:rsid w:val="009F3CBB"/>
    <w:rsid w:val="00A23AF1"/>
    <w:rsid w:val="00A27A13"/>
    <w:rsid w:val="00A73161"/>
    <w:rsid w:val="00A7346E"/>
    <w:rsid w:val="00A84329"/>
    <w:rsid w:val="00AA29C2"/>
    <w:rsid w:val="00AC2DE4"/>
    <w:rsid w:val="00AC2F96"/>
    <w:rsid w:val="00AC7B80"/>
    <w:rsid w:val="00AD4929"/>
    <w:rsid w:val="00AD56CE"/>
    <w:rsid w:val="00AE52DC"/>
    <w:rsid w:val="00AE5B21"/>
    <w:rsid w:val="00B2292F"/>
    <w:rsid w:val="00B23806"/>
    <w:rsid w:val="00B531F5"/>
    <w:rsid w:val="00B57C2E"/>
    <w:rsid w:val="00BA3BEE"/>
    <w:rsid w:val="00BC5BC8"/>
    <w:rsid w:val="00BD5CBC"/>
    <w:rsid w:val="00BF11FF"/>
    <w:rsid w:val="00BF7643"/>
    <w:rsid w:val="00C02392"/>
    <w:rsid w:val="00C12217"/>
    <w:rsid w:val="00C14AA8"/>
    <w:rsid w:val="00C20037"/>
    <w:rsid w:val="00C32A65"/>
    <w:rsid w:val="00C53B6B"/>
    <w:rsid w:val="00C5576E"/>
    <w:rsid w:val="00C60EB3"/>
    <w:rsid w:val="00C65095"/>
    <w:rsid w:val="00C7716D"/>
    <w:rsid w:val="00C854CC"/>
    <w:rsid w:val="00C92491"/>
    <w:rsid w:val="00CB0742"/>
    <w:rsid w:val="00CB1FAB"/>
    <w:rsid w:val="00CB6F54"/>
    <w:rsid w:val="00CB74CE"/>
    <w:rsid w:val="00CC47DF"/>
    <w:rsid w:val="00CD2086"/>
    <w:rsid w:val="00CE2F05"/>
    <w:rsid w:val="00CF1F1C"/>
    <w:rsid w:val="00D034A3"/>
    <w:rsid w:val="00D125EA"/>
    <w:rsid w:val="00D233B9"/>
    <w:rsid w:val="00D56733"/>
    <w:rsid w:val="00D930BA"/>
    <w:rsid w:val="00D9346F"/>
    <w:rsid w:val="00DA3945"/>
    <w:rsid w:val="00DA5DC8"/>
    <w:rsid w:val="00DB5BC3"/>
    <w:rsid w:val="00E0688C"/>
    <w:rsid w:val="00E30393"/>
    <w:rsid w:val="00E33DED"/>
    <w:rsid w:val="00E42CF0"/>
    <w:rsid w:val="00E531F7"/>
    <w:rsid w:val="00E57F65"/>
    <w:rsid w:val="00E649D9"/>
    <w:rsid w:val="00E7140D"/>
    <w:rsid w:val="00E850DF"/>
    <w:rsid w:val="00EB7585"/>
    <w:rsid w:val="00EC461F"/>
    <w:rsid w:val="00EC58D1"/>
    <w:rsid w:val="00ED2EAB"/>
    <w:rsid w:val="00F145D3"/>
    <w:rsid w:val="00F21690"/>
    <w:rsid w:val="00F304D4"/>
    <w:rsid w:val="00F5144A"/>
    <w:rsid w:val="00F75E77"/>
    <w:rsid w:val="00F9486F"/>
    <w:rsid w:val="00F95980"/>
    <w:rsid w:val="00FA3D46"/>
    <w:rsid w:val="00FA7791"/>
    <w:rsid w:val="00FB3ACC"/>
    <w:rsid w:val="00FC7854"/>
    <w:rsid w:val="00FD435D"/>
    <w:rsid w:val="00FE5F3C"/>
    <w:rsid w:val="00FF25D9"/>
    <w:rsid w:val="00FF5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E76006B"/>
  <w15:chartTrackingRefBased/>
  <w15:docId w15:val="{C8C907D8-1E92-43BD-87F8-9E148E25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BodyText"/>
    <w:link w:val="Heading1Char"/>
    <w:uiPriority w:val="9"/>
    <w:qFormat/>
    <w:rsid w:val="00617A56"/>
    <w:pPr>
      <w:keepNext/>
      <w:keepLines/>
      <w:numPr>
        <w:numId w:val="17"/>
      </w:numPr>
      <w:spacing w:before="360" w:after="240" w:line="240" w:lineRule="auto"/>
      <w:outlineLvl w:val="0"/>
    </w:pPr>
    <w:rPr>
      <w:rFonts w:ascii="Cambria" w:eastAsiaTheme="majorEastAsia" w:hAnsi="Cambria" w:cstheme="majorBidi"/>
      <w:b/>
      <w:bCs/>
      <w:caps/>
      <w:color w:val="000000" w:themeColor="text1"/>
      <w:sz w:val="36"/>
      <w:szCs w:val="28"/>
    </w:rPr>
  </w:style>
  <w:style w:type="paragraph" w:styleId="Heading2">
    <w:name w:val="heading 2"/>
    <w:basedOn w:val="Normal"/>
    <w:next w:val="BodyText"/>
    <w:link w:val="Heading2Char"/>
    <w:uiPriority w:val="9"/>
    <w:qFormat/>
    <w:rsid w:val="00617A56"/>
    <w:pPr>
      <w:keepNext/>
      <w:keepLines/>
      <w:numPr>
        <w:ilvl w:val="1"/>
        <w:numId w:val="17"/>
      </w:numPr>
      <w:spacing w:before="240" w:after="240" w:line="240" w:lineRule="auto"/>
      <w:outlineLvl w:val="1"/>
    </w:pPr>
    <w:rPr>
      <w:rFonts w:ascii="Cambria" w:eastAsiaTheme="majorEastAsia" w:hAnsi="Cambria" w:cstheme="majorBidi"/>
      <w:b/>
      <w:bCs/>
      <w:color w:val="000000" w:themeColor="text1"/>
      <w:sz w:val="28"/>
      <w:szCs w:val="26"/>
    </w:rPr>
  </w:style>
  <w:style w:type="paragraph" w:styleId="Heading3">
    <w:name w:val="heading 3"/>
    <w:basedOn w:val="Normal"/>
    <w:next w:val="BodyText"/>
    <w:link w:val="Heading3Char"/>
    <w:uiPriority w:val="5"/>
    <w:qFormat/>
    <w:rsid w:val="00617A56"/>
    <w:pPr>
      <w:keepNext/>
      <w:keepLines/>
      <w:numPr>
        <w:ilvl w:val="2"/>
        <w:numId w:val="17"/>
      </w:numPr>
      <w:spacing w:before="240" w:after="240" w:line="240" w:lineRule="auto"/>
      <w:outlineLvl w:val="2"/>
    </w:pPr>
    <w:rPr>
      <w:rFonts w:ascii="Cambria" w:eastAsiaTheme="majorEastAsia" w:hAnsi="Cambria" w:cstheme="majorBidi"/>
      <w:b/>
      <w:bCs/>
      <w:color w:val="000000" w:themeColor="text1"/>
      <w:sz w:val="26"/>
    </w:rPr>
  </w:style>
  <w:style w:type="paragraph" w:styleId="Heading4">
    <w:name w:val="heading 4"/>
    <w:basedOn w:val="Normal"/>
    <w:next w:val="BodyText"/>
    <w:link w:val="Heading4Char"/>
    <w:uiPriority w:val="6"/>
    <w:qFormat/>
    <w:rsid w:val="00617A56"/>
    <w:pPr>
      <w:keepNext/>
      <w:keepLines/>
      <w:numPr>
        <w:ilvl w:val="3"/>
        <w:numId w:val="17"/>
      </w:numPr>
      <w:spacing w:before="240" w:after="120" w:line="240" w:lineRule="auto"/>
      <w:outlineLvl w:val="3"/>
    </w:pPr>
    <w:rPr>
      <w:rFonts w:ascii="Cambria" w:eastAsiaTheme="majorEastAsia" w:hAnsi="Cambria" w:cstheme="majorBidi"/>
      <w:b/>
      <w:bCs/>
      <w:iCs/>
      <w:color w:val="000000" w:themeColor="text1"/>
      <w:sz w:val="24"/>
    </w:rPr>
  </w:style>
  <w:style w:type="paragraph" w:styleId="Heading5">
    <w:name w:val="heading 5"/>
    <w:basedOn w:val="Normal"/>
    <w:next w:val="BodyText"/>
    <w:link w:val="Heading5Char"/>
    <w:uiPriority w:val="7"/>
    <w:qFormat/>
    <w:rsid w:val="00617A56"/>
    <w:pPr>
      <w:keepNext/>
      <w:keepLines/>
      <w:numPr>
        <w:ilvl w:val="4"/>
        <w:numId w:val="17"/>
      </w:numPr>
      <w:spacing w:before="240" w:after="0" w:line="240" w:lineRule="auto"/>
      <w:outlineLvl w:val="4"/>
    </w:pPr>
    <w:rPr>
      <w:rFonts w:ascii="Cambria" w:eastAsiaTheme="majorEastAsia" w:hAnsi="Cambria" w:cstheme="majorBidi"/>
      <w:b/>
      <w:i/>
      <w:color w:val="000000" w:themeColor="text1"/>
      <w:sz w:val="24"/>
    </w:rPr>
  </w:style>
  <w:style w:type="paragraph" w:styleId="Heading6">
    <w:name w:val="heading 6"/>
    <w:basedOn w:val="SSFandColorMaster"/>
    <w:next w:val="BodyText"/>
    <w:link w:val="Heading6Char"/>
    <w:uiPriority w:val="9"/>
    <w:rsid w:val="00BC5BC8"/>
    <w:pPr>
      <w:keepNext/>
      <w:keepLines/>
      <w:tabs>
        <w:tab w:val="num" w:pos="360"/>
      </w:tabs>
      <w:spacing w:before="240" w:after="240"/>
      <w:ind w:hanging="180"/>
      <w:jc w:val="center"/>
      <w:outlineLvl w:val="5"/>
    </w:pPr>
    <w:rPr>
      <w:rFonts w:ascii="Cambria" w:eastAsiaTheme="majorEastAsia" w:hAnsi="Cambria" w:cstheme="majorBidi"/>
      <w:b/>
      <w:i/>
      <w:iCs/>
      <w:sz w:val="24"/>
    </w:rPr>
  </w:style>
  <w:style w:type="paragraph" w:styleId="Heading7">
    <w:name w:val="heading 7"/>
    <w:basedOn w:val="SSFandColorMaster"/>
    <w:next w:val="BodyText"/>
    <w:link w:val="Heading7Char"/>
    <w:uiPriority w:val="9"/>
    <w:rsid w:val="00BC5BC8"/>
    <w:pPr>
      <w:keepNext/>
      <w:keepLines/>
      <w:tabs>
        <w:tab w:val="num" w:pos="360"/>
      </w:tabs>
      <w:spacing w:before="240" w:after="240"/>
      <w:ind w:hanging="360"/>
      <w:jc w:val="center"/>
      <w:outlineLvl w:val="6"/>
    </w:pPr>
    <w:rPr>
      <w:rFonts w:ascii="Cambria" w:eastAsiaTheme="majorEastAsia" w:hAnsi="Cambria" w:cstheme="majorBidi"/>
      <w:i/>
      <w:iCs/>
      <w:sz w:val="24"/>
    </w:rPr>
  </w:style>
  <w:style w:type="paragraph" w:styleId="Heading8">
    <w:name w:val="heading 8"/>
    <w:basedOn w:val="Normal"/>
    <w:next w:val="BodyText"/>
    <w:link w:val="Heading8Char"/>
    <w:uiPriority w:val="9"/>
    <w:rsid w:val="00BC5BC8"/>
    <w:pPr>
      <w:keepNext/>
      <w:keepLines/>
      <w:spacing w:before="240" w:after="240" w:line="240" w:lineRule="auto"/>
      <w:jc w:val="center"/>
      <w:outlineLvl w:val="7"/>
    </w:pPr>
    <w:rPr>
      <w:rFonts w:ascii="Times New Roman" w:eastAsiaTheme="majorEastAsia" w:hAnsi="Times New Roman" w:cstheme="majorBidi"/>
      <w:b/>
      <w:i/>
      <w:sz w:val="24"/>
      <w:szCs w:val="20"/>
    </w:rPr>
  </w:style>
  <w:style w:type="paragraph" w:styleId="Heading9">
    <w:name w:val="heading 9"/>
    <w:basedOn w:val="Normal"/>
    <w:next w:val="BodyText"/>
    <w:link w:val="Heading9Char"/>
    <w:uiPriority w:val="9"/>
    <w:qFormat/>
    <w:rsid w:val="00617A56"/>
    <w:pPr>
      <w:keepNext/>
      <w:keepLines/>
      <w:numPr>
        <w:ilvl w:val="8"/>
        <w:numId w:val="17"/>
      </w:numPr>
      <w:spacing w:before="240" w:after="240" w:line="240" w:lineRule="auto"/>
      <w:ind w:left="0"/>
      <w:jc w:val="center"/>
      <w:outlineLvl w:val="8"/>
    </w:pPr>
    <w:rPr>
      <w:rFonts w:ascii="Times New Roman" w:eastAsiaTheme="majorEastAsia" w:hAnsi="Times New Roman" w:cstheme="majorBidi"/>
      <w:i/>
      <w:iCs/>
      <w:color w:val="404040" w:themeColor="text1" w:themeTint="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ell">
    <w:name w:val="Table Cell"/>
    <w:basedOn w:val="Normal"/>
    <w:uiPriority w:val="8"/>
    <w:qFormat/>
    <w:rsid w:val="00617A56"/>
    <w:pPr>
      <w:spacing w:before="40" w:after="0" w:line="240" w:lineRule="auto"/>
    </w:pPr>
    <w:rPr>
      <w:rFonts w:ascii="Century Gothic" w:eastAsia="Times New Roman" w:hAnsi="Century Gothic" w:cs="Arial"/>
      <w:sz w:val="18"/>
      <w:szCs w:val="20"/>
    </w:rPr>
  </w:style>
  <w:style w:type="paragraph" w:customStyle="1" w:styleId="TableCellIndent">
    <w:name w:val="Table Cell Indent"/>
    <w:basedOn w:val="Normal"/>
    <w:uiPriority w:val="9"/>
    <w:qFormat/>
    <w:rsid w:val="00617A56"/>
    <w:pPr>
      <w:spacing w:before="40" w:after="0" w:line="240" w:lineRule="auto"/>
      <w:ind w:left="173"/>
    </w:pPr>
    <w:rPr>
      <w:rFonts w:ascii="Century Gothic" w:hAnsi="Century Gothic"/>
      <w:sz w:val="18"/>
    </w:rPr>
  </w:style>
  <w:style w:type="paragraph" w:customStyle="1" w:styleId="TableSectionHead">
    <w:name w:val="Table Section Head"/>
    <w:basedOn w:val="Normal"/>
    <w:uiPriority w:val="11"/>
    <w:qFormat/>
    <w:rsid w:val="00617A56"/>
    <w:pPr>
      <w:keepNext/>
      <w:keepLines/>
      <w:spacing w:before="160" w:after="120" w:line="240" w:lineRule="auto"/>
    </w:pPr>
    <w:rPr>
      <w:rFonts w:ascii="Century Gothic" w:hAnsi="Century Gothic" w:cs="Times New Roman"/>
      <w:b/>
      <w:i/>
      <w:sz w:val="18"/>
    </w:rPr>
  </w:style>
  <w:style w:type="paragraph" w:customStyle="1" w:styleId="TableBullet">
    <w:name w:val="Table Bullet"/>
    <w:basedOn w:val="Normal"/>
    <w:uiPriority w:val="10"/>
    <w:qFormat/>
    <w:rsid w:val="00617A56"/>
    <w:pPr>
      <w:numPr>
        <w:numId w:val="19"/>
      </w:numPr>
      <w:spacing w:before="40" w:after="0" w:line="240" w:lineRule="auto"/>
    </w:pPr>
    <w:rPr>
      <w:rFonts w:ascii="Century Gothic" w:hAnsi="Century Gothic"/>
      <w:sz w:val="18"/>
    </w:rPr>
  </w:style>
  <w:style w:type="character" w:customStyle="1" w:styleId="Run-InHeading">
    <w:name w:val="Run-In Heading"/>
    <w:basedOn w:val="DefaultParagraphFont"/>
    <w:uiPriority w:val="2"/>
    <w:qFormat/>
    <w:rsid w:val="00617A56"/>
    <w:rPr>
      <w:rFonts w:ascii="Cambria" w:hAnsi="Cambria"/>
      <w:b/>
      <w:color w:val="000000" w:themeColor="text1"/>
      <w:sz w:val="22"/>
    </w:rPr>
  </w:style>
  <w:style w:type="paragraph" w:customStyle="1" w:styleId="Reference1">
    <w:name w:val="Reference1"/>
    <w:basedOn w:val="Normal"/>
    <w:next w:val="Reference2"/>
    <w:link w:val="Reference1Char"/>
    <w:uiPriority w:val="12"/>
    <w:qFormat/>
    <w:rsid w:val="00617A56"/>
    <w:pPr>
      <w:keepNext/>
      <w:spacing w:before="240" w:after="0" w:line="240" w:lineRule="auto"/>
      <w:ind w:left="1080" w:hanging="1080"/>
    </w:pPr>
    <w:rPr>
      <w:rFonts w:ascii="Times New Roman" w:eastAsia="Times New Roman" w:hAnsi="Times New Roman" w:cs="Times New Roman"/>
      <w:szCs w:val="24"/>
    </w:rPr>
  </w:style>
  <w:style w:type="character" w:customStyle="1" w:styleId="Reference1Char">
    <w:name w:val="Reference1 Char"/>
    <w:basedOn w:val="DefaultParagraphFont"/>
    <w:link w:val="Reference1"/>
    <w:uiPriority w:val="12"/>
    <w:rsid w:val="00617A56"/>
    <w:rPr>
      <w:rFonts w:ascii="Times New Roman" w:eastAsia="Times New Roman" w:hAnsi="Times New Roman" w:cs="Times New Roman"/>
      <w:szCs w:val="24"/>
    </w:rPr>
  </w:style>
  <w:style w:type="paragraph" w:customStyle="1" w:styleId="Reference2">
    <w:name w:val="Reference2"/>
    <w:basedOn w:val="Normal"/>
    <w:link w:val="Reference2Char"/>
    <w:uiPriority w:val="13"/>
    <w:qFormat/>
    <w:rsid w:val="00617A56"/>
    <w:pPr>
      <w:tabs>
        <w:tab w:val="left" w:pos="1080"/>
      </w:tabs>
      <w:spacing w:before="60" w:after="0" w:line="240" w:lineRule="auto"/>
      <w:ind w:left="1080" w:hanging="864"/>
    </w:pPr>
    <w:rPr>
      <w:rFonts w:ascii="Times New Roman" w:eastAsia="Times New Roman" w:hAnsi="Times New Roman" w:cs="Times New Roman"/>
      <w:szCs w:val="24"/>
    </w:rPr>
  </w:style>
  <w:style w:type="character" w:customStyle="1" w:styleId="Reference2Char">
    <w:name w:val="Reference2 Char"/>
    <w:basedOn w:val="DefaultParagraphFont"/>
    <w:link w:val="Reference2"/>
    <w:uiPriority w:val="13"/>
    <w:rsid w:val="00617A56"/>
    <w:rPr>
      <w:rFonts w:ascii="Times New Roman" w:eastAsia="Times New Roman" w:hAnsi="Times New Roman" w:cs="Times New Roman"/>
      <w:szCs w:val="24"/>
    </w:rPr>
  </w:style>
  <w:style w:type="paragraph" w:customStyle="1" w:styleId="Figure--Caption">
    <w:name w:val="Figure--Caption"/>
    <w:basedOn w:val="Normal"/>
    <w:qFormat/>
    <w:rsid w:val="00617A56"/>
    <w:pPr>
      <w:spacing w:after="0" w:line="240" w:lineRule="auto"/>
    </w:pPr>
    <w:rPr>
      <w:rFonts w:ascii="Calibri" w:eastAsia="Times New Roman" w:hAnsi="Calibri" w:cs="Times New Roman"/>
      <w:i/>
      <w:sz w:val="20"/>
      <w:szCs w:val="20"/>
    </w:rPr>
  </w:style>
  <w:style w:type="paragraph" w:customStyle="1" w:styleId="Figure--Title">
    <w:name w:val="Figure--Title"/>
    <w:basedOn w:val="Normal"/>
    <w:next w:val="Figure--Caption"/>
    <w:qFormat/>
    <w:rsid w:val="00617A56"/>
    <w:pPr>
      <w:numPr>
        <w:numId w:val="11"/>
      </w:numPr>
      <w:spacing w:after="0" w:line="240" w:lineRule="auto"/>
    </w:pPr>
    <w:rPr>
      <w:rFonts w:ascii="Calibri" w:eastAsia="Times New Roman" w:hAnsi="Calibri" w:cs="Times New Roman"/>
      <w:b/>
      <w:sz w:val="20"/>
      <w:szCs w:val="20"/>
    </w:rPr>
  </w:style>
  <w:style w:type="paragraph" w:customStyle="1" w:styleId="Table">
    <w:name w:val="Table"/>
    <w:basedOn w:val="Figure--Caption"/>
    <w:link w:val="TableChar"/>
    <w:uiPriority w:val="99"/>
    <w:qFormat/>
    <w:rsid w:val="00617A56"/>
    <w:rPr>
      <w:b/>
      <w:i w:val="0"/>
    </w:rPr>
  </w:style>
  <w:style w:type="character" w:customStyle="1" w:styleId="TableChar">
    <w:name w:val="Table Char"/>
    <w:basedOn w:val="CaptionChar2"/>
    <w:link w:val="Table"/>
    <w:uiPriority w:val="99"/>
    <w:rsid w:val="00617A56"/>
    <w:rPr>
      <w:rFonts w:ascii="Calibri" w:eastAsia="Times New Roman" w:hAnsi="Calibri" w:cs="Times New Roman"/>
      <w:b/>
      <w:bCs w:val="0"/>
      <w:sz w:val="20"/>
      <w:szCs w:val="20"/>
    </w:rPr>
  </w:style>
  <w:style w:type="character" w:customStyle="1" w:styleId="Heading1Char">
    <w:name w:val="Heading 1 Char"/>
    <w:basedOn w:val="DefaultParagraphFont"/>
    <w:link w:val="Heading1"/>
    <w:uiPriority w:val="9"/>
    <w:rsid w:val="00617A56"/>
    <w:rPr>
      <w:rFonts w:ascii="Cambria" w:eastAsiaTheme="majorEastAsia" w:hAnsi="Cambria" w:cstheme="majorBidi"/>
      <w:b/>
      <w:bCs/>
      <w:caps/>
      <w:color w:val="000000" w:themeColor="text1"/>
      <w:sz w:val="36"/>
      <w:szCs w:val="28"/>
    </w:rPr>
  </w:style>
  <w:style w:type="paragraph" w:styleId="BodyText">
    <w:name w:val="Body Text"/>
    <w:basedOn w:val="Normal"/>
    <w:link w:val="BodyTextChar"/>
    <w:qFormat/>
    <w:rsid w:val="00617A56"/>
    <w:pPr>
      <w:spacing w:before="120" w:after="0" w:line="240" w:lineRule="auto"/>
    </w:pPr>
    <w:rPr>
      <w:rFonts w:ascii="Times New Roman" w:hAnsi="Times New Roman"/>
      <w:sz w:val="24"/>
    </w:rPr>
  </w:style>
  <w:style w:type="character" w:customStyle="1" w:styleId="BodyTextChar">
    <w:name w:val="Body Text Char"/>
    <w:basedOn w:val="DefaultParagraphFont"/>
    <w:link w:val="BodyText"/>
    <w:rsid w:val="00617A56"/>
    <w:rPr>
      <w:rFonts w:ascii="Times New Roman" w:hAnsi="Times New Roman"/>
      <w:sz w:val="24"/>
    </w:rPr>
  </w:style>
  <w:style w:type="character" w:customStyle="1" w:styleId="Heading2Char">
    <w:name w:val="Heading 2 Char"/>
    <w:basedOn w:val="DefaultParagraphFont"/>
    <w:link w:val="Heading2"/>
    <w:uiPriority w:val="9"/>
    <w:rsid w:val="00617A56"/>
    <w:rPr>
      <w:rFonts w:ascii="Cambria" w:eastAsiaTheme="majorEastAsia" w:hAnsi="Cambria" w:cstheme="majorBidi"/>
      <w:b/>
      <w:bCs/>
      <w:color w:val="000000" w:themeColor="text1"/>
      <w:sz w:val="28"/>
      <w:szCs w:val="26"/>
    </w:rPr>
  </w:style>
  <w:style w:type="character" w:customStyle="1" w:styleId="Heading3Char">
    <w:name w:val="Heading 3 Char"/>
    <w:basedOn w:val="DefaultParagraphFont"/>
    <w:link w:val="Heading3"/>
    <w:uiPriority w:val="5"/>
    <w:rsid w:val="00617A56"/>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6"/>
    <w:rsid w:val="00617A56"/>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7"/>
    <w:rsid w:val="00617A56"/>
    <w:rPr>
      <w:rFonts w:ascii="Cambria" w:eastAsiaTheme="majorEastAsia" w:hAnsi="Cambria" w:cstheme="majorBidi"/>
      <w:b/>
      <w:i/>
      <w:color w:val="000000" w:themeColor="text1"/>
      <w:sz w:val="24"/>
    </w:rPr>
  </w:style>
  <w:style w:type="character" w:customStyle="1" w:styleId="Heading9Char">
    <w:name w:val="Heading 9 Char"/>
    <w:basedOn w:val="DefaultParagraphFont"/>
    <w:link w:val="Heading9"/>
    <w:uiPriority w:val="9"/>
    <w:rsid w:val="00617A56"/>
    <w:rPr>
      <w:rFonts w:ascii="Times New Roman" w:eastAsiaTheme="majorEastAsia" w:hAnsi="Times New Roman" w:cstheme="majorBidi"/>
      <w:i/>
      <w:iCs/>
      <w:color w:val="404040" w:themeColor="text1" w:themeTint="BF"/>
      <w:sz w:val="24"/>
      <w:szCs w:val="20"/>
    </w:rPr>
  </w:style>
  <w:style w:type="paragraph" w:styleId="Caption">
    <w:name w:val="caption"/>
    <w:aliases w:val="Caption Char1,Caption Char Char,Caption Char,Caption Char1 Char,Caption Char Char1 Char,Caption Char2 Char Char Char Char,Caption Char1 Char Char Char Char Char,Caption Char Char Char Char Char Char Char,Caption Char Char1 Char Char Char Char"/>
    <w:basedOn w:val="Normal"/>
    <w:next w:val="BodyText"/>
    <w:link w:val="CaptionChar2"/>
    <w:autoRedefine/>
    <w:uiPriority w:val="35"/>
    <w:qFormat/>
    <w:rsid w:val="00784C0C"/>
    <w:pPr>
      <w:keepNext/>
      <w:spacing w:before="240" w:after="120" w:line="240" w:lineRule="auto"/>
    </w:pPr>
    <w:rPr>
      <w:rFonts w:ascii="Century Gothic" w:hAnsi="Century Gothic"/>
      <w:b/>
      <w:bCs/>
      <w:sz w:val="18"/>
      <w:szCs w:val="18"/>
    </w:rPr>
  </w:style>
  <w:style w:type="character" w:customStyle="1" w:styleId="CaptionChar2">
    <w:name w:val="Caption Char2"/>
    <w:aliases w:val="Caption Char1 Char1,Caption Char Char Char,Caption Char Char1,Caption Char1 Char Char,Caption Char Char1 Char Char,Caption Char2 Char Char Char Char Char,Caption Char1 Char Char Char Char Char Char"/>
    <w:basedOn w:val="DefaultParagraphFont"/>
    <w:link w:val="Caption"/>
    <w:uiPriority w:val="35"/>
    <w:rsid w:val="00784C0C"/>
    <w:rPr>
      <w:rFonts w:ascii="Century Gothic" w:hAnsi="Century Gothic"/>
      <w:b/>
      <w:bCs/>
      <w:sz w:val="18"/>
      <w:szCs w:val="18"/>
    </w:rPr>
  </w:style>
  <w:style w:type="paragraph" w:styleId="ListBullet">
    <w:name w:val="List Bullet"/>
    <w:basedOn w:val="Normal"/>
    <w:uiPriority w:val="1"/>
    <w:qFormat/>
    <w:rsid w:val="00617A56"/>
    <w:pPr>
      <w:numPr>
        <w:numId w:val="18"/>
      </w:numPr>
      <w:tabs>
        <w:tab w:val="num" w:pos="720"/>
      </w:tabs>
      <w:spacing w:after="0" w:line="240" w:lineRule="auto"/>
    </w:pPr>
    <w:rPr>
      <w:rFonts w:ascii="Times New Roman" w:hAnsi="Times New Roman"/>
      <w:sz w:val="24"/>
    </w:rPr>
  </w:style>
  <w:style w:type="paragraph" w:styleId="Title">
    <w:name w:val="Title"/>
    <w:basedOn w:val="Normal"/>
    <w:next w:val="Normal"/>
    <w:link w:val="TitleChar"/>
    <w:uiPriority w:val="10"/>
    <w:qFormat/>
    <w:rsid w:val="00617A56"/>
    <w:pPr>
      <w:spacing w:after="300" w:line="240" w:lineRule="auto"/>
      <w:contextualSpacing/>
    </w:pPr>
    <w:rPr>
      <w:rFonts w:ascii="Cambria" w:eastAsiaTheme="majorEastAsia" w:hAnsi="Cambria" w:cstheme="majorBidi"/>
      <w:b/>
      <w:spacing w:val="5"/>
      <w:kern w:val="28"/>
      <w:sz w:val="32"/>
      <w:szCs w:val="52"/>
    </w:rPr>
  </w:style>
  <w:style w:type="character" w:customStyle="1" w:styleId="TitleChar">
    <w:name w:val="Title Char"/>
    <w:basedOn w:val="DefaultParagraphFont"/>
    <w:link w:val="Title"/>
    <w:uiPriority w:val="10"/>
    <w:rsid w:val="00617A56"/>
    <w:rPr>
      <w:rFonts w:ascii="Cambria" w:eastAsiaTheme="majorEastAsia" w:hAnsi="Cambria" w:cstheme="majorBidi"/>
      <w:b/>
      <w:spacing w:val="5"/>
      <w:kern w:val="28"/>
      <w:sz w:val="32"/>
      <w:szCs w:val="52"/>
    </w:rPr>
  </w:style>
  <w:style w:type="character" w:styleId="Strong">
    <w:name w:val="Strong"/>
    <w:basedOn w:val="DefaultParagraphFont"/>
    <w:uiPriority w:val="22"/>
    <w:qFormat/>
    <w:rsid w:val="00617A56"/>
    <w:rPr>
      <w:b/>
      <w:bCs/>
    </w:rPr>
  </w:style>
  <w:style w:type="character" w:styleId="Emphasis">
    <w:name w:val="Emphasis"/>
    <w:basedOn w:val="DefaultParagraphFont"/>
    <w:uiPriority w:val="20"/>
    <w:qFormat/>
    <w:rsid w:val="00617A56"/>
    <w:rPr>
      <w:i/>
      <w:iCs/>
    </w:rPr>
  </w:style>
  <w:style w:type="paragraph" w:styleId="ListParagraph">
    <w:name w:val="List Paragraph"/>
    <w:basedOn w:val="Normal"/>
    <w:uiPriority w:val="34"/>
    <w:qFormat/>
    <w:rsid w:val="00617A56"/>
    <w:pPr>
      <w:spacing w:after="0" w:line="240" w:lineRule="auto"/>
      <w:ind w:left="720"/>
      <w:contextualSpacing/>
    </w:pPr>
    <w:rPr>
      <w:rFonts w:ascii="Times New Roman" w:hAnsi="Times New Roman"/>
    </w:rPr>
  </w:style>
  <w:style w:type="paragraph" w:styleId="Footer">
    <w:name w:val="footer"/>
    <w:basedOn w:val="Normal"/>
    <w:link w:val="FooterChar"/>
    <w:uiPriority w:val="99"/>
    <w:rsid w:val="00617A56"/>
    <w:pPr>
      <w:pBdr>
        <w:top w:val="single" w:sz="8" w:space="3" w:color="BFBFBF" w:themeColor="background1" w:themeShade="BF"/>
      </w:pBdr>
      <w:spacing w:after="0" w:line="240" w:lineRule="auto"/>
    </w:pPr>
    <w:rPr>
      <w:sz w:val="18"/>
    </w:rPr>
  </w:style>
  <w:style w:type="character" w:customStyle="1" w:styleId="FooterChar">
    <w:name w:val="Footer Char"/>
    <w:basedOn w:val="DefaultParagraphFont"/>
    <w:link w:val="Footer"/>
    <w:uiPriority w:val="99"/>
    <w:rsid w:val="00617A56"/>
    <w:rPr>
      <w:sz w:val="18"/>
    </w:rPr>
  </w:style>
  <w:style w:type="paragraph" w:styleId="Header">
    <w:name w:val="header"/>
    <w:basedOn w:val="Normal"/>
    <w:link w:val="HeaderChar"/>
    <w:uiPriority w:val="99"/>
    <w:rsid w:val="00617A56"/>
    <w:pPr>
      <w:pBdr>
        <w:bottom w:val="single" w:sz="24" w:space="3" w:color="BFBFBF" w:themeColor="background1" w:themeShade="BF"/>
      </w:pBdr>
      <w:spacing w:after="0" w:line="240" w:lineRule="auto"/>
    </w:pPr>
    <w:rPr>
      <w:sz w:val="18"/>
    </w:rPr>
  </w:style>
  <w:style w:type="character" w:customStyle="1" w:styleId="HeaderChar">
    <w:name w:val="Header Char"/>
    <w:basedOn w:val="DefaultParagraphFont"/>
    <w:link w:val="Header"/>
    <w:uiPriority w:val="99"/>
    <w:rsid w:val="00617A56"/>
    <w:rPr>
      <w:sz w:val="18"/>
    </w:rPr>
  </w:style>
  <w:style w:type="paragraph" w:styleId="BodyText2">
    <w:name w:val="Body Text 2"/>
    <w:basedOn w:val="Normal"/>
    <w:link w:val="BodyText2Char"/>
    <w:uiPriority w:val="99"/>
    <w:unhideWhenUsed/>
    <w:rsid w:val="00617A56"/>
    <w:pPr>
      <w:spacing w:after="120" w:line="480" w:lineRule="auto"/>
    </w:pPr>
  </w:style>
  <w:style w:type="character" w:customStyle="1" w:styleId="BodyText2Char">
    <w:name w:val="Body Text 2 Char"/>
    <w:basedOn w:val="DefaultParagraphFont"/>
    <w:link w:val="BodyText2"/>
    <w:uiPriority w:val="99"/>
    <w:rsid w:val="00617A56"/>
  </w:style>
  <w:style w:type="paragraph" w:styleId="TOC1">
    <w:name w:val="toc 1"/>
    <w:basedOn w:val="Normal"/>
    <w:next w:val="Normal"/>
    <w:autoRedefine/>
    <w:uiPriority w:val="39"/>
    <w:unhideWhenUsed/>
    <w:rsid w:val="00CD2086"/>
    <w:pPr>
      <w:spacing w:before="120" w:after="0"/>
    </w:pPr>
    <w:rPr>
      <w:rFonts w:cstheme="minorHAnsi"/>
      <w:b/>
      <w:bCs/>
      <w:iCs/>
      <w:caps/>
      <w:sz w:val="24"/>
      <w:szCs w:val="24"/>
    </w:rPr>
  </w:style>
  <w:style w:type="paragraph" w:styleId="TOC2">
    <w:name w:val="toc 2"/>
    <w:basedOn w:val="Normal"/>
    <w:next w:val="Normal"/>
    <w:autoRedefine/>
    <w:uiPriority w:val="39"/>
    <w:unhideWhenUsed/>
    <w:rsid w:val="00CD2086"/>
    <w:pPr>
      <w:spacing w:after="0"/>
      <w:ind w:left="216"/>
    </w:pPr>
    <w:rPr>
      <w:rFonts w:cstheme="minorHAnsi"/>
      <w:bCs/>
    </w:rPr>
  </w:style>
  <w:style w:type="paragraph" w:styleId="TOC3">
    <w:name w:val="toc 3"/>
    <w:basedOn w:val="Normal"/>
    <w:next w:val="Normal"/>
    <w:autoRedefine/>
    <w:uiPriority w:val="39"/>
    <w:unhideWhenUsed/>
    <w:rsid w:val="00617A56"/>
    <w:pPr>
      <w:spacing w:after="0"/>
      <w:ind w:left="440"/>
    </w:pPr>
    <w:rPr>
      <w:rFonts w:cstheme="minorHAnsi"/>
      <w:sz w:val="20"/>
      <w:szCs w:val="20"/>
    </w:rPr>
  </w:style>
  <w:style w:type="character" w:styleId="Hyperlink">
    <w:name w:val="Hyperlink"/>
    <w:basedOn w:val="DefaultParagraphFont"/>
    <w:uiPriority w:val="99"/>
    <w:unhideWhenUsed/>
    <w:rsid w:val="00617A56"/>
    <w:rPr>
      <w:color w:val="0563C1" w:themeColor="hyperlink"/>
      <w:u w:val="single"/>
    </w:rPr>
  </w:style>
  <w:style w:type="table" w:styleId="TableGrid">
    <w:name w:val="Table Grid"/>
    <w:basedOn w:val="TableNormal"/>
    <w:uiPriority w:val="59"/>
    <w:rsid w:val="00617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BC5BC8"/>
    <w:rPr>
      <w:rFonts w:ascii="Cambria" w:eastAsiaTheme="majorEastAsia" w:hAnsi="Cambria" w:cstheme="majorBidi"/>
      <w:b/>
      <w:i/>
      <w:iCs/>
      <w:color w:val="000000" w:themeColor="text1"/>
      <w:sz w:val="24"/>
    </w:rPr>
  </w:style>
  <w:style w:type="character" w:customStyle="1" w:styleId="Heading7Char">
    <w:name w:val="Heading 7 Char"/>
    <w:basedOn w:val="DefaultParagraphFont"/>
    <w:link w:val="Heading7"/>
    <w:uiPriority w:val="9"/>
    <w:rsid w:val="00BC5BC8"/>
    <w:rPr>
      <w:rFonts w:ascii="Cambria" w:eastAsiaTheme="majorEastAsia" w:hAnsi="Cambria" w:cstheme="majorBidi"/>
      <w:i/>
      <w:iCs/>
      <w:color w:val="000000" w:themeColor="text1"/>
      <w:sz w:val="24"/>
    </w:rPr>
  </w:style>
  <w:style w:type="character" w:customStyle="1" w:styleId="Heading8Char">
    <w:name w:val="Heading 8 Char"/>
    <w:basedOn w:val="DefaultParagraphFont"/>
    <w:link w:val="Heading8"/>
    <w:uiPriority w:val="9"/>
    <w:rsid w:val="00BC5BC8"/>
    <w:rPr>
      <w:rFonts w:ascii="Times New Roman" w:eastAsiaTheme="majorEastAsia" w:hAnsi="Times New Roman" w:cstheme="majorBidi"/>
      <w:b/>
      <w:i/>
      <w:sz w:val="24"/>
      <w:szCs w:val="20"/>
    </w:rPr>
  </w:style>
  <w:style w:type="paragraph" w:customStyle="1" w:styleId="SSFMaster">
    <w:name w:val="SSF Master"/>
    <w:next w:val="Normal"/>
    <w:link w:val="SSFMasterChar"/>
    <w:semiHidden/>
    <w:unhideWhenUsed/>
    <w:rsid w:val="00BC5BC8"/>
    <w:pPr>
      <w:spacing w:after="0" w:line="240" w:lineRule="auto"/>
    </w:pPr>
    <w:rPr>
      <w:rFonts w:ascii="Century Gothic" w:hAnsi="Century Gothic"/>
    </w:rPr>
  </w:style>
  <w:style w:type="paragraph" w:customStyle="1" w:styleId="SSFandColorMaster">
    <w:name w:val="SSF and Color Master"/>
    <w:basedOn w:val="SSFMaster"/>
    <w:link w:val="SSFandColorMasterChar"/>
    <w:semiHidden/>
    <w:unhideWhenUsed/>
    <w:rsid w:val="00BC5BC8"/>
    <w:rPr>
      <w:color w:val="000000" w:themeColor="text1"/>
    </w:rPr>
  </w:style>
  <w:style w:type="character" w:styleId="PageNumber">
    <w:name w:val="page number"/>
    <w:basedOn w:val="SSFMasterChar"/>
    <w:uiPriority w:val="99"/>
    <w:rsid w:val="00BC5BC8"/>
    <w:rPr>
      <w:rFonts w:asciiTheme="minorHAnsi" w:hAnsiTheme="minorHAnsi"/>
      <w:sz w:val="18"/>
    </w:rPr>
  </w:style>
  <w:style w:type="paragraph" w:styleId="FootnoteText">
    <w:name w:val="footnote text"/>
    <w:basedOn w:val="Normal"/>
    <w:link w:val="FootnoteTextChar"/>
    <w:uiPriority w:val="99"/>
    <w:rsid w:val="00BC5BC8"/>
    <w:pPr>
      <w:tabs>
        <w:tab w:val="left" w:pos="144"/>
      </w:tabs>
      <w:spacing w:before="120" w:after="0" w:line="240" w:lineRule="auto"/>
      <w:ind w:left="144" w:hanging="144"/>
    </w:pPr>
    <w:rPr>
      <w:rFonts w:ascii="Times New Roman" w:hAnsi="Times New Roman"/>
      <w:sz w:val="20"/>
      <w:szCs w:val="20"/>
    </w:rPr>
  </w:style>
  <w:style w:type="character" w:customStyle="1" w:styleId="FootnoteTextChar">
    <w:name w:val="Footnote Text Char"/>
    <w:basedOn w:val="DefaultParagraphFont"/>
    <w:link w:val="FootnoteText"/>
    <w:uiPriority w:val="99"/>
    <w:rsid w:val="00BC5BC8"/>
    <w:rPr>
      <w:rFonts w:ascii="Times New Roman" w:hAnsi="Times New Roman"/>
      <w:sz w:val="20"/>
      <w:szCs w:val="20"/>
    </w:rPr>
  </w:style>
  <w:style w:type="character" w:styleId="FootnoteReference">
    <w:name w:val="footnote reference"/>
    <w:basedOn w:val="FootnoteTextChar"/>
    <w:uiPriority w:val="99"/>
    <w:rsid w:val="00BC5BC8"/>
    <w:rPr>
      <w:rFonts w:ascii="Times New Roman" w:hAnsi="Times New Roman"/>
      <w:sz w:val="20"/>
      <w:szCs w:val="20"/>
      <w:vertAlign w:val="superscript"/>
    </w:rPr>
  </w:style>
  <w:style w:type="paragraph" w:styleId="List">
    <w:name w:val="List"/>
    <w:basedOn w:val="Normal"/>
    <w:uiPriority w:val="99"/>
    <w:rsid w:val="00BC5BC8"/>
    <w:pPr>
      <w:numPr>
        <w:numId w:val="22"/>
      </w:numPr>
      <w:tabs>
        <w:tab w:val="clear" w:pos="1800"/>
      </w:tabs>
      <w:spacing w:before="120" w:after="0" w:line="264" w:lineRule="auto"/>
      <w:ind w:left="720"/>
    </w:pPr>
    <w:rPr>
      <w:rFonts w:ascii="Times New Roman" w:hAnsi="Times New Roman"/>
      <w:sz w:val="24"/>
    </w:rPr>
  </w:style>
  <w:style w:type="paragraph" w:styleId="List2">
    <w:name w:val="List 2"/>
    <w:basedOn w:val="Normal"/>
    <w:uiPriority w:val="99"/>
    <w:rsid w:val="00BC5BC8"/>
    <w:pPr>
      <w:numPr>
        <w:ilvl w:val="1"/>
        <w:numId w:val="22"/>
      </w:numPr>
      <w:tabs>
        <w:tab w:val="clear" w:pos="2160"/>
      </w:tabs>
      <w:spacing w:before="120" w:after="0" w:line="264" w:lineRule="auto"/>
      <w:ind w:left="1080"/>
    </w:pPr>
    <w:rPr>
      <w:rFonts w:ascii="Times New Roman" w:hAnsi="Times New Roman"/>
      <w:sz w:val="24"/>
    </w:rPr>
  </w:style>
  <w:style w:type="paragraph" w:styleId="List3">
    <w:name w:val="List 3"/>
    <w:basedOn w:val="Normal"/>
    <w:uiPriority w:val="99"/>
    <w:rsid w:val="00BC5BC8"/>
    <w:pPr>
      <w:numPr>
        <w:ilvl w:val="2"/>
        <w:numId w:val="22"/>
      </w:numPr>
      <w:tabs>
        <w:tab w:val="clear" w:pos="2520"/>
      </w:tabs>
      <w:spacing w:before="120" w:after="0" w:line="264" w:lineRule="auto"/>
      <w:ind w:left="1440"/>
    </w:pPr>
    <w:rPr>
      <w:rFonts w:ascii="Times New Roman" w:hAnsi="Times New Roman"/>
      <w:sz w:val="24"/>
    </w:rPr>
  </w:style>
  <w:style w:type="paragraph" w:styleId="ListBullet2">
    <w:name w:val="List Bullet 2"/>
    <w:basedOn w:val="Normal"/>
    <w:uiPriority w:val="99"/>
    <w:rsid w:val="00BC5BC8"/>
    <w:pPr>
      <w:spacing w:before="120" w:after="0" w:line="264" w:lineRule="auto"/>
      <w:ind w:left="1080" w:hanging="360"/>
    </w:pPr>
    <w:rPr>
      <w:rFonts w:ascii="Times New Roman" w:hAnsi="Times New Roman"/>
      <w:sz w:val="24"/>
    </w:rPr>
  </w:style>
  <w:style w:type="paragraph" w:styleId="ListBullet3">
    <w:name w:val="List Bullet 3"/>
    <w:basedOn w:val="Normal"/>
    <w:uiPriority w:val="99"/>
    <w:rsid w:val="00BC5BC8"/>
    <w:pPr>
      <w:spacing w:before="120" w:after="0" w:line="264" w:lineRule="auto"/>
      <w:ind w:left="1440" w:hanging="360"/>
    </w:pPr>
    <w:rPr>
      <w:rFonts w:ascii="Times New Roman" w:hAnsi="Times New Roman"/>
      <w:sz w:val="24"/>
    </w:rPr>
  </w:style>
  <w:style w:type="paragraph" w:styleId="Quote">
    <w:name w:val="Quote"/>
    <w:basedOn w:val="Normal"/>
    <w:link w:val="QuoteChar"/>
    <w:uiPriority w:val="99"/>
    <w:rsid w:val="00BC5BC8"/>
    <w:pPr>
      <w:spacing w:before="240" w:after="240" w:line="264" w:lineRule="auto"/>
      <w:ind w:left="720" w:right="720"/>
    </w:pPr>
    <w:rPr>
      <w:rFonts w:ascii="Times New Roman" w:hAnsi="Times New Roman"/>
      <w:iCs/>
      <w:sz w:val="20"/>
    </w:rPr>
  </w:style>
  <w:style w:type="character" w:customStyle="1" w:styleId="QuoteChar">
    <w:name w:val="Quote Char"/>
    <w:basedOn w:val="DefaultParagraphFont"/>
    <w:link w:val="Quote"/>
    <w:uiPriority w:val="99"/>
    <w:rsid w:val="00BC5BC8"/>
    <w:rPr>
      <w:rFonts w:ascii="Times New Roman" w:hAnsi="Times New Roman"/>
      <w:iCs/>
      <w:sz w:val="20"/>
    </w:rPr>
  </w:style>
  <w:style w:type="paragraph" w:styleId="TOCHeading">
    <w:name w:val="TOC Heading"/>
    <w:basedOn w:val="SSFandColorMaster"/>
    <w:next w:val="TableofFigures"/>
    <w:uiPriority w:val="99"/>
    <w:rsid w:val="00BC5BC8"/>
    <w:pPr>
      <w:keepNext/>
      <w:spacing w:before="240" w:after="120"/>
      <w:jc w:val="center"/>
    </w:pPr>
    <w:rPr>
      <w:rFonts w:ascii="Cambria" w:hAnsi="Cambria"/>
      <w:b/>
      <w:sz w:val="24"/>
    </w:rPr>
  </w:style>
  <w:style w:type="paragraph" w:styleId="TableofFigures">
    <w:name w:val="table of figures"/>
    <w:basedOn w:val="Normal"/>
    <w:autoRedefine/>
    <w:uiPriority w:val="99"/>
    <w:rsid w:val="00BC5BC8"/>
    <w:pPr>
      <w:spacing w:after="0" w:line="240" w:lineRule="auto"/>
      <w:ind w:left="440" w:hanging="440"/>
    </w:pPr>
    <w:rPr>
      <w:rFonts w:ascii="Times New Roman" w:hAnsi="Times New Roman"/>
      <w:sz w:val="24"/>
      <w:szCs w:val="20"/>
    </w:rPr>
  </w:style>
  <w:style w:type="paragraph" w:customStyle="1" w:styleId="TableHead">
    <w:name w:val="Table Head"/>
    <w:aliases w:val="th"/>
    <w:basedOn w:val="TableFontMaster"/>
    <w:link w:val="TableHeadChar"/>
    <w:uiPriority w:val="99"/>
    <w:rsid w:val="00BC5BC8"/>
    <w:pPr>
      <w:keepNext/>
      <w:spacing w:before="80" w:after="80"/>
      <w:jc w:val="center"/>
    </w:pPr>
    <w:rPr>
      <w:rFonts w:eastAsia="Times New Roman" w:cs="Times New Roman"/>
      <w:b/>
      <w:bCs/>
      <w:szCs w:val="24"/>
    </w:rPr>
  </w:style>
  <w:style w:type="paragraph" w:customStyle="1" w:styleId="TableNote">
    <w:name w:val="Table Note"/>
    <w:basedOn w:val="TableFontMaster"/>
    <w:link w:val="TableNoteChar"/>
    <w:uiPriority w:val="99"/>
    <w:rsid w:val="00BC5BC8"/>
    <w:pPr>
      <w:spacing w:before="60" w:after="20"/>
    </w:pPr>
    <w:rPr>
      <w:rFonts w:eastAsia="Times New Roman" w:cs="Arial"/>
      <w:sz w:val="16"/>
      <w:szCs w:val="16"/>
    </w:rPr>
  </w:style>
  <w:style w:type="paragraph" w:customStyle="1" w:styleId="TableFootnote">
    <w:name w:val="Table Footnote"/>
    <w:basedOn w:val="TableFontMaster"/>
    <w:link w:val="TableFootnoteChar"/>
    <w:uiPriority w:val="99"/>
    <w:rsid w:val="00BC5BC8"/>
    <w:pPr>
      <w:tabs>
        <w:tab w:val="left" w:pos="144"/>
      </w:tabs>
      <w:spacing w:before="60" w:after="20"/>
      <w:ind w:left="144" w:hanging="144"/>
    </w:pPr>
    <w:rPr>
      <w:rFonts w:eastAsia="Times New Roman" w:cs="Times New Roman"/>
      <w:szCs w:val="24"/>
    </w:rPr>
  </w:style>
  <w:style w:type="paragraph" w:customStyle="1" w:styleId="TableHeadSpan">
    <w:name w:val="Table Head Span"/>
    <w:basedOn w:val="TableHead"/>
    <w:uiPriority w:val="99"/>
    <w:rsid w:val="00BC5BC8"/>
    <w:pPr>
      <w:pBdr>
        <w:bottom w:val="single" w:sz="2" w:space="4" w:color="auto"/>
      </w:pBdr>
      <w:spacing w:after="0"/>
    </w:pPr>
  </w:style>
  <w:style w:type="paragraph" w:customStyle="1" w:styleId="TableUnits">
    <w:name w:val="Table Units"/>
    <w:basedOn w:val="TableFontMaster"/>
    <w:uiPriority w:val="99"/>
    <w:rsid w:val="00BC5BC8"/>
    <w:pPr>
      <w:spacing w:before="80" w:after="120"/>
    </w:pPr>
    <w:rPr>
      <w:rFonts w:eastAsia="Times New Roman" w:cs="Times New Roman"/>
      <w:sz w:val="16"/>
      <w:szCs w:val="24"/>
    </w:rPr>
  </w:style>
  <w:style w:type="character" w:customStyle="1" w:styleId="TableNoteChar">
    <w:name w:val="Table Note Char"/>
    <w:basedOn w:val="DefaultParagraphFont"/>
    <w:link w:val="TableNote"/>
    <w:uiPriority w:val="99"/>
    <w:rsid w:val="00BC5BC8"/>
    <w:rPr>
      <w:rFonts w:ascii="Century Gothic" w:eastAsia="Times New Roman" w:hAnsi="Century Gothic" w:cs="Arial"/>
      <w:sz w:val="16"/>
      <w:szCs w:val="16"/>
    </w:rPr>
  </w:style>
  <w:style w:type="character" w:customStyle="1" w:styleId="TableFootnoteChar">
    <w:name w:val="Table Footnote Char"/>
    <w:basedOn w:val="TableNoteChar"/>
    <w:link w:val="TableFootnote"/>
    <w:uiPriority w:val="99"/>
    <w:rsid w:val="00BC5BC8"/>
    <w:rPr>
      <w:rFonts w:ascii="Century Gothic" w:eastAsia="Times New Roman" w:hAnsi="Century Gothic" w:cs="Times New Roman"/>
      <w:sz w:val="18"/>
      <w:szCs w:val="24"/>
    </w:rPr>
  </w:style>
  <w:style w:type="paragraph" w:customStyle="1" w:styleId="TableFontMaster">
    <w:name w:val="Table Font Master"/>
    <w:semiHidden/>
    <w:unhideWhenUsed/>
    <w:rsid w:val="00BC5BC8"/>
    <w:pPr>
      <w:spacing w:after="0" w:line="240" w:lineRule="auto"/>
    </w:pPr>
    <w:rPr>
      <w:rFonts w:ascii="Century Gothic" w:hAnsi="Century Gothic"/>
      <w:sz w:val="18"/>
    </w:rPr>
  </w:style>
  <w:style w:type="paragraph" w:customStyle="1" w:styleId="SidebarText">
    <w:name w:val="Sidebar Text"/>
    <w:basedOn w:val="Normal"/>
    <w:uiPriority w:val="99"/>
    <w:rsid w:val="00BC5BC8"/>
    <w:pPr>
      <w:spacing w:after="80" w:line="264" w:lineRule="auto"/>
    </w:pPr>
    <w:rPr>
      <w:rFonts w:ascii="Times New Roman" w:eastAsia="Times New Roman" w:hAnsi="Times New Roman" w:cs="Times New Roman"/>
      <w:sz w:val="18"/>
      <w:szCs w:val="18"/>
    </w:rPr>
  </w:style>
  <w:style w:type="paragraph" w:customStyle="1" w:styleId="SidebarHeading">
    <w:name w:val="Sidebar Heading"/>
    <w:basedOn w:val="SSFMaster"/>
    <w:uiPriority w:val="99"/>
    <w:rsid w:val="00BC5BC8"/>
    <w:pPr>
      <w:pBdr>
        <w:bottom w:val="single" w:sz="2" w:space="4" w:color="000000"/>
      </w:pBdr>
      <w:spacing w:after="120"/>
    </w:pPr>
    <w:rPr>
      <w:rFonts w:eastAsia="Times New Roman" w:cs="Times New Roman"/>
      <w:b/>
      <w:sz w:val="18"/>
      <w:szCs w:val="18"/>
    </w:rPr>
  </w:style>
  <w:style w:type="character" w:customStyle="1" w:styleId="SSFMasterChar">
    <w:name w:val="SSF Master Char"/>
    <w:basedOn w:val="DefaultParagraphFont"/>
    <w:link w:val="SSFMaster"/>
    <w:semiHidden/>
    <w:rsid w:val="00BC5BC8"/>
    <w:rPr>
      <w:rFonts w:ascii="Century Gothic" w:hAnsi="Century Gothic"/>
    </w:rPr>
  </w:style>
  <w:style w:type="character" w:customStyle="1" w:styleId="SSFandColorMasterChar">
    <w:name w:val="SSF and Color Master Char"/>
    <w:basedOn w:val="SSFMasterChar"/>
    <w:link w:val="SSFandColorMaster"/>
    <w:semiHidden/>
    <w:rsid w:val="00BC5BC8"/>
    <w:rPr>
      <w:rFonts w:ascii="Century Gothic" w:hAnsi="Century Gothic"/>
      <w:color w:val="000000" w:themeColor="text1"/>
    </w:rPr>
  </w:style>
  <w:style w:type="numbering" w:customStyle="1" w:styleId="TemplateBulletedItems">
    <w:name w:val="Template Bulleted Items"/>
    <w:uiPriority w:val="99"/>
    <w:rsid w:val="00BC5BC8"/>
    <w:pPr>
      <w:numPr>
        <w:numId w:val="20"/>
      </w:numPr>
    </w:pPr>
  </w:style>
  <w:style w:type="numbering" w:customStyle="1" w:styleId="TemplateNumberedItems">
    <w:name w:val="Template Numbered Items"/>
    <w:uiPriority w:val="99"/>
    <w:rsid w:val="00BC5BC8"/>
    <w:pPr>
      <w:numPr>
        <w:numId w:val="24"/>
      </w:numPr>
    </w:pPr>
  </w:style>
  <w:style w:type="numbering" w:customStyle="1" w:styleId="TemplateHeadings">
    <w:name w:val="Template Headings"/>
    <w:uiPriority w:val="99"/>
    <w:rsid w:val="00BC5BC8"/>
    <w:pPr>
      <w:numPr>
        <w:numId w:val="21"/>
      </w:numPr>
    </w:pPr>
  </w:style>
  <w:style w:type="paragraph" w:styleId="DocumentMap">
    <w:name w:val="Document Map"/>
    <w:basedOn w:val="Normal"/>
    <w:link w:val="DocumentMapChar"/>
    <w:uiPriority w:val="99"/>
    <w:semiHidden/>
    <w:unhideWhenUsed/>
    <w:rsid w:val="00BC5B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BC8"/>
    <w:rPr>
      <w:rFonts w:ascii="Tahoma" w:hAnsi="Tahoma" w:cs="Tahoma"/>
      <w:sz w:val="16"/>
      <w:szCs w:val="16"/>
    </w:rPr>
  </w:style>
  <w:style w:type="character" w:styleId="LineNumber">
    <w:name w:val="line number"/>
    <w:basedOn w:val="DefaultParagraphFont"/>
    <w:uiPriority w:val="99"/>
    <w:rsid w:val="00BC5BC8"/>
    <w:rPr>
      <w:rFonts w:ascii="Arial Narrow" w:hAnsi="Arial Narrow"/>
      <w:sz w:val="18"/>
    </w:rPr>
  </w:style>
  <w:style w:type="paragraph" w:styleId="TOC4">
    <w:name w:val="toc 4"/>
    <w:basedOn w:val="Normal"/>
    <w:next w:val="Normal"/>
    <w:autoRedefine/>
    <w:uiPriority w:val="39"/>
    <w:unhideWhenUsed/>
    <w:rsid w:val="00BC5BC8"/>
    <w:pPr>
      <w:spacing w:after="0"/>
      <w:ind w:left="660"/>
    </w:pPr>
    <w:rPr>
      <w:rFonts w:cstheme="minorHAnsi"/>
      <w:sz w:val="20"/>
      <w:szCs w:val="20"/>
    </w:rPr>
  </w:style>
  <w:style w:type="paragraph" w:styleId="TOC5">
    <w:name w:val="toc 5"/>
    <w:basedOn w:val="Normal"/>
    <w:next w:val="Normal"/>
    <w:autoRedefine/>
    <w:uiPriority w:val="39"/>
    <w:unhideWhenUsed/>
    <w:rsid w:val="00BC5BC8"/>
    <w:pPr>
      <w:spacing w:after="0"/>
      <w:ind w:left="880"/>
    </w:pPr>
    <w:rPr>
      <w:rFonts w:cstheme="minorHAnsi"/>
      <w:sz w:val="20"/>
      <w:szCs w:val="20"/>
    </w:rPr>
  </w:style>
  <w:style w:type="paragraph" w:styleId="TOC6">
    <w:name w:val="toc 6"/>
    <w:basedOn w:val="Normal"/>
    <w:next w:val="Normal"/>
    <w:autoRedefine/>
    <w:uiPriority w:val="39"/>
    <w:unhideWhenUsed/>
    <w:rsid w:val="00BC5BC8"/>
    <w:pPr>
      <w:spacing w:after="0"/>
      <w:ind w:left="1100"/>
    </w:pPr>
    <w:rPr>
      <w:rFonts w:cstheme="minorHAnsi"/>
      <w:sz w:val="20"/>
      <w:szCs w:val="20"/>
    </w:rPr>
  </w:style>
  <w:style w:type="paragraph" w:styleId="TOC7">
    <w:name w:val="toc 7"/>
    <w:basedOn w:val="Normal"/>
    <w:next w:val="Normal"/>
    <w:autoRedefine/>
    <w:uiPriority w:val="39"/>
    <w:unhideWhenUsed/>
    <w:rsid w:val="00BC5BC8"/>
    <w:pPr>
      <w:spacing w:after="0"/>
      <w:ind w:left="1320"/>
    </w:pPr>
    <w:rPr>
      <w:rFonts w:cstheme="minorHAnsi"/>
      <w:sz w:val="20"/>
      <w:szCs w:val="20"/>
    </w:rPr>
  </w:style>
  <w:style w:type="paragraph" w:styleId="TOC8">
    <w:name w:val="toc 8"/>
    <w:basedOn w:val="Normal"/>
    <w:next w:val="Normal"/>
    <w:autoRedefine/>
    <w:uiPriority w:val="39"/>
    <w:unhideWhenUsed/>
    <w:rsid w:val="00BC5BC8"/>
    <w:pPr>
      <w:spacing w:after="0"/>
      <w:ind w:left="1540"/>
    </w:pPr>
    <w:rPr>
      <w:rFonts w:cstheme="minorHAnsi"/>
      <w:sz w:val="20"/>
      <w:szCs w:val="20"/>
    </w:rPr>
  </w:style>
  <w:style w:type="paragraph" w:styleId="TOC9">
    <w:name w:val="toc 9"/>
    <w:basedOn w:val="Normal"/>
    <w:next w:val="Normal"/>
    <w:autoRedefine/>
    <w:uiPriority w:val="39"/>
    <w:unhideWhenUsed/>
    <w:rsid w:val="00BC5BC8"/>
    <w:pPr>
      <w:spacing w:after="0"/>
      <w:ind w:left="1760"/>
    </w:pPr>
    <w:rPr>
      <w:rFonts w:cstheme="minorHAnsi"/>
      <w:sz w:val="20"/>
      <w:szCs w:val="20"/>
    </w:rPr>
  </w:style>
  <w:style w:type="character" w:styleId="CommentReference">
    <w:name w:val="annotation reference"/>
    <w:basedOn w:val="DefaultParagraphFont"/>
    <w:uiPriority w:val="99"/>
    <w:semiHidden/>
    <w:unhideWhenUsed/>
    <w:rsid w:val="00BC5BC8"/>
    <w:rPr>
      <w:sz w:val="16"/>
      <w:szCs w:val="16"/>
    </w:rPr>
  </w:style>
  <w:style w:type="paragraph" w:styleId="CommentText">
    <w:name w:val="annotation text"/>
    <w:basedOn w:val="Normal"/>
    <w:link w:val="CommentTextChar"/>
    <w:uiPriority w:val="99"/>
    <w:semiHidden/>
    <w:unhideWhenUsed/>
    <w:rsid w:val="00BC5BC8"/>
    <w:pPr>
      <w:spacing w:after="12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C5BC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C5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BC8"/>
    <w:rPr>
      <w:rFonts w:ascii="Tahoma" w:hAnsi="Tahoma" w:cs="Tahoma"/>
      <w:sz w:val="16"/>
      <w:szCs w:val="16"/>
    </w:rPr>
  </w:style>
  <w:style w:type="table" w:styleId="PlainTable1">
    <w:name w:val="Plain Table 1"/>
    <w:basedOn w:val="TableNormal"/>
    <w:uiPriority w:val="41"/>
    <w:rsid w:val="00BC5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BC5BC8"/>
    <w:rPr>
      <w:color w:val="808080"/>
      <w:shd w:val="clear" w:color="auto" w:fill="E6E6E6"/>
    </w:rPr>
  </w:style>
  <w:style w:type="character" w:styleId="PlaceholderText">
    <w:name w:val="Placeholder Text"/>
    <w:basedOn w:val="DefaultParagraphFont"/>
    <w:uiPriority w:val="99"/>
    <w:semiHidden/>
    <w:rsid w:val="00BC5BC8"/>
    <w:rPr>
      <w:color w:val="808080"/>
    </w:rPr>
  </w:style>
  <w:style w:type="paragraph" w:styleId="Bibliography">
    <w:name w:val="Bibliography"/>
    <w:basedOn w:val="Normal"/>
    <w:next w:val="Normal"/>
    <w:uiPriority w:val="37"/>
    <w:semiHidden/>
    <w:unhideWhenUsed/>
    <w:rsid w:val="00BC5BC8"/>
    <w:pPr>
      <w:spacing w:after="0" w:line="240" w:lineRule="auto"/>
    </w:pPr>
    <w:rPr>
      <w:rFonts w:ascii="Times New Roman" w:hAnsi="Times New Roman"/>
    </w:rPr>
  </w:style>
  <w:style w:type="character" w:customStyle="1" w:styleId="TableHeadChar">
    <w:name w:val="Table Head Char"/>
    <w:aliases w:val="th Char"/>
    <w:basedOn w:val="DefaultParagraphFont"/>
    <w:link w:val="TableHead"/>
    <w:uiPriority w:val="99"/>
    <w:locked/>
    <w:rsid w:val="00BC5BC8"/>
    <w:rPr>
      <w:rFonts w:ascii="Century Gothic" w:eastAsia="Times New Roman" w:hAnsi="Century Gothic" w:cs="Times New Roman"/>
      <w:b/>
      <w:bCs/>
      <w:sz w:val="18"/>
      <w:szCs w:val="24"/>
    </w:rPr>
  </w:style>
  <w:style w:type="numbering" w:customStyle="1" w:styleId="TemplateHeadings1">
    <w:name w:val="Template Headings1"/>
    <w:uiPriority w:val="99"/>
    <w:rsid w:val="00BC5BC8"/>
  </w:style>
  <w:style w:type="paragraph" w:styleId="CommentSubject">
    <w:name w:val="annotation subject"/>
    <w:basedOn w:val="CommentText"/>
    <w:next w:val="CommentText"/>
    <w:link w:val="CommentSubjectChar"/>
    <w:uiPriority w:val="99"/>
    <w:semiHidden/>
    <w:unhideWhenUsed/>
    <w:rsid w:val="00BC5BC8"/>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sid w:val="00BC5BC8"/>
    <w:rPr>
      <w:rFonts w:ascii="Times New Roman" w:eastAsia="Times New Roman" w:hAnsi="Times New Roman" w:cs="Times New Roman"/>
      <w:b/>
      <w:bCs/>
      <w:sz w:val="20"/>
      <w:szCs w:val="20"/>
    </w:rPr>
  </w:style>
  <w:style w:type="paragraph" w:styleId="Revision">
    <w:name w:val="Revision"/>
    <w:hidden/>
    <w:uiPriority w:val="99"/>
    <w:semiHidden/>
    <w:rsid w:val="00BC5BC8"/>
    <w:pPr>
      <w:spacing w:after="0" w:line="240" w:lineRule="auto"/>
    </w:pPr>
    <w:rPr>
      <w:rFonts w:ascii="Times New Roman" w:hAnsi="Times New Roman"/>
    </w:rPr>
  </w:style>
  <w:style w:type="paragraph" w:customStyle="1" w:styleId="Default">
    <w:name w:val="Default"/>
    <w:rsid w:val="00BC5BC8"/>
    <w:pPr>
      <w:autoSpaceDE w:val="0"/>
      <w:autoSpaceDN w:val="0"/>
      <w:adjustRightInd w:val="0"/>
      <w:spacing w:after="0" w:line="240" w:lineRule="auto"/>
    </w:pPr>
    <w:rPr>
      <w:rFonts w:ascii="Calibri" w:hAnsi="Calibri" w:cs="Calibri"/>
      <w:color w:val="000000"/>
      <w:sz w:val="24"/>
      <w:szCs w:val="24"/>
    </w:rPr>
  </w:style>
  <w:style w:type="character" w:customStyle="1" w:styleId="fontstyle01">
    <w:name w:val="fontstyle01"/>
    <w:basedOn w:val="DefaultParagraphFont"/>
    <w:rsid w:val="00BC5BC8"/>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C5BC8"/>
    <w:rPr>
      <w:rFonts w:ascii="TimesNewRomanPSMT" w:hAnsi="TimesNewRomanPSMT" w:hint="default"/>
      <w:b w:val="0"/>
      <w:bCs w:val="0"/>
      <w:i w:val="0"/>
      <w:iCs w:val="0"/>
      <w:color w:val="000000"/>
      <w:sz w:val="24"/>
      <w:szCs w:val="24"/>
    </w:rPr>
  </w:style>
  <w:style w:type="paragraph" w:styleId="EndnoteText">
    <w:name w:val="endnote text"/>
    <w:basedOn w:val="Normal"/>
    <w:link w:val="EndnoteTextChar"/>
    <w:uiPriority w:val="99"/>
    <w:semiHidden/>
    <w:unhideWhenUsed/>
    <w:rsid w:val="007A12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A1266"/>
    <w:rPr>
      <w:sz w:val="20"/>
      <w:szCs w:val="20"/>
    </w:rPr>
  </w:style>
  <w:style w:type="character" w:styleId="EndnoteReference">
    <w:name w:val="endnote reference"/>
    <w:basedOn w:val="DefaultParagraphFont"/>
    <w:uiPriority w:val="99"/>
    <w:semiHidden/>
    <w:unhideWhenUsed/>
    <w:rsid w:val="007A12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54876">
      <w:bodyDiv w:val="1"/>
      <w:marLeft w:val="0"/>
      <w:marRight w:val="0"/>
      <w:marTop w:val="0"/>
      <w:marBottom w:val="0"/>
      <w:divBdr>
        <w:top w:val="none" w:sz="0" w:space="0" w:color="auto"/>
        <w:left w:val="none" w:sz="0" w:space="0" w:color="auto"/>
        <w:bottom w:val="none" w:sz="0" w:space="0" w:color="auto"/>
        <w:right w:val="none" w:sz="0" w:space="0" w:color="auto"/>
      </w:divBdr>
    </w:div>
    <w:div w:id="675041482">
      <w:bodyDiv w:val="1"/>
      <w:marLeft w:val="0"/>
      <w:marRight w:val="0"/>
      <w:marTop w:val="0"/>
      <w:marBottom w:val="0"/>
      <w:divBdr>
        <w:top w:val="none" w:sz="0" w:space="0" w:color="auto"/>
        <w:left w:val="none" w:sz="0" w:space="0" w:color="auto"/>
        <w:bottom w:val="none" w:sz="0" w:space="0" w:color="auto"/>
        <w:right w:val="none" w:sz="0" w:space="0" w:color="auto"/>
      </w:divBdr>
    </w:div>
    <w:div w:id="829440575">
      <w:bodyDiv w:val="1"/>
      <w:marLeft w:val="0"/>
      <w:marRight w:val="0"/>
      <w:marTop w:val="0"/>
      <w:marBottom w:val="0"/>
      <w:divBdr>
        <w:top w:val="none" w:sz="0" w:space="0" w:color="auto"/>
        <w:left w:val="none" w:sz="0" w:space="0" w:color="auto"/>
        <w:bottom w:val="none" w:sz="0" w:space="0" w:color="auto"/>
        <w:right w:val="none" w:sz="0" w:space="0" w:color="auto"/>
      </w:divBdr>
    </w:div>
    <w:div w:id="135688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hyperlink" Target="https://www.streamnet.org/data/"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chart" Target="charts/chart2.xml"/><Relationship Id="rId25" Type="http://schemas.openxmlformats.org/officeDocument/2006/relationships/hyperlink" Target="https://www.streamnet.org/data/"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footer" Target="footer5.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streamnet.org/data/"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usbr.gov/pn//fcrps/habitat/panels/2012panels/workshops/uppercolumbia/20120522/habitatrequirementsrestoration.pdf" TargetMode="External"/><Relationship Id="rId28" Type="http://schemas.openxmlformats.org/officeDocument/2006/relationships/hyperlink" Target="https://www.fs.usda.gov/main/r4/plants-animals" TargetMode="Externa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idfg.idaho.gov/species/taxa/80442" TargetMode="External"/><Relationship Id="rId27" Type="http://schemas.openxmlformats.org/officeDocument/2006/relationships/hyperlink" Target="https://www.streamnet.org/data/" TargetMode="External"/><Relationship Id="rId30"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robo\shared\Mark\CLIENTS\Current%20Project\Midas%20Gold\Periodicity\Adult%20PIT%20Tag%20Steelhead%20and%20Chinook%20Passage%20EFSFSR%20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o\shared\Mark\CLIENTS\Current%20Project\Midas%20Gold\Periodicity\Adult%20PIT%20Tag%20Steelhead%20and%20Chinook%20Passage%20EFSFSR%20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chemeClr val="tx1"/>
                </a:solidFill>
                <a:latin typeface="+mn-lt"/>
                <a:ea typeface="+mn-ea"/>
                <a:cs typeface="+mn-cs"/>
              </a:defRPr>
            </a:pPr>
            <a:r>
              <a:rPr lang="en-US" sz="1000" b="1">
                <a:solidFill>
                  <a:schemeClr val="tx1"/>
                </a:solidFill>
              </a:rPr>
              <a:t>PIT</a:t>
            </a:r>
            <a:r>
              <a:rPr lang="en-US" sz="1000" b="1" baseline="0">
                <a:solidFill>
                  <a:schemeClr val="tx1"/>
                </a:solidFill>
              </a:rPr>
              <a:t> tagged Adult Chinook Detections </a:t>
            </a:r>
          </a:p>
          <a:p>
            <a:pPr>
              <a:defRPr sz="1000" b="1">
                <a:solidFill>
                  <a:schemeClr val="tx1"/>
                </a:solidFill>
              </a:defRPr>
            </a:pPr>
            <a:r>
              <a:rPr lang="en-US" sz="1000" b="1" baseline="0">
                <a:solidFill>
                  <a:schemeClr val="tx1"/>
                </a:solidFill>
              </a:rPr>
              <a:t>East Fork South Fork Salmon River near Parks Creek</a:t>
            </a:r>
          </a:p>
          <a:p>
            <a:pPr>
              <a:defRPr sz="1000" b="1">
                <a:solidFill>
                  <a:schemeClr val="tx1"/>
                </a:solidFill>
              </a:defRPr>
            </a:pPr>
            <a:r>
              <a:rPr lang="en-US" sz="1000" b="1" baseline="0">
                <a:solidFill>
                  <a:schemeClr val="tx1"/>
                </a:solidFill>
              </a:rPr>
              <a:t> (2009-2017)</a:t>
            </a:r>
            <a:endParaRPr lang="en-US" sz="1000" b="1">
              <a:solidFill>
                <a:schemeClr val="tx1"/>
              </a:solidFill>
            </a:endParaRPr>
          </a:p>
        </c:rich>
      </c:tx>
      <c:layout>
        <c:manualLayout>
          <c:xMode val="edge"/>
          <c:yMode val="edge"/>
          <c:x val="0.2475218722659667"/>
          <c:y val="2.5935914140474057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0621655223395794"/>
          <c:y val="0.1211333802252538"/>
          <c:w val="0.81675240594925647"/>
          <c:h val="0.72088764946048411"/>
        </c:manualLayout>
      </c:layout>
      <c:lineChart>
        <c:grouping val="standard"/>
        <c:varyColors val="0"/>
        <c:ser>
          <c:idx val="0"/>
          <c:order val="0"/>
          <c:tx>
            <c:strRef>
              <c:f>'Combined Figure New'!$I$3</c:f>
              <c:strCache>
                <c:ptCount val="1"/>
                <c:pt idx="0">
                  <c:v>Chinook (n=1,306)</c:v>
                </c:pt>
              </c:strCache>
            </c:strRef>
          </c:tx>
          <c:spPr>
            <a:ln w="28575" cap="rnd">
              <a:solidFill>
                <a:schemeClr val="tx1"/>
              </a:solidFill>
              <a:round/>
            </a:ln>
            <a:effectLst/>
          </c:spPr>
          <c:marker>
            <c:symbol val="none"/>
          </c:marker>
          <c:cat>
            <c:numRef>
              <c:f>'Combined Figure New'!$H$4:$H$368</c:f>
              <c:numCache>
                <c:formatCode>m/d;@</c:formatCode>
                <c:ptCount val="365"/>
                <c:pt idx="0">
                  <c:v>43101</c:v>
                </c:pt>
                <c:pt idx="1">
                  <c:v>43102</c:v>
                </c:pt>
                <c:pt idx="2">
                  <c:v>43103</c:v>
                </c:pt>
                <c:pt idx="3">
                  <c:v>43104</c:v>
                </c:pt>
                <c:pt idx="4">
                  <c:v>43105</c:v>
                </c:pt>
                <c:pt idx="5">
                  <c:v>43106</c:v>
                </c:pt>
                <c:pt idx="6">
                  <c:v>43107</c:v>
                </c:pt>
                <c:pt idx="7">
                  <c:v>43108</c:v>
                </c:pt>
                <c:pt idx="8">
                  <c:v>43109</c:v>
                </c:pt>
                <c:pt idx="9">
                  <c:v>43110</c:v>
                </c:pt>
                <c:pt idx="10">
                  <c:v>43111</c:v>
                </c:pt>
                <c:pt idx="11">
                  <c:v>43112</c:v>
                </c:pt>
                <c:pt idx="12">
                  <c:v>43113</c:v>
                </c:pt>
                <c:pt idx="13">
                  <c:v>43114</c:v>
                </c:pt>
                <c:pt idx="14">
                  <c:v>43115</c:v>
                </c:pt>
                <c:pt idx="15">
                  <c:v>43116</c:v>
                </c:pt>
                <c:pt idx="16">
                  <c:v>43117</c:v>
                </c:pt>
                <c:pt idx="17">
                  <c:v>43118</c:v>
                </c:pt>
                <c:pt idx="18">
                  <c:v>43119</c:v>
                </c:pt>
                <c:pt idx="19">
                  <c:v>43120</c:v>
                </c:pt>
                <c:pt idx="20">
                  <c:v>43121</c:v>
                </c:pt>
                <c:pt idx="21">
                  <c:v>43122</c:v>
                </c:pt>
                <c:pt idx="22">
                  <c:v>43123</c:v>
                </c:pt>
                <c:pt idx="23">
                  <c:v>43124</c:v>
                </c:pt>
                <c:pt idx="24">
                  <c:v>43125</c:v>
                </c:pt>
                <c:pt idx="25">
                  <c:v>43126</c:v>
                </c:pt>
                <c:pt idx="26">
                  <c:v>43127</c:v>
                </c:pt>
                <c:pt idx="27">
                  <c:v>43128</c:v>
                </c:pt>
                <c:pt idx="28">
                  <c:v>43129</c:v>
                </c:pt>
                <c:pt idx="29">
                  <c:v>43130</c:v>
                </c:pt>
                <c:pt idx="30">
                  <c:v>43131</c:v>
                </c:pt>
                <c:pt idx="31">
                  <c:v>43132</c:v>
                </c:pt>
                <c:pt idx="32">
                  <c:v>43133</c:v>
                </c:pt>
                <c:pt idx="33">
                  <c:v>43134</c:v>
                </c:pt>
                <c:pt idx="34">
                  <c:v>43135</c:v>
                </c:pt>
                <c:pt idx="35">
                  <c:v>43136</c:v>
                </c:pt>
                <c:pt idx="36">
                  <c:v>43137</c:v>
                </c:pt>
                <c:pt idx="37">
                  <c:v>43138</c:v>
                </c:pt>
                <c:pt idx="38">
                  <c:v>43139</c:v>
                </c:pt>
                <c:pt idx="39">
                  <c:v>43140</c:v>
                </c:pt>
                <c:pt idx="40">
                  <c:v>43141</c:v>
                </c:pt>
                <c:pt idx="41">
                  <c:v>43142</c:v>
                </c:pt>
                <c:pt idx="42">
                  <c:v>43143</c:v>
                </c:pt>
                <c:pt idx="43">
                  <c:v>43144</c:v>
                </c:pt>
                <c:pt idx="44">
                  <c:v>43145</c:v>
                </c:pt>
                <c:pt idx="45">
                  <c:v>43146</c:v>
                </c:pt>
                <c:pt idx="46">
                  <c:v>43147</c:v>
                </c:pt>
                <c:pt idx="47">
                  <c:v>43148</c:v>
                </c:pt>
                <c:pt idx="48">
                  <c:v>43149</c:v>
                </c:pt>
                <c:pt idx="49">
                  <c:v>43150</c:v>
                </c:pt>
                <c:pt idx="50">
                  <c:v>43151</c:v>
                </c:pt>
                <c:pt idx="51">
                  <c:v>43152</c:v>
                </c:pt>
                <c:pt idx="52">
                  <c:v>43153</c:v>
                </c:pt>
                <c:pt idx="53">
                  <c:v>43154</c:v>
                </c:pt>
                <c:pt idx="54">
                  <c:v>43155</c:v>
                </c:pt>
                <c:pt idx="55">
                  <c:v>43156</c:v>
                </c:pt>
                <c:pt idx="56">
                  <c:v>43157</c:v>
                </c:pt>
                <c:pt idx="57">
                  <c:v>43158</c:v>
                </c:pt>
                <c:pt idx="58">
                  <c:v>43159</c:v>
                </c:pt>
                <c:pt idx="59">
                  <c:v>43160</c:v>
                </c:pt>
                <c:pt idx="60">
                  <c:v>43161</c:v>
                </c:pt>
                <c:pt idx="61">
                  <c:v>43162</c:v>
                </c:pt>
                <c:pt idx="62">
                  <c:v>43163</c:v>
                </c:pt>
                <c:pt idx="63">
                  <c:v>43164</c:v>
                </c:pt>
                <c:pt idx="64">
                  <c:v>43165</c:v>
                </c:pt>
                <c:pt idx="65">
                  <c:v>43166</c:v>
                </c:pt>
                <c:pt idx="66">
                  <c:v>43167</c:v>
                </c:pt>
                <c:pt idx="67">
                  <c:v>43168</c:v>
                </c:pt>
                <c:pt idx="68">
                  <c:v>43169</c:v>
                </c:pt>
                <c:pt idx="69">
                  <c:v>43170</c:v>
                </c:pt>
                <c:pt idx="70">
                  <c:v>43171</c:v>
                </c:pt>
                <c:pt idx="71">
                  <c:v>43172</c:v>
                </c:pt>
                <c:pt idx="72">
                  <c:v>43173</c:v>
                </c:pt>
                <c:pt idx="73">
                  <c:v>43174</c:v>
                </c:pt>
                <c:pt idx="74">
                  <c:v>43175</c:v>
                </c:pt>
                <c:pt idx="75">
                  <c:v>43176</c:v>
                </c:pt>
                <c:pt idx="76">
                  <c:v>43177</c:v>
                </c:pt>
                <c:pt idx="77">
                  <c:v>43178</c:v>
                </c:pt>
                <c:pt idx="78">
                  <c:v>43179</c:v>
                </c:pt>
                <c:pt idx="79">
                  <c:v>43180</c:v>
                </c:pt>
                <c:pt idx="80">
                  <c:v>43181</c:v>
                </c:pt>
                <c:pt idx="81">
                  <c:v>43182</c:v>
                </c:pt>
                <c:pt idx="82">
                  <c:v>43183</c:v>
                </c:pt>
                <c:pt idx="83">
                  <c:v>43184</c:v>
                </c:pt>
                <c:pt idx="84">
                  <c:v>43185</c:v>
                </c:pt>
                <c:pt idx="85">
                  <c:v>43186</c:v>
                </c:pt>
                <c:pt idx="86">
                  <c:v>43187</c:v>
                </c:pt>
                <c:pt idx="87">
                  <c:v>43188</c:v>
                </c:pt>
                <c:pt idx="88">
                  <c:v>43189</c:v>
                </c:pt>
                <c:pt idx="89">
                  <c:v>43190</c:v>
                </c:pt>
                <c:pt idx="90">
                  <c:v>43191</c:v>
                </c:pt>
                <c:pt idx="91">
                  <c:v>43192</c:v>
                </c:pt>
                <c:pt idx="92">
                  <c:v>43193</c:v>
                </c:pt>
                <c:pt idx="93">
                  <c:v>43194</c:v>
                </c:pt>
                <c:pt idx="94">
                  <c:v>43195</c:v>
                </c:pt>
                <c:pt idx="95">
                  <c:v>43196</c:v>
                </c:pt>
                <c:pt idx="96">
                  <c:v>43197</c:v>
                </c:pt>
                <c:pt idx="97">
                  <c:v>43198</c:v>
                </c:pt>
                <c:pt idx="98">
                  <c:v>43199</c:v>
                </c:pt>
                <c:pt idx="99">
                  <c:v>43200</c:v>
                </c:pt>
                <c:pt idx="100">
                  <c:v>43201</c:v>
                </c:pt>
                <c:pt idx="101">
                  <c:v>43202</c:v>
                </c:pt>
                <c:pt idx="102">
                  <c:v>43203</c:v>
                </c:pt>
                <c:pt idx="103">
                  <c:v>43204</c:v>
                </c:pt>
                <c:pt idx="104">
                  <c:v>43205</c:v>
                </c:pt>
                <c:pt idx="105">
                  <c:v>43206</c:v>
                </c:pt>
                <c:pt idx="106">
                  <c:v>43207</c:v>
                </c:pt>
                <c:pt idx="107">
                  <c:v>43208</c:v>
                </c:pt>
                <c:pt idx="108">
                  <c:v>43209</c:v>
                </c:pt>
                <c:pt idx="109">
                  <c:v>43210</c:v>
                </c:pt>
                <c:pt idx="110">
                  <c:v>43211</c:v>
                </c:pt>
                <c:pt idx="111">
                  <c:v>43212</c:v>
                </c:pt>
                <c:pt idx="112">
                  <c:v>43213</c:v>
                </c:pt>
                <c:pt idx="113">
                  <c:v>43214</c:v>
                </c:pt>
                <c:pt idx="114">
                  <c:v>43215</c:v>
                </c:pt>
                <c:pt idx="115">
                  <c:v>43216</c:v>
                </c:pt>
                <c:pt idx="116">
                  <c:v>43217</c:v>
                </c:pt>
                <c:pt idx="117">
                  <c:v>43218</c:v>
                </c:pt>
                <c:pt idx="118">
                  <c:v>43219</c:v>
                </c:pt>
                <c:pt idx="119">
                  <c:v>43220</c:v>
                </c:pt>
                <c:pt idx="120">
                  <c:v>43221</c:v>
                </c:pt>
                <c:pt idx="121">
                  <c:v>43222</c:v>
                </c:pt>
                <c:pt idx="122">
                  <c:v>43223</c:v>
                </c:pt>
                <c:pt idx="123">
                  <c:v>43224</c:v>
                </c:pt>
                <c:pt idx="124">
                  <c:v>43225</c:v>
                </c:pt>
                <c:pt idx="125">
                  <c:v>43226</c:v>
                </c:pt>
                <c:pt idx="126">
                  <c:v>43227</c:v>
                </c:pt>
                <c:pt idx="127">
                  <c:v>43228</c:v>
                </c:pt>
                <c:pt idx="128">
                  <c:v>43229</c:v>
                </c:pt>
                <c:pt idx="129">
                  <c:v>43230</c:v>
                </c:pt>
                <c:pt idx="130">
                  <c:v>43231</c:v>
                </c:pt>
                <c:pt idx="131">
                  <c:v>43232</c:v>
                </c:pt>
                <c:pt idx="132">
                  <c:v>43233</c:v>
                </c:pt>
                <c:pt idx="133">
                  <c:v>43234</c:v>
                </c:pt>
                <c:pt idx="134">
                  <c:v>43235</c:v>
                </c:pt>
                <c:pt idx="135">
                  <c:v>43236</c:v>
                </c:pt>
                <c:pt idx="136">
                  <c:v>43237</c:v>
                </c:pt>
                <c:pt idx="137">
                  <c:v>43238</c:v>
                </c:pt>
                <c:pt idx="138">
                  <c:v>43239</c:v>
                </c:pt>
                <c:pt idx="139">
                  <c:v>43240</c:v>
                </c:pt>
                <c:pt idx="140">
                  <c:v>43241</c:v>
                </c:pt>
                <c:pt idx="141">
                  <c:v>43242</c:v>
                </c:pt>
                <c:pt idx="142">
                  <c:v>43243</c:v>
                </c:pt>
                <c:pt idx="143">
                  <c:v>43244</c:v>
                </c:pt>
                <c:pt idx="144">
                  <c:v>43245</c:v>
                </c:pt>
                <c:pt idx="145">
                  <c:v>43246</c:v>
                </c:pt>
                <c:pt idx="146">
                  <c:v>43247</c:v>
                </c:pt>
                <c:pt idx="147">
                  <c:v>43248</c:v>
                </c:pt>
                <c:pt idx="148">
                  <c:v>43249</c:v>
                </c:pt>
                <c:pt idx="149">
                  <c:v>43250</c:v>
                </c:pt>
                <c:pt idx="150">
                  <c:v>43251</c:v>
                </c:pt>
                <c:pt idx="151">
                  <c:v>43252</c:v>
                </c:pt>
                <c:pt idx="152">
                  <c:v>43253</c:v>
                </c:pt>
                <c:pt idx="153">
                  <c:v>43254</c:v>
                </c:pt>
                <c:pt idx="154">
                  <c:v>43255</c:v>
                </c:pt>
                <c:pt idx="155">
                  <c:v>43256</c:v>
                </c:pt>
                <c:pt idx="156">
                  <c:v>43257</c:v>
                </c:pt>
                <c:pt idx="157">
                  <c:v>43258</c:v>
                </c:pt>
                <c:pt idx="158">
                  <c:v>43259</c:v>
                </c:pt>
                <c:pt idx="159">
                  <c:v>43260</c:v>
                </c:pt>
                <c:pt idx="160">
                  <c:v>43261</c:v>
                </c:pt>
                <c:pt idx="161">
                  <c:v>43262</c:v>
                </c:pt>
                <c:pt idx="162">
                  <c:v>43263</c:v>
                </c:pt>
                <c:pt idx="163">
                  <c:v>43264</c:v>
                </c:pt>
                <c:pt idx="164">
                  <c:v>43265</c:v>
                </c:pt>
                <c:pt idx="165">
                  <c:v>43266</c:v>
                </c:pt>
                <c:pt idx="166">
                  <c:v>43267</c:v>
                </c:pt>
                <c:pt idx="167">
                  <c:v>43268</c:v>
                </c:pt>
                <c:pt idx="168">
                  <c:v>43269</c:v>
                </c:pt>
                <c:pt idx="169">
                  <c:v>43270</c:v>
                </c:pt>
                <c:pt idx="170">
                  <c:v>43271</c:v>
                </c:pt>
                <c:pt idx="171">
                  <c:v>43272</c:v>
                </c:pt>
                <c:pt idx="172">
                  <c:v>43273</c:v>
                </c:pt>
                <c:pt idx="173">
                  <c:v>43274</c:v>
                </c:pt>
                <c:pt idx="174">
                  <c:v>43275</c:v>
                </c:pt>
                <c:pt idx="175">
                  <c:v>43276</c:v>
                </c:pt>
                <c:pt idx="176">
                  <c:v>43277</c:v>
                </c:pt>
                <c:pt idx="177">
                  <c:v>43278</c:v>
                </c:pt>
                <c:pt idx="178">
                  <c:v>43279</c:v>
                </c:pt>
                <c:pt idx="179">
                  <c:v>43280</c:v>
                </c:pt>
                <c:pt idx="180">
                  <c:v>43281</c:v>
                </c:pt>
                <c:pt idx="181">
                  <c:v>43282</c:v>
                </c:pt>
                <c:pt idx="182">
                  <c:v>43283</c:v>
                </c:pt>
                <c:pt idx="183">
                  <c:v>43284</c:v>
                </c:pt>
                <c:pt idx="184">
                  <c:v>43285</c:v>
                </c:pt>
                <c:pt idx="185">
                  <c:v>43286</c:v>
                </c:pt>
                <c:pt idx="186">
                  <c:v>43287</c:v>
                </c:pt>
                <c:pt idx="187">
                  <c:v>43288</c:v>
                </c:pt>
                <c:pt idx="188">
                  <c:v>43289</c:v>
                </c:pt>
                <c:pt idx="189">
                  <c:v>43290</c:v>
                </c:pt>
                <c:pt idx="190">
                  <c:v>43291</c:v>
                </c:pt>
                <c:pt idx="191">
                  <c:v>43292</c:v>
                </c:pt>
                <c:pt idx="192">
                  <c:v>43293</c:v>
                </c:pt>
                <c:pt idx="193">
                  <c:v>43294</c:v>
                </c:pt>
                <c:pt idx="194">
                  <c:v>43295</c:v>
                </c:pt>
                <c:pt idx="195">
                  <c:v>43296</c:v>
                </c:pt>
                <c:pt idx="196">
                  <c:v>43297</c:v>
                </c:pt>
                <c:pt idx="197">
                  <c:v>43298</c:v>
                </c:pt>
                <c:pt idx="198">
                  <c:v>43299</c:v>
                </c:pt>
                <c:pt idx="199">
                  <c:v>43300</c:v>
                </c:pt>
                <c:pt idx="200">
                  <c:v>43301</c:v>
                </c:pt>
                <c:pt idx="201">
                  <c:v>43302</c:v>
                </c:pt>
                <c:pt idx="202">
                  <c:v>43303</c:v>
                </c:pt>
                <c:pt idx="203">
                  <c:v>43304</c:v>
                </c:pt>
                <c:pt idx="204">
                  <c:v>43305</c:v>
                </c:pt>
                <c:pt idx="205">
                  <c:v>43306</c:v>
                </c:pt>
                <c:pt idx="206">
                  <c:v>43307</c:v>
                </c:pt>
                <c:pt idx="207">
                  <c:v>43308</c:v>
                </c:pt>
                <c:pt idx="208">
                  <c:v>43309</c:v>
                </c:pt>
                <c:pt idx="209">
                  <c:v>43310</c:v>
                </c:pt>
                <c:pt idx="210">
                  <c:v>43311</c:v>
                </c:pt>
                <c:pt idx="211">
                  <c:v>43312</c:v>
                </c:pt>
                <c:pt idx="212">
                  <c:v>43313</c:v>
                </c:pt>
                <c:pt idx="213">
                  <c:v>43314</c:v>
                </c:pt>
                <c:pt idx="214">
                  <c:v>43315</c:v>
                </c:pt>
                <c:pt idx="215">
                  <c:v>43316</c:v>
                </c:pt>
                <c:pt idx="216">
                  <c:v>43317</c:v>
                </c:pt>
                <c:pt idx="217">
                  <c:v>43318</c:v>
                </c:pt>
                <c:pt idx="218">
                  <c:v>43319</c:v>
                </c:pt>
                <c:pt idx="219">
                  <c:v>43320</c:v>
                </c:pt>
                <c:pt idx="220">
                  <c:v>43321</c:v>
                </c:pt>
                <c:pt idx="221">
                  <c:v>43322</c:v>
                </c:pt>
                <c:pt idx="222">
                  <c:v>43323</c:v>
                </c:pt>
                <c:pt idx="223">
                  <c:v>43324</c:v>
                </c:pt>
                <c:pt idx="224">
                  <c:v>43325</c:v>
                </c:pt>
                <c:pt idx="225">
                  <c:v>43326</c:v>
                </c:pt>
                <c:pt idx="226">
                  <c:v>43327</c:v>
                </c:pt>
                <c:pt idx="227">
                  <c:v>43328</c:v>
                </c:pt>
                <c:pt idx="228">
                  <c:v>43329</c:v>
                </c:pt>
                <c:pt idx="229">
                  <c:v>43330</c:v>
                </c:pt>
                <c:pt idx="230">
                  <c:v>43331</c:v>
                </c:pt>
                <c:pt idx="231">
                  <c:v>43332</c:v>
                </c:pt>
                <c:pt idx="232">
                  <c:v>43333</c:v>
                </c:pt>
                <c:pt idx="233">
                  <c:v>43334</c:v>
                </c:pt>
                <c:pt idx="234">
                  <c:v>43335</c:v>
                </c:pt>
                <c:pt idx="235">
                  <c:v>43336</c:v>
                </c:pt>
                <c:pt idx="236">
                  <c:v>43337</c:v>
                </c:pt>
                <c:pt idx="237">
                  <c:v>43338</c:v>
                </c:pt>
                <c:pt idx="238">
                  <c:v>43339</c:v>
                </c:pt>
                <c:pt idx="239">
                  <c:v>43340</c:v>
                </c:pt>
                <c:pt idx="240">
                  <c:v>43341</c:v>
                </c:pt>
                <c:pt idx="241">
                  <c:v>43342</c:v>
                </c:pt>
                <c:pt idx="242">
                  <c:v>43343</c:v>
                </c:pt>
                <c:pt idx="243">
                  <c:v>43344</c:v>
                </c:pt>
                <c:pt idx="244">
                  <c:v>43345</c:v>
                </c:pt>
                <c:pt idx="245">
                  <c:v>43346</c:v>
                </c:pt>
                <c:pt idx="246">
                  <c:v>43347</c:v>
                </c:pt>
                <c:pt idx="247">
                  <c:v>43348</c:v>
                </c:pt>
                <c:pt idx="248">
                  <c:v>43349</c:v>
                </c:pt>
                <c:pt idx="249">
                  <c:v>43350</c:v>
                </c:pt>
                <c:pt idx="250">
                  <c:v>43351</c:v>
                </c:pt>
                <c:pt idx="251">
                  <c:v>43352</c:v>
                </c:pt>
                <c:pt idx="252">
                  <c:v>43353</c:v>
                </c:pt>
                <c:pt idx="253">
                  <c:v>43354</c:v>
                </c:pt>
                <c:pt idx="254">
                  <c:v>43355</c:v>
                </c:pt>
                <c:pt idx="255">
                  <c:v>43356</c:v>
                </c:pt>
                <c:pt idx="256">
                  <c:v>43357</c:v>
                </c:pt>
                <c:pt idx="257">
                  <c:v>43358</c:v>
                </c:pt>
                <c:pt idx="258">
                  <c:v>43359</c:v>
                </c:pt>
                <c:pt idx="259">
                  <c:v>43360</c:v>
                </c:pt>
                <c:pt idx="260">
                  <c:v>43361</c:v>
                </c:pt>
                <c:pt idx="261">
                  <c:v>43362</c:v>
                </c:pt>
                <c:pt idx="262">
                  <c:v>43363</c:v>
                </c:pt>
                <c:pt idx="263">
                  <c:v>43364</c:v>
                </c:pt>
                <c:pt idx="264">
                  <c:v>43365</c:v>
                </c:pt>
                <c:pt idx="265">
                  <c:v>43366</c:v>
                </c:pt>
                <c:pt idx="266">
                  <c:v>43367</c:v>
                </c:pt>
                <c:pt idx="267">
                  <c:v>43368</c:v>
                </c:pt>
                <c:pt idx="268">
                  <c:v>43369</c:v>
                </c:pt>
                <c:pt idx="269">
                  <c:v>43370</c:v>
                </c:pt>
                <c:pt idx="270">
                  <c:v>43371</c:v>
                </c:pt>
                <c:pt idx="271">
                  <c:v>43372</c:v>
                </c:pt>
                <c:pt idx="272">
                  <c:v>43373</c:v>
                </c:pt>
                <c:pt idx="273">
                  <c:v>43374</c:v>
                </c:pt>
                <c:pt idx="274">
                  <c:v>43375</c:v>
                </c:pt>
                <c:pt idx="275">
                  <c:v>43376</c:v>
                </c:pt>
                <c:pt idx="276">
                  <c:v>43377</c:v>
                </c:pt>
                <c:pt idx="277">
                  <c:v>43378</c:v>
                </c:pt>
                <c:pt idx="278">
                  <c:v>43379</c:v>
                </c:pt>
                <c:pt idx="279">
                  <c:v>43380</c:v>
                </c:pt>
                <c:pt idx="280">
                  <c:v>43381</c:v>
                </c:pt>
                <c:pt idx="281">
                  <c:v>43382</c:v>
                </c:pt>
                <c:pt idx="282">
                  <c:v>43383</c:v>
                </c:pt>
                <c:pt idx="283">
                  <c:v>43384</c:v>
                </c:pt>
                <c:pt idx="284">
                  <c:v>43385</c:v>
                </c:pt>
                <c:pt idx="285">
                  <c:v>43386</c:v>
                </c:pt>
                <c:pt idx="286">
                  <c:v>43387</c:v>
                </c:pt>
                <c:pt idx="287">
                  <c:v>43388</c:v>
                </c:pt>
                <c:pt idx="288">
                  <c:v>43389</c:v>
                </c:pt>
                <c:pt idx="289">
                  <c:v>43390</c:v>
                </c:pt>
                <c:pt idx="290">
                  <c:v>43391</c:v>
                </c:pt>
                <c:pt idx="291">
                  <c:v>43392</c:v>
                </c:pt>
                <c:pt idx="292">
                  <c:v>43393</c:v>
                </c:pt>
                <c:pt idx="293">
                  <c:v>43394</c:v>
                </c:pt>
                <c:pt idx="294">
                  <c:v>43395</c:v>
                </c:pt>
                <c:pt idx="295">
                  <c:v>43396</c:v>
                </c:pt>
                <c:pt idx="296">
                  <c:v>43397</c:v>
                </c:pt>
                <c:pt idx="297">
                  <c:v>43398</c:v>
                </c:pt>
                <c:pt idx="298">
                  <c:v>43399</c:v>
                </c:pt>
                <c:pt idx="299">
                  <c:v>43400</c:v>
                </c:pt>
                <c:pt idx="300">
                  <c:v>43401</c:v>
                </c:pt>
                <c:pt idx="301">
                  <c:v>43402</c:v>
                </c:pt>
                <c:pt idx="302">
                  <c:v>43403</c:v>
                </c:pt>
                <c:pt idx="303">
                  <c:v>43404</c:v>
                </c:pt>
                <c:pt idx="304">
                  <c:v>43405</c:v>
                </c:pt>
                <c:pt idx="305">
                  <c:v>43406</c:v>
                </c:pt>
                <c:pt idx="306">
                  <c:v>43407</c:v>
                </c:pt>
                <c:pt idx="307">
                  <c:v>43408</c:v>
                </c:pt>
                <c:pt idx="308">
                  <c:v>43409</c:v>
                </c:pt>
                <c:pt idx="309">
                  <c:v>43410</c:v>
                </c:pt>
                <c:pt idx="310">
                  <c:v>43411</c:v>
                </c:pt>
                <c:pt idx="311">
                  <c:v>43412</c:v>
                </c:pt>
                <c:pt idx="312">
                  <c:v>43413</c:v>
                </c:pt>
                <c:pt idx="313">
                  <c:v>43414</c:v>
                </c:pt>
                <c:pt idx="314">
                  <c:v>43415</c:v>
                </c:pt>
                <c:pt idx="315">
                  <c:v>43416</c:v>
                </c:pt>
                <c:pt idx="316">
                  <c:v>43417</c:v>
                </c:pt>
                <c:pt idx="317">
                  <c:v>43418</c:v>
                </c:pt>
                <c:pt idx="318">
                  <c:v>43419</c:v>
                </c:pt>
                <c:pt idx="319">
                  <c:v>43420</c:v>
                </c:pt>
                <c:pt idx="320">
                  <c:v>43421</c:v>
                </c:pt>
                <c:pt idx="321">
                  <c:v>43422</c:v>
                </c:pt>
                <c:pt idx="322">
                  <c:v>43423</c:v>
                </c:pt>
                <c:pt idx="323">
                  <c:v>43424</c:v>
                </c:pt>
                <c:pt idx="324">
                  <c:v>43425</c:v>
                </c:pt>
                <c:pt idx="325">
                  <c:v>43426</c:v>
                </c:pt>
                <c:pt idx="326">
                  <c:v>43427</c:v>
                </c:pt>
                <c:pt idx="327">
                  <c:v>43428</c:v>
                </c:pt>
                <c:pt idx="328">
                  <c:v>43429</c:v>
                </c:pt>
                <c:pt idx="329">
                  <c:v>43430</c:v>
                </c:pt>
                <c:pt idx="330">
                  <c:v>43431</c:v>
                </c:pt>
                <c:pt idx="331">
                  <c:v>43432</c:v>
                </c:pt>
                <c:pt idx="332">
                  <c:v>43433</c:v>
                </c:pt>
                <c:pt idx="333">
                  <c:v>43434</c:v>
                </c:pt>
                <c:pt idx="334">
                  <c:v>43435</c:v>
                </c:pt>
                <c:pt idx="335">
                  <c:v>43436</c:v>
                </c:pt>
                <c:pt idx="336">
                  <c:v>43437</c:v>
                </c:pt>
                <c:pt idx="337">
                  <c:v>43438</c:v>
                </c:pt>
                <c:pt idx="338">
                  <c:v>43439</c:v>
                </c:pt>
                <c:pt idx="339">
                  <c:v>43440</c:v>
                </c:pt>
                <c:pt idx="340">
                  <c:v>43441</c:v>
                </c:pt>
                <c:pt idx="341">
                  <c:v>43442</c:v>
                </c:pt>
                <c:pt idx="342">
                  <c:v>43443</c:v>
                </c:pt>
                <c:pt idx="343">
                  <c:v>43444</c:v>
                </c:pt>
                <c:pt idx="344">
                  <c:v>43445</c:v>
                </c:pt>
                <c:pt idx="345">
                  <c:v>43446</c:v>
                </c:pt>
                <c:pt idx="346">
                  <c:v>43447</c:v>
                </c:pt>
                <c:pt idx="347">
                  <c:v>43448</c:v>
                </c:pt>
                <c:pt idx="348">
                  <c:v>43449</c:v>
                </c:pt>
                <c:pt idx="349">
                  <c:v>43450</c:v>
                </c:pt>
                <c:pt idx="350">
                  <c:v>43451</c:v>
                </c:pt>
                <c:pt idx="351">
                  <c:v>43452</c:v>
                </c:pt>
                <c:pt idx="352">
                  <c:v>43453</c:v>
                </c:pt>
                <c:pt idx="353">
                  <c:v>43454</c:v>
                </c:pt>
                <c:pt idx="354">
                  <c:v>43455</c:v>
                </c:pt>
                <c:pt idx="355">
                  <c:v>43456</c:v>
                </c:pt>
                <c:pt idx="356">
                  <c:v>43457</c:v>
                </c:pt>
                <c:pt idx="357">
                  <c:v>43458</c:v>
                </c:pt>
                <c:pt idx="358">
                  <c:v>43459</c:v>
                </c:pt>
                <c:pt idx="359">
                  <c:v>43460</c:v>
                </c:pt>
                <c:pt idx="360">
                  <c:v>43461</c:v>
                </c:pt>
                <c:pt idx="361">
                  <c:v>43462</c:v>
                </c:pt>
                <c:pt idx="362">
                  <c:v>43463</c:v>
                </c:pt>
                <c:pt idx="363">
                  <c:v>43464</c:v>
                </c:pt>
                <c:pt idx="364">
                  <c:v>43465</c:v>
                </c:pt>
              </c:numCache>
            </c:numRef>
          </c:cat>
          <c:val>
            <c:numRef>
              <c:f>'Combined Figure New'!$I$4:$I$368</c:f>
              <c:numCache>
                <c:formatCode>General</c:formatCode>
                <c:ptCount val="365"/>
                <c:pt idx="120">
                  <c:v>0</c:v>
                </c:pt>
                <c:pt idx="121">
                  <c:v>1</c:v>
                </c:pt>
                <c:pt idx="122">
                  <c:v>0</c:v>
                </c:pt>
                <c:pt idx="123">
                  <c:v>0</c:v>
                </c:pt>
                <c:pt idx="124">
                  <c:v>0</c:v>
                </c:pt>
                <c:pt idx="125">
                  <c:v>1</c:v>
                </c:pt>
                <c:pt idx="126">
                  <c:v>3</c:v>
                </c:pt>
                <c:pt idx="127">
                  <c:v>1</c:v>
                </c:pt>
                <c:pt idx="128">
                  <c:v>1</c:v>
                </c:pt>
                <c:pt idx="129">
                  <c:v>0</c:v>
                </c:pt>
                <c:pt idx="130">
                  <c:v>1</c:v>
                </c:pt>
                <c:pt idx="131">
                  <c:v>5</c:v>
                </c:pt>
                <c:pt idx="132">
                  <c:v>3</c:v>
                </c:pt>
                <c:pt idx="133">
                  <c:v>3</c:v>
                </c:pt>
                <c:pt idx="134">
                  <c:v>2</c:v>
                </c:pt>
                <c:pt idx="135">
                  <c:v>0</c:v>
                </c:pt>
                <c:pt idx="136">
                  <c:v>0</c:v>
                </c:pt>
                <c:pt idx="137">
                  <c:v>0</c:v>
                </c:pt>
                <c:pt idx="138">
                  <c:v>2</c:v>
                </c:pt>
                <c:pt idx="139">
                  <c:v>0</c:v>
                </c:pt>
                <c:pt idx="140">
                  <c:v>1</c:v>
                </c:pt>
                <c:pt idx="141">
                  <c:v>1</c:v>
                </c:pt>
                <c:pt idx="142">
                  <c:v>2</c:v>
                </c:pt>
                <c:pt idx="143">
                  <c:v>4</c:v>
                </c:pt>
                <c:pt idx="144">
                  <c:v>2</c:v>
                </c:pt>
                <c:pt idx="145">
                  <c:v>0</c:v>
                </c:pt>
                <c:pt idx="146">
                  <c:v>2</c:v>
                </c:pt>
                <c:pt idx="147">
                  <c:v>3</c:v>
                </c:pt>
                <c:pt idx="148">
                  <c:v>3</c:v>
                </c:pt>
                <c:pt idx="149">
                  <c:v>7</c:v>
                </c:pt>
                <c:pt idx="150">
                  <c:v>4</c:v>
                </c:pt>
                <c:pt idx="151">
                  <c:v>4</c:v>
                </c:pt>
                <c:pt idx="152">
                  <c:v>2</c:v>
                </c:pt>
                <c:pt idx="153">
                  <c:v>3</c:v>
                </c:pt>
                <c:pt idx="154">
                  <c:v>3</c:v>
                </c:pt>
                <c:pt idx="155">
                  <c:v>3</c:v>
                </c:pt>
                <c:pt idx="156">
                  <c:v>3</c:v>
                </c:pt>
                <c:pt idx="157">
                  <c:v>1</c:v>
                </c:pt>
                <c:pt idx="158">
                  <c:v>0</c:v>
                </c:pt>
                <c:pt idx="159">
                  <c:v>2</c:v>
                </c:pt>
                <c:pt idx="160">
                  <c:v>0</c:v>
                </c:pt>
                <c:pt idx="161">
                  <c:v>1</c:v>
                </c:pt>
                <c:pt idx="162">
                  <c:v>3</c:v>
                </c:pt>
                <c:pt idx="163">
                  <c:v>4</c:v>
                </c:pt>
                <c:pt idx="164">
                  <c:v>5</c:v>
                </c:pt>
                <c:pt idx="165">
                  <c:v>2</c:v>
                </c:pt>
                <c:pt idx="166">
                  <c:v>3</c:v>
                </c:pt>
                <c:pt idx="167">
                  <c:v>4</c:v>
                </c:pt>
                <c:pt idx="168">
                  <c:v>11</c:v>
                </c:pt>
                <c:pt idx="169">
                  <c:v>9</c:v>
                </c:pt>
                <c:pt idx="170">
                  <c:v>8</c:v>
                </c:pt>
                <c:pt idx="171">
                  <c:v>4</c:v>
                </c:pt>
                <c:pt idx="172">
                  <c:v>11</c:v>
                </c:pt>
                <c:pt idx="173">
                  <c:v>18</c:v>
                </c:pt>
                <c:pt idx="174">
                  <c:v>16</c:v>
                </c:pt>
                <c:pt idx="175">
                  <c:v>18</c:v>
                </c:pt>
                <c:pt idx="176">
                  <c:v>28</c:v>
                </c:pt>
                <c:pt idx="177">
                  <c:v>20</c:v>
                </c:pt>
                <c:pt idx="178">
                  <c:v>22</c:v>
                </c:pt>
                <c:pt idx="179">
                  <c:v>28</c:v>
                </c:pt>
                <c:pt idx="180">
                  <c:v>44</c:v>
                </c:pt>
                <c:pt idx="181">
                  <c:v>30</c:v>
                </c:pt>
                <c:pt idx="182">
                  <c:v>43</c:v>
                </c:pt>
                <c:pt idx="183">
                  <c:v>36</c:v>
                </c:pt>
                <c:pt idx="184">
                  <c:v>37</c:v>
                </c:pt>
                <c:pt idx="185">
                  <c:v>50</c:v>
                </c:pt>
                <c:pt idx="186">
                  <c:v>52</c:v>
                </c:pt>
                <c:pt idx="187">
                  <c:v>53</c:v>
                </c:pt>
                <c:pt idx="188">
                  <c:v>37</c:v>
                </c:pt>
                <c:pt idx="189">
                  <c:v>27</c:v>
                </c:pt>
                <c:pt idx="190">
                  <c:v>40</c:v>
                </c:pt>
                <c:pt idx="191">
                  <c:v>31</c:v>
                </c:pt>
                <c:pt idx="192">
                  <c:v>38</c:v>
                </c:pt>
                <c:pt idx="193">
                  <c:v>35</c:v>
                </c:pt>
                <c:pt idx="194">
                  <c:v>32</c:v>
                </c:pt>
                <c:pt idx="195">
                  <c:v>32</c:v>
                </c:pt>
                <c:pt idx="196">
                  <c:v>36</c:v>
                </c:pt>
                <c:pt idx="197">
                  <c:v>31</c:v>
                </c:pt>
                <c:pt idx="198">
                  <c:v>28</c:v>
                </c:pt>
                <c:pt idx="199">
                  <c:v>44</c:v>
                </c:pt>
                <c:pt idx="200">
                  <c:v>23</c:v>
                </c:pt>
                <c:pt idx="201">
                  <c:v>28</c:v>
                </c:pt>
                <c:pt idx="202">
                  <c:v>24</c:v>
                </c:pt>
                <c:pt idx="203">
                  <c:v>17</c:v>
                </c:pt>
                <c:pt idx="204">
                  <c:v>11</c:v>
                </c:pt>
                <c:pt idx="205">
                  <c:v>20</c:v>
                </c:pt>
                <c:pt idx="206">
                  <c:v>15</c:v>
                </c:pt>
                <c:pt idx="207">
                  <c:v>10</c:v>
                </c:pt>
                <c:pt idx="208">
                  <c:v>8</c:v>
                </c:pt>
                <c:pt idx="209">
                  <c:v>9</c:v>
                </c:pt>
                <c:pt idx="210">
                  <c:v>10</c:v>
                </c:pt>
                <c:pt idx="211">
                  <c:v>6</c:v>
                </c:pt>
                <c:pt idx="212">
                  <c:v>6</c:v>
                </c:pt>
                <c:pt idx="213">
                  <c:v>4</c:v>
                </c:pt>
                <c:pt idx="214">
                  <c:v>5</c:v>
                </c:pt>
                <c:pt idx="215">
                  <c:v>6</c:v>
                </c:pt>
                <c:pt idx="216">
                  <c:v>3</c:v>
                </c:pt>
                <c:pt idx="217">
                  <c:v>2</c:v>
                </c:pt>
                <c:pt idx="218">
                  <c:v>2</c:v>
                </c:pt>
                <c:pt idx="219">
                  <c:v>3</c:v>
                </c:pt>
                <c:pt idx="220">
                  <c:v>1</c:v>
                </c:pt>
                <c:pt idx="221">
                  <c:v>2</c:v>
                </c:pt>
                <c:pt idx="222">
                  <c:v>2</c:v>
                </c:pt>
                <c:pt idx="223">
                  <c:v>4</c:v>
                </c:pt>
                <c:pt idx="224">
                  <c:v>1</c:v>
                </c:pt>
                <c:pt idx="225">
                  <c:v>1</c:v>
                </c:pt>
                <c:pt idx="226">
                  <c:v>5</c:v>
                </c:pt>
                <c:pt idx="227">
                  <c:v>2</c:v>
                </c:pt>
                <c:pt idx="228">
                  <c:v>2</c:v>
                </c:pt>
                <c:pt idx="229">
                  <c:v>3</c:v>
                </c:pt>
                <c:pt idx="230">
                  <c:v>2</c:v>
                </c:pt>
                <c:pt idx="231">
                  <c:v>2</c:v>
                </c:pt>
                <c:pt idx="232">
                  <c:v>3</c:v>
                </c:pt>
                <c:pt idx="233">
                  <c:v>1</c:v>
                </c:pt>
                <c:pt idx="234">
                  <c:v>1</c:v>
                </c:pt>
                <c:pt idx="235">
                  <c:v>0</c:v>
                </c:pt>
                <c:pt idx="236">
                  <c:v>1</c:v>
                </c:pt>
                <c:pt idx="237">
                  <c:v>2</c:v>
                </c:pt>
                <c:pt idx="238">
                  <c:v>2</c:v>
                </c:pt>
                <c:pt idx="239">
                  <c:v>0</c:v>
                </c:pt>
                <c:pt idx="240">
                  <c:v>1</c:v>
                </c:pt>
                <c:pt idx="241">
                  <c:v>2</c:v>
                </c:pt>
                <c:pt idx="242">
                  <c:v>1</c:v>
                </c:pt>
                <c:pt idx="243">
                  <c:v>3</c:v>
                </c:pt>
                <c:pt idx="244">
                  <c:v>1</c:v>
                </c:pt>
                <c:pt idx="245">
                  <c:v>1</c:v>
                </c:pt>
                <c:pt idx="246">
                  <c:v>0</c:v>
                </c:pt>
                <c:pt idx="247">
                  <c:v>0</c:v>
                </c:pt>
                <c:pt idx="248">
                  <c:v>0</c:v>
                </c:pt>
                <c:pt idx="249">
                  <c:v>1</c:v>
                </c:pt>
                <c:pt idx="250">
                  <c:v>0</c:v>
                </c:pt>
                <c:pt idx="251">
                  <c:v>0</c:v>
                </c:pt>
                <c:pt idx="252">
                  <c:v>1</c:v>
                </c:pt>
                <c:pt idx="253">
                  <c:v>1</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1</c:v>
                </c:pt>
                <c:pt idx="270">
                  <c:v>0</c:v>
                </c:pt>
                <c:pt idx="271">
                  <c:v>0</c:v>
                </c:pt>
                <c:pt idx="272">
                  <c:v>0</c:v>
                </c:pt>
              </c:numCache>
            </c:numRef>
          </c:val>
          <c:smooth val="0"/>
          <c:extLst>
            <c:ext xmlns:c16="http://schemas.microsoft.com/office/drawing/2014/chart" uri="{C3380CC4-5D6E-409C-BE32-E72D297353CC}">
              <c16:uniqueId val="{00000000-950B-484B-AED5-08AE084E0EBF}"/>
            </c:ext>
          </c:extLst>
        </c:ser>
        <c:ser>
          <c:idx val="1"/>
          <c:order val="1"/>
          <c:tx>
            <c:strRef>
              <c:f>'Combined Figure New'!$X$3</c:f>
              <c:strCache>
                <c:ptCount val="1"/>
                <c:pt idx="0">
                  <c:v>50th Percentile (8 July)</c:v>
                </c:pt>
              </c:strCache>
            </c:strRef>
          </c:tx>
          <c:spPr>
            <a:ln w="28575" cap="rnd">
              <a:solidFill>
                <a:schemeClr val="bg1">
                  <a:lumMod val="50000"/>
                </a:schemeClr>
              </a:solidFill>
              <a:prstDash val="dash"/>
              <a:round/>
            </a:ln>
            <a:effectLst/>
          </c:spPr>
          <c:marker>
            <c:symbol val="none"/>
          </c:marker>
          <c:val>
            <c:numRef>
              <c:f>'Combined Figure New'!$X$4:$X$368</c:f>
              <c:numCache>
                <c:formatCode>General</c:formatCode>
                <c:ptCount val="365"/>
                <c:pt idx="187">
                  <c:v>0</c:v>
                </c:pt>
                <c:pt idx="188">
                  <c:v>55</c:v>
                </c:pt>
              </c:numCache>
            </c:numRef>
          </c:val>
          <c:smooth val="0"/>
          <c:extLst>
            <c:ext xmlns:c16="http://schemas.microsoft.com/office/drawing/2014/chart" uri="{C3380CC4-5D6E-409C-BE32-E72D297353CC}">
              <c16:uniqueId val="{00000001-950B-484B-AED5-08AE084E0EBF}"/>
            </c:ext>
          </c:extLst>
        </c:ser>
        <c:dLbls>
          <c:showLegendKey val="0"/>
          <c:showVal val="0"/>
          <c:showCatName val="0"/>
          <c:showSerName val="0"/>
          <c:showPercent val="0"/>
          <c:showBubbleSize val="0"/>
        </c:dLbls>
        <c:smooth val="0"/>
        <c:axId val="411063400"/>
        <c:axId val="411057912"/>
      </c:lineChart>
      <c:dateAx>
        <c:axId val="411063400"/>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n-US" sz="800" b="1">
                    <a:solidFill>
                      <a:schemeClr val="tx1"/>
                    </a:solidFill>
                  </a:rPr>
                  <a:t>Date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n-US"/>
            </a:p>
          </c:txPr>
        </c:title>
        <c:numFmt formatCode="m/d;@" sourceLinked="1"/>
        <c:majorTickMark val="out"/>
        <c:minorTickMark val="out"/>
        <c:tickLblPos val="nextTo"/>
        <c:spPr>
          <a:noFill/>
          <a:ln w="25400"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411057912"/>
        <c:crosses val="autoZero"/>
        <c:auto val="1"/>
        <c:lblOffset val="100"/>
        <c:baseTimeUnit val="days"/>
        <c:majorUnit val="30"/>
        <c:majorTimeUnit val="days"/>
      </c:dateAx>
      <c:valAx>
        <c:axId val="411057912"/>
        <c:scaling>
          <c:orientation val="minMax"/>
          <c:max val="6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US" sz="800" b="1">
                    <a:solidFill>
                      <a:schemeClr val="tx1"/>
                    </a:solidFill>
                  </a:rPr>
                  <a:t>Number</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25400">
            <a:solidFill>
              <a:schemeClr val="tx1"/>
            </a:solid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411063400"/>
        <c:crosses val="autoZero"/>
        <c:crossBetween val="between"/>
        <c:majorUnit val="10"/>
      </c:valAx>
      <c:spPr>
        <a:noFill/>
        <a:ln w="12700">
          <a:noFill/>
        </a:ln>
        <a:effectLst/>
      </c:spPr>
    </c:plotArea>
    <c:legend>
      <c:legendPos val="r"/>
      <c:layout>
        <c:manualLayout>
          <c:xMode val="edge"/>
          <c:yMode val="edge"/>
          <c:x val="0.62170345201741717"/>
          <c:y val="0.27537174121826186"/>
          <c:w val="0.28843441911491186"/>
          <c:h val="0.11346800437147803"/>
        </c:manualLayout>
      </c:layout>
      <c:overlay val="0"/>
      <c:spPr>
        <a:noFill/>
        <a:ln>
          <a:noFill/>
        </a:ln>
        <a:effectLst/>
      </c:spPr>
      <c:txPr>
        <a:bodyPr rot="0" spcFirstLastPara="1" vertOverflow="ellipsis" vert="horz" wrap="square" anchor="ctr" anchorCtr="1"/>
        <a:lstStyle/>
        <a:p>
          <a:pPr>
            <a:defRPr sz="8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spc="0" baseline="0">
                <a:solidFill>
                  <a:schemeClr val="tx1"/>
                </a:solidFill>
                <a:latin typeface="+mn-lt"/>
                <a:ea typeface="+mn-ea"/>
                <a:cs typeface="+mn-cs"/>
              </a:defRPr>
            </a:pPr>
            <a:r>
              <a:rPr lang="en-US" sz="1000" b="1">
                <a:solidFill>
                  <a:schemeClr val="tx1"/>
                </a:solidFill>
              </a:rPr>
              <a:t>PIT</a:t>
            </a:r>
            <a:r>
              <a:rPr lang="en-US" sz="1000" b="1" baseline="0">
                <a:solidFill>
                  <a:schemeClr val="tx1"/>
                </a:solidFill>
              </a:rPr>
              <a:t> tagged Adult Steelhead Detections </a:t>
            </a:r>
          </a:p>
          <a:p>
            <a:pPr>
              <a:defRPr sz="1000" b="1">
                <a:solidFill>
                  <a:schemeClr val="tx1"/>
                </a:solidFill>
              </a:defRPr>
            </a:pPr>
            <a:r>
              <a:rPr lang="en-US" sz="1000" b="1" baseline="0">
                <a:solidFill>
                  <a:schemeClr val="tx1"/>
                </a:solidFill>
              </a:rPr>
              <a:t>East Fork South Fork Salmon River near Parks Creek</a:t>
            </a:r>
          </a:p>
          <a:p>
            <a:pPr>
              <a:defRPr sz="1000" b="1">
                <a:solidFill>
                  <a:schemeClr val="tx1"/>
                </a:solidFill>
              </a:defRPr>
            </a:pPr>
            <a:r>
              <a:rPr lang="en-US" sz="1000" b="1" baseline="0">
                <a:solidFill>
                  <a:schemeClr val="tx1"/>
                </a:solidFill>
              </a:rPr>
              <a:t> (2009-2017)</a:t>
            </a:r>
            <a:endParaRPr lang="en-US" sz="1000" b="1">
              <a:solidFill>
                <a:schemeClr val="tx1"/>
              </a:solidFill>
            </a:endParaRPr>
          </a:p>
        </c:rich>
      </c:tx>
      <c:layout>
        <c:manualLayout>
          <c:xMode val="edge"/>
          <c:yMode val="edge"/>
          <c:x val="0.26975431584531084"/>
          <c:y val="2.1687449398469446E-2"/>
        </c:manualLayout>
      </c:layout>
      <c:overlay val="0"/>
      <c:spPr>
        <a:noFill/>
        <a:ln>
          <a:noFill/>
        </a:ln>
        <a:effectLst/>
      </c:spPr>
      <c:txPr>
        <a:bodyPr rot="0" spcFirstLastPara="1" vertOverflow="ellipsis" vert="horz" wrap="square" anchor="ctr" anchorCtr="1"/>
        <a:lstStyle/>
        <a:p>
          <a:pPr>
            <a:defRPr sz="1000" b="1"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0621655223395794"/>
          <c:y val="0.1211333802252538"/>
          <c:w val="0.81675240594925647"/>
          <c:h val="0.72088764946048411"/>
        </c:manualLayout>
      </c:layout>
      <c:lineChart>
        <c:grouping val="standard"/>
        <c:varyColors val="0"/>
        <c:ser>
          <c:idx val="0"/>
          <c:order val="0"/>
          <c:tx>
            <c:strRef>
              <c:f>'Combined Figure New'!$D$3</c:f>
              <c:strCache>
                <c:ptCount val="1"/>
                <c:pt idx="0">
                  <c:v>Steelhead (n=410)</c:v>
                </c:pt>
              </c:strCache>
            </c:strRef>
          </c:tx>
          <c:spPr>
            <a:ln w="28575" cap="rnd">
              <a:solidFill>
                <a:schemeClr val="tx1"/>
              </a:solidFill>
              <a:round/>
            </a:ln>
            <a:effectLst/>
          </c:spPr>
          <c:marker>
            <c:symbol val="none"/>
          </c:marker>
          <c:cat>
            <c:numRef>
              <c:f>'Combined Figure New'!$C$4:$C$368</c:f>
              <c:numCache>
                <c:formatCode>m/d;@</c:formatCode>
                <c:ptCount val="365"/>
                <c:pt idx="0">
                  <c:v>43101</c:v>
                </c:pt>
                <c:pt idx="1">
                  <c:v>43102</c:v>
                </c:pt>
                <c:pt idx="2">
                  <c:v>43103</c:v>
                </c:pt>
                <c:pt idx="3">
                  <c:v>43104</c:v>
                </c:pt>
                <c:pt idx="4">
                  <c:v>43105</c:v>
                </c:pt>
                <c:pt idx="5">
                  <c:v>43106</c:v>
                </c:pt>
                <c:pt idx="6">
                  <c:v>43107</c:v>
                </c:pt>
                <c:pt idx="7">
                  <c:v>43108</c:v>
                </c:pt>
                <c:pt idx="8">
                  <c:v>43109</c:v>
                </c:pt>
                <c:pt idx="9">
                  <c:v>43110</c:v>
                </c:pt>
                <c:pt idx="10">
                  <c:v>43111</c:v>
                </c:pt>
                <c:pt idx="11">
                  <c:v>43112</c:v>
                </c:pt>
                <c:pt idx="12">
                  <c:v>43113</c:v>
                </c:pt>
                <c:pt idx="13">
                  <c:v>43114</c:v>
                </c:pt>
                <c:pt idx="14">
                  <c:v>43115</c:v>
                </c:pt>
                <c:pt idx="15">
                  <c:v>43116</c:v>
                </c:pt>
                <c:pt idx="16">
                  <c:v>43117</c:v>
                </c:pt>
                <c:pt idx="17">
                  <c:v>43118</c:v>
                </c:pt>
                <c:pt idx="18">
                  <c:v>43119</c:v>
                </c:pt>
                <c:pt idx="19">
                  <c:v>43120</c:v>
                </c:pt>
                <c:pt idx="20">
                  <c:v>43121</c:v>
                </c:pt>
                <c:pt idx="21">
                  <c:v>43122</c:v>
                </c:pt>
                <c:pt idx="22">
                  <c:v>43123</c:v>
                </c:pt>
                <c:pt idx="23">
                  <c:v>43124</c:v>
                </c:pt>
                <c:pt idx="24">
                  <c:v>43125</c:v>
                </c:pt>
                <c:pt idx="25">
                  <c:v>43126</c:v>
                </c:pt>
                <c:pt idx="26">
                  <c:v>43127</c:v>
                </c:pt>
                <c:pt idx="27">
                  <c:v>43128</c:v>
                </c:pt>
                <c:pt idx="28">
                  <c:v>43129</c:v>
                </c:pt>
                <c:pt idx="29">
                  <c:v>43130</c:v>
                </c:pt>
                <c:pt idx="30">
                  <c:v>43131</c:v>
                </c:pt>
                <c:pt idx="31">
                  <c:v>43132</c:v>
                </c:pt>
                <c:pt idx="32">
                  <c:v>43133</c:v>
                </c:pt>
                <c:pt idx="33">
                  <c:v>43134</c:v>
                </c:pt>
                <c:pt idx="34">
                  <c:v>43135</c:v>
                </c:pt>
                <c:pt idx="35">
                  <c:v>43136</c:v>
                </c:pt>
                <c:pt idx="36">
                  <c:v>43137</c:v>
                </c:pt>
                <c:pt idx="37">
                  <c:v>43138</c:v>
                </c:pt>
                <c:pt idx="38">
                  <c:v>43139</c:v>
                </c:pt>
                <c:pt idx="39">
                  <c:v>43140</c:v>
                </c:pt>
                <c:pt idx="40">
                  <c:v>43141</c:v>
                </c:pt>
                <c:pt idx="41">
                  <c:v>43142</c:v>
                </c:pt>
                <c:pt idx="42">
                  <c:v>43143</c:v>
                </c:pt>
                <c:pt idx="43">
                  <c:v>43144</c:v>
                </c:pt>
                <c:pt idx="44">
                  <c:v>43145</c:v>
                </c:pt>
                <c:pt idx="45">
                  <c:v>43146</c:v>
                </c:pt>
                <c:pt idx="46">
                  <c:v>43147</c:v>
                </c:pt>
                <c:pt idx="47">
                  <c:v>43148</c:v>
                </c:pt>
                <c:pt idx="48">
                  <c:v>43149</c:v>
                </c:pt>
                <c:pt idx="49">
                  <c:v>43150</c:v>
                </c:pt>
                <c:pt idx="50">
                  <c:v>43151</c:v>
                </c:pt>
                <c:pt idx="51">
                  <c:v>43152</c:v>
                </c:pt>
                <c:pt idx="52">
                  <c:v>43153</c:v>
                </c:pt>
                <c:pt idx="53">
                  <c:v>43154</c:v>
                </c:pt>
                <c:pt idx="54">
                  <c:v>43155</c:v>
                </c:pt>
                <c:pt idx="55">
                  <c:v>43156</c:v>
                </c:pt>
                <c:pt idx="56">
                  <c:v>43157</c:v>
                </c:pt>
                <c:pt idx="57">
                  <c:v>43158</c:v>
                </c:pt>
                <c:pt idx="58">
                  <c:v>43159</c:v>
                </c:pt>
                <c:pt idx="59">
                  <c:v>43160</c:v>
                </c:pt>
                <c:pt idx="60">
                  <c:v>43161</c:v>
                </c:pt>
                <c:pt idx="61">
                  <c:v>43162</c:v>
                </c:pt>
                <c:pt idx="62">
                  <c:v>43163</c:v>
                </c:pt>
                <c:pt idx="63">
                  <c:v>43164</c:v>
                </c:pt>
                <c:pt idx="64">
                  <c:v>43165</c:v>
                </c:pt>
                <c:pt idx="65">
                  <c:v>43166</c:v>
                </c:pt>
                <c:pt idx="66">
                  <c:v>43167</c:v>
                </c:pt>
                <c:pt idx="67">
                  <c:v>43168</c:v>
                </c:pt>
                <c:pt idx="68">
                  <c:v>43169</c:v>
                </c:pt>
                <c:pt idx="69">
                  <c:v>43170</c:v>
                </c:pt>
                <c:pt idx="70">
                  <c:v>43171</c:v>
                </c:pt>
                <c:pt idx="71">
                  <c:v>43172</c:v>
                </c:pt>
                <c:pt idx="72">
                  <c:v>43173</c:v>
                </c:pt>
                <c:pt idx="73">
                  <c:v>43174</c:v>
                </c:pt>
                <c:pt idx="74">
                  <c:v>43175</c:v>
                </c:pt>
                <c:pt idx="75">
                  <c:v>43176</c:v>
                </c:pt>
                <c:pt idx="76">
                  <c:v>43177</c:v>
                </c:pt>
                <c:pt idx="77">
                  <c:v>43178</c:v>
                </c:pt>
                <c:pt idx="78">
                  <c:v>43179</c:v>
                </c:pt>
                <c:pt idx="79">
                  <c:v>43180</c:v>
                </c:pt>
                <c:pt idx="80">
                  <c:v>43181</c:v>
                </c:pt>
                <c:pt idx="81">
                  <c:v>43182</c:v>
                </c:pt>
                <c:pt idx="82">
                  <c:v>43183</c:v>
                </c:pt>
                <c:pt idx="83">
                  <c:v>43184</c:v>
                </c:pt>
                <c:pt idx="84">
                  <c:v>43185</c:v>
                </c:pt>
                <c:pt idx="85">
                  <c:v>43186</c:v>
                </c:pt>
                <c:pt idx="86">
                  <c:v>43187</c:v>
                </c:pt>
                <c:pt idx="87">
                  <c:v>43188</c:v>
                </c:pt>
                <c:pt idx="88">
                  <c:v>43189</c:v>
                </c:pt>
                <c:pt idx="89">
                  <c:v>43190</c:v>
                </c:pt>
                <c:pt idx="90">
                  <c:v>43191</c:v>
                </c:pt>
                <c:pt idx="91">
                  <c:v>43192</c:v>
                </c:pt>
                <c:pt idx="92">
                  <c:v>43193</c:v>
                </c:pt>
                <c:pt idx="93">
                  <c:v>43194</c:v>
                </c:pt>
                <c:pt idx="94">
                  <c:v>43195</c:v>
                </c:pt>
                <c:pt idx="95">
                  <c:v>43196</c:v>
                </c:pt>
                <c:pt idx="96">
                  <c:v>43197</c:v>
                </c:pt>
                <c:pt idx="97">
                  <c:v>43198</c:v>
                </c:pt>
                <c:pt idx="98">
                  <c:v>43199</c:v>
                </c:pt>
                <c:pt idx="99">
                  <c:v>43200</c:v>
                </c:pt>
                <c:pt idx="100">
                  <c:v>43201</c:v>
                </c:pt>
                <c:pt idx="101">
                  <c:v>43202</c:v>
                </c:pt>
                <c:pt idx="102">
                  <c:v>43203</c:v>
                </c:pt>
                <c:pt idx="103">
                  <c:v>43204</c:v>
                </c:pt>
                <c:pt idx="104">
                  <c:v>43205</c:v>
                </c:pt>
                <c:pt idx="105">
                  <c:v>43206</c:v>
                </c:pt>
                <c:pt idx="106">
                  <c:v>43207</c:v>
                </c:pt>
                <c:pt idx="107">
                  <c:v>43208</c:v>
                </c:pt>
                <c:pt idx="108">
                  <c:v>43209</c:v>
                </c:pt>
                <c:pt idx="109">
                  <c:v>43210</c:v>
                </c:pt>
                <c:pt idx="110">
                  <c:v>43211</c:v>
                </c:pt>
                <c:pt idx="111">
                  <c:v>43212</c:v>
                </c:pt>
                <c:pt idx="112">
                  <c:v>43213</c:v>
                </c:pt>
                <c:pt idx="113">
                  <c:v>43214</c:v>
                </c:pt>
                <c:pt idx="114">
                  <c:v>43215</c:v>
                </c:pt>
                <c:pt idx="115">
                  <c:v>43216</c:v>
                </c:pt>
                <c:pt idx="116">
                  <c:v>43217</c:v>
                </c:pt>
                <c:pt idx="117">
                  <c:v>43218</c:v>
                </c:pt>
                <c:pt idx="118">
                  <c:v>43219</c:v>
                </c:pt>
                <c:pt idx="119">
                  <c:v>43220</c:v>
                </c:pt>
                <c:pt idx="120">
                  <c:v>43221</c:v>
                </c:pt>
                <c:pt idx="121">
                  <c:v>43222</c:v>
                </c:pt>
                <c:pt idx="122">
                  <c:v>43223</c:v>
                </c:pt>
                <c:pt idx="123">
                  <c:v>43224</c:v>
                </c:pt>
                <c:pt idx="124">
                  <c:v>43225</c:v>
                </c:pt>
                <c:pt idx="125">
                  <c:v>43226</c:v>
                </c:pt>
                <c:pt idx="126">
                  <c:v>43227</c:v>
                </c:pt>
                <c:pt idx="127">
                  <c:v>43228</c:v>
                </c:pt>
                <c:pt idx="128">
                  <c:v>43229</c:v>
                </c:pt>
                <c:pt idx="129">
                  <c:v>43230</c:v>
                </c:pt>
                <c:pt idx="130">
                  <c:v>43231</c:v>
                </c:pt>
                <c:pt idx="131">
                  <c:v>43232</c:v>
                </c:pt>
                <c:pt idx="132">
                  <c:v>43233</c:v>
                </c:pt>
                <c:pt idx="133">
                  <c:v>43234</c:v>
                </c:pt>
                <c:pt idx="134">
                  <c:v>43235</c:v>
                </c:pt>
                <c:pt idx="135">
                  <c:v>43236</c:v>
                </c:pt>
                <c:pt idx="136">
                  <c:v>43237</c:v>
                </c:pt>
                <c:pt idx="137">
                  <c:v>43238</c:v>
                </c:pt>
                <c:pt idx="138">
                  <c:v>43239</c:v>
                </c:pt>
                <c:pt idx="139">
                  <c:v>43240</c:v>
                </c:pt>
                <c:pt idx="140">
                  <c:v>43241</c:v>
                </c:pt>
                <c:pt idx="141">
                  <c:v>43242</c:v>
                </c:pt>
                <c:pt idx="142">
                  <c:v>43243</c:v>
                </c:pt>
                <c:pt idx="143">
                  <c:v>43244</c:v>
                </c:pt>
                <c:pt idx="144">
                  <c:v>43245</c:v>
                </c:pt>
                <c:pt idx="145">
                  <c:v>43246</c:v>
                </c:pt>
                <c:pt idx="146">
                  <c:v>43247</c:v>
                </c:pt>
                <c:pt idx="147">
                  <c:v>43248</c:v>
                </c:pt>
                <c:pt idx="148">
                  <c:v>43249</c:v>
                </c:pt>
                <c:pt idx="149">
                  <c:v>43250</c:v>
                </c:pt>
                <c:pt idx="150">
                  <c:v>43251</c:v>
                </c:pt>
                <c:pt idx="151">
                  <c:v>43252</c:v>
                </c:pt>
                <c:pt idx="152">
                  <c:v>43253</c:v>
                </c:pt>
                <c:pt idx="153">
                  <c:v>43254</c:v>
                </c:pt>
                <c:pt idx="154">
                  <c:v>43255</c:v>
                </c:pt>
                <c:pt idx="155">
                  <c:v>43256</c:v>
                </c:pt>
                <c:pt idx="156">
                  <c:v>43257</c:v>
                </c:pt>
                <c:pt idx="157">
                  <c:v>43258</c:v>
                </c:pt>
                <c:pt idx="158">
                  <c:v>43259</c:v>
                </c:pt>
                <c:pt idx="159">
                  <c:v>43260</c:v>
                </c:pt>
                <c:pt idx="160">
                  <c:v>43261</c:v>
                </c:pt>
                <c:pt idx="161">
                  <c:v>43262</c:v>
                </c:pt>
                <c:pt idx="162">
                  <c:v>43263</c:v>
                </c:pt>
                <c:pt idx="163">
                  <c:v>43264</c:v>
                </c:pt>
                <c:pt idx="164">
                  <c:v>43265</c:v>
                </c:pt>
                <c:pt idx="165">
                  <c:v>43266</c:v>
                </c:pt>
                <c:pt idx="166">
                  <c:v>43267</c:v>
                </c:pt>
                <c:pt idx="167">
                  <c:v>43268</c:v>
                </c:pt>
                <c:pt idx="168">
                  <c:v>43269</c:v>
                </c:pt>
                <c:pt idx="169">
                  <c:v>43270</c:v>
                </c:pt>
                <c:pt idx="170">
                  <c:v>43271</c:v>
                </c:pt>
                <c:pt idx="171">
                  <c:v>43272</c:v>
                </c:pt>
                <c:pt idx="172">
                  <c:v>43273</c:v>
                </c:pt>
                <c:pt idx="173">
                  <c:v>43274</c:v>
                </c:pt>
                <c:pt idx="174">
                  <c:v>43275</c:v>
                </c:pt>
                <c:pt idx="175">
                  <c:v>43276</c:v>
                </c:pt>
                <c:pt idx="176">
                  <c:v>43277</c:v>
                </c:pt>
                <c:pt idx="177">
                  <c:v>43278</c:v>
                </c:pt>
                <c:pt idx="178">
                  <c:v>43279</c:v>
                </c:pt>
                <c:pt idx="179">
                  <c:v>43280</c:v>
                </c:pt>
                <c:pt idx="180">
                  <c:v>43281</c:v>
                </c:pt>
                <c:pt idx="181">
                  <c:v>43282</c:v>
                </c:pt>
                <c:pt idx="182">
                  <c:v>43283</c:v>
                </c:pt>
                <c:pt idx="183">
                  <c:v>43284</c:v>
                </c:pt>
                <c:pt idx="184">
                  <c:v>43285</c:v>
                </c:pt>
                <c:pt idx="185">
                  <c:v>43286</c:v>
                </c:pt>
                <c:pt idx="186">
                  <c:v>43287</c:v>
                </c:pt>
                <c:pt idx="187">
                  <c:v>43288</c:v>
                </c:pt>
                <c:pt idx="188">
                  <c:v>43289</c:v>
                </c:pt>
                <c:pt idx="189">
                  <c:v>43290</c:v>
                </c:pt>
                <c:pt idx="190">
                  <c:v>43291</c:v>
                </c:pt>
                <c:pt idx="191">
                  <c:v>43292</c:v>
                </c:pt>
                <c:pt idx="192">
                  <c:v>43293</c:v>
                </c:pt>
                <c:pt idx="193">
                  <c:v>43294</c:v>
                </c:pt>
                <c:pt idx="194">
                  <c:v>43295</c:v>
                </c:pt>
                <c:pt idx="195">
                  <c:v>43296</c:v>
                </c:pt>
                <c:pt idx="196">
                  <c:v>43297</c:v>
                </c:pt>
                <c:pt idx="197">
                  <c:v>43298</c:v>
                </c:pt>
                <c:pt idx="198">
                  <c:v>43299</c:v>
                </c:pt>
                <c:pt idx="199">
                  <c:v>43300</c:v>
                </c:pt>
                <c:pt idx="200">
                  <c:v>43301</c:v>
                </c:pt>
                <c:pt idx="201">
                  <c:v>43302</c:v>
                </c:pt>
                <c:pt idx="202">
                  <c:v>43303</c:v>
                </c:pt>
                <c:pt idx="203">
                  <c:v>43304</c:v>
                </c:pt>
                <c:pt idx="204">
                  <c:v>43305</c:v>
                </c:pt>
                <c:pt idx="205">
                  <c:v>43306</c:v>
                </c:pt>
                <c:pt idx="206">
                  <c:v>43307</c:v>
                </c:pt>
                <c:pt idx="207">
                  <c:v>43308</c:v>
                </c:pt>
                <c:pt idx="208">
                  <c:v>43309</c:v>
                </c:pt>
                <c:pt idx="209">
                  <c:v>43310</c:v>
                </c:pt>
                <c:pt idx="210">
                  <c:v>43311</c:v>
                </c:pt>
                <c:pt idx="211">
                  <c:v>43312</c:v>
                </c:pt>
                <c:pt idx="212">
                  <c:v>43313</c:v>
                </c:pt>
                <c:pt idx="213">
                  <c:v>43314</c:v>
                </c:pt>
                <c:pt idx="214">
                  <c:v>43315</c:v>
                </c:pt>
                <c:pt idx="215">
                  <c:v>43316</c:v>
                </c:pt>
                <c:pt idx="216">
                  <c:v>43317</c:v>
                </c:pt>
                <c:pt idx="217">
                  <c:v>43318</c:v>
                </c:pt>
                <c:pt idx="218">
                  <c:v>43319</c:v>
                </c:pt>
                <c:pt idx="219">
                  <c:v>43320</c:v>
                </c:pt>
                <c:pt idx="220">
                  <c:v>43321</c:v>
                </c:pt>
                <c:pt idx="221">
                  <c:v>43322</c:v>
                </c:pt>
                <c:pt idx="222">
                  <c:v>43323</c:v>
                </c:pt>
                <c:pt idx="223">
                  <c:v>43324</c:v>
                </c:pt>
                <c:pt idx="224">
                  <c:v>43325</c:v>
                </c:pt>
                <c:pt idx="225">
                  <c:v>43326</c:v>
                </c:pt>
                <c:pt idx="226">
                  <c:v>43327</c:v>
                </c:pt>
                <c:pt idx="227">
                  <c:v>43328</c:v>
                </c:pt>
                <c:pt idx="228">
                  <c:v>43329</c:v>
                </c:pt>
                <c:pt idx="229">
                  <c:v>43330</c:v>
                </c:pt>
                <c:pt idx="230">
                  <c:v>43331</c:v>
                </c:pt>
                <c:pt idx="231">
                  <c:v>43332</c:v>
                </c:pt>
                <c:pt idx="232">
                  <c:v>43333</c:v>
                </c:pt>
                <c:pt idx="233">
                  <c:v>43334</c:v>
                </c:pt>
                <c:pt idx="234">
                  <c:v>43335</c:v>
                </c:pt>
                <c:pt idx="235">
                  <c:v>43336</c:v>
                </c:pt>
                <c:pt idx="236">
                  <c:v>43337</c:v>
                </c:pt>
                <c:pt idx="237">
                  <c:v>43338</c:v>
                </c:pt>
                <c:pt idx="238">
                  <c:v>43339</c:v>
                </c:pt>
                <c:pt idx="239">
                  <c:v>43340</c:v>
                </c:pt>
                <c:pt idx="240">
                  <c:v>43341</c:v>
                </c:pt>
                <c:pt idx="241">
                  <c:v>43342</c:v>
                </c:pt>
                <c:pt idx="242">
                  <c:v>43343</c:v>
                </c:pt>
                <c:pt idx="243">
                  <c:v>43344</c:v>
                </c:pt>
                <c:pt idx="244">
                  <c:v>43345</c:v>
                </c:pt>
                <c:pt idx="245">
                  <c:v>43346</c:v>
                </c:pt>
                <c:pt idx="246">
                  <c:v>43347</c:v>
                </c:pt>
                <c:pt idx="247">
                  <c:v>43348</c:v>
                </c:pt>
                <c:pt idx="248">
                  <c:v>43349</c:v>
                </c:pt>
                <c:pt idx="249">
                  <c:v>43350</c:v>
                </c:pt>
                <c:pt idx="250">
                  <c:v>43351</c:v>
                </c:pt>
                <c:pt idx="251">
                  <c:v>43352</c:v>
                </c:pt>
                <c:pt idx="252">
                  <c:v>43353</c:v>
                </c:pt>
                <c:pt idx="253">
                  <c:v>43354</c:v>
                </c:pt>
                <c:pt idx="254">
                  <c:v>43355</c:v>
                </c:pt>
                <c:pt idx="255">
                  <c:v>43356</c:v>
                </c:pt>
                <c:pt idx="256">
                  <c:v>43357</c:v>
                </c:pt>
                <c:pt idx="257">
                  <c:v>43358</c:v>
                </c:pt>
                <c:pt idx="258">
                  <c:v>43359</c:v>
                </c:pt>
                <c:pt idx="259">
                  <c:v>43360</c:v>
                </c:pt>
                <c:pt idx="260">
                  <c:v>43361</c:v>
                </c:pt>
                <c:pt idx="261">
                  <c:v>43362</c:v>
                </c:pt>
                <c:pt idx="262">
                  <c:v>43363</c:v>
                </c:pt>
                <c:pt idx="263">
                  <c:v>43364</c:v>
                </c:pt>
                <c:pt idx="264">
                  <c:v>43365</c:v>
                </c:pt>
                <c:pt idx="265">
                  <c:v>43366</c:v>
                </c:pt>
                <c:pt idx="266">
                  <c:v>43367</c:v>
                </c:pt>
                <c:pt idx="267">
                  <c:v>43368</c:v>
                </c:pt>
                <c:pt idx="268">
                  <c:v>43369</c:v>
                </c:pt>
                <c:pt idx="269">
                  <c:v>43370</c:v>
                </c:pt>
                <c:pt idx="270">
                  <c:v>43371</c:v>
                </c:pt>
                <c:pt idx="271">
                  <c:v>43372</c:v>
                </c:pt>
                <c:pt idx="272">
                  <c:v>43373</c:v>
                </c:pt>
                <c:pt idx="273">
                  <c:v>43374</c:v>
                </c:pt>
                <c:pt idx="274">
                  <c:v>43375</c:v>
                </c:pt>
                <c:pt idx="275">
                  <c:v>43376</c:v>
                </c:pt>
                <c:pt idx="276">
                  <c:v>43377</c:v>
                </c:pt>
                <c:pt idx="277">
                  <c:v>43378</c:v>
                </c:pt>
                <c:pt idx="278">
                  <c:v>43379</c:v>
                </c:pt>
                <c:pt idx="279">
                  <c:v>43380</c:v>
                </c:pt>
                <c:pt idx="280">
                  <c:v>43381</c:v>
                </c:pt>
                <c:pt idx="281">
                  <c:v>43382</c:v>
                </c:pt>
                <c:pt idx="282">
                  <c:v>43383</c:v>
                </c:pt>
                <c:pt idx="283">
                  <c:v>43384</c:v>
                </c:pt>
                <c:pt idx="284">
                  <c:v>43385</c:v>
                </c:pt>
                <c:pt idx="285">
                  <c:v>43386</c:v>
                </c:pt>
                <c:pt idx="286">
                  <c:v>43387</c:v>
                </c:pt>
                <c:pt idx="287">
                  <c:v>43388</c:v>
                </c:pt>
                <c:pt idx="288">
                  <c:v>43389</c:v>
                </c:pt>
                <c:pt idx="289">
                  <c:v>43390</c:v>
                </c:pt>
                <c:pt idx="290">
                  <c:v>43391</c:v>
                </c:pt>
                <c:pt idx="291">
                  <c:v>43392</c:v>
                </c:pt>
                <c:pt idx="292">
                  <c:v>43393</c:v>
                </c:pt>
                <c:pt idx="293">
                  <c:v>43394</c:v>
                </c:pt>
                <c:pt idx="294">
                  <c:v>43395</c:v>
                </c:pt>
                <c:pt idx="295">
                  <c:v>43396</c:v>
                </c:pt>
                <c:pt idx="296">
                  <c:v>43397</c:v>
                </c:pt>
                <c:pt idx="297">
                  <c:v>43398</c:v>
                </c:pt>
                <c:pt idx="298">
                  <c:v>43399</c:v>
                </c:pt>
                <c:pt idx="299">
                  <c:v>43400</c:v>
                </c:pt>
                <c:pt idx="300">
                  <c:v>43401</c:v>
                </c:pt>
                <c:pt idx="301">
                  <c:v>43402</c:v>
                </c:pt>
                <c:pt idx="302">
                  <c:v>43403</c:v>
                </c:pt>
                <c:pt idx="303">
                  <c:v>43404</c:v>
                </c:pt>
                <c:pt idx="304">
                  <c:v>43405</c:v>
                </c:pt>
                <c:pt idx="305">
                  <c:v>43406</c:v>
                </c:pt>
                <c:pt idx="306">
                  <c:v>43407</c:v>
                </c:pt>
                <c:pt idx="307">
                  <c:v>43408</c:v>
                </c:pt>
                <c:pt idx="308">
                  <c:v>43409</c:v>
                </c:pt>
                <c:pt idx="309">
                  <c:v>43410</c:v>
                </c:pt>
                <c:pt idx="310">
                  <c:v>43411</c:v>
                </c:pt>
                <c:pt idx="311">
                  <c:v>43412</c:v>
                </c:pt>
                <c:pt idx="312">
                  <c:v>43413</c:v>
                </c:pt>
                <c:pt idx="313">
                  <c:v>43414</c:v>
                </c:pt>
                <c:pt idx="314">
                  <c:v>43415</c:v>
                </c:pt>
                <c:pt idx="315">
                  <c:v>43416</c:v>
                </c:pt>
                <c:pt idx="316">
                  <c:v>43417</c:v>
                </c:pt>
                <c:pt idx="317">
                  <c:v>43418</c:v>
                </c:pt>
                <c:pt idx="318">
                  <c:v>43419</c:v>
                </c:pt>
                <c:pt idx="319">
                  <c:v>43420</c:v>
                </c:pt>
                <c:pt idx="320">
                  <c:v>43421</c:v>
                </c:pt>
                <c:pt idx="321">
                  <c:v>43422</c:v>
                </c:pt>
                <c:pt idx="322">
                  <c:v>43423</c:v>
                </c:pt>
                <c:pt idx="323">
                  <c:v>43424</c:v>
                </c:pt>
                <c:pt idx="324">
                  <c:v>43425</c:v>
                </c:pt>
                <c:pt idx="325">
                  <c:v>43426</c:v>
                </c:pt>
                <c:pt idx="326">
                  <c:v>43427</c:v>
                </c:pt>
                <c:pt idx="327">
                  <c:v>43428</c:v>
                </c:pt>
                <c:pt idx="328">
                  <c:v>43429</c:v>
                </c:pt>
                <c:pt idx="329">
                  <c:v>43430</c:v>
                </c:pt>
                <c:pt idx="330">
                  <c:v>43431</c:v>
                </c:pt>
                <c:pt idx="331">
                  <c:v>43432</c:v>
                </c:pt>
                <c:pt idx="332">
                  <c:v>43433</c:v>
                </c:pt>
                <c:pt idx="333">
                  <c:v>43434</c:v>
                </c:pt>
                <c:pt idx="334">
                  <c:v>43435</c:v>
                </c:pt>
                <c:pt idx="335">
                  <c:v>43436</c:v>
                </c:pt>
                <c:pt idx="336">
                  <c:v>43437</c:v>
                </c:pt>
                <c:pt idx="337">
                  <c:v>43438</c:v>
                </c:pt>
                <c:pt idx="338">
                  <c:v>43439</c:v>
                </c:pt>
                <c:pt idx="339">
                  <c:v>43440</c:v>
                </c:pt>
                <c:pt idx="340">
                  <c:v>43441</c:v>
                </c:pt>
                <c:pt idx="341">
                  <c:v>43442</c:v>
                </c:pt>
                <c:pt idx="342">
                  <c:v>43443</c:v>
                </c:pt>
                <c:pt idx="343">
                  <c:v>43444</c:v>
                </c:pt>
                <c:pt idx="344">
                  <c:v>43445</c:v>
                </c:pt>
                <c:pt idx="345">
                  <c:v>43446</c:v>
                </c:pt>
                <c:pt idx="346">
                  <c:v>43447</c:v>
                </c:pt>
                <c:pt idx="347">
                  <c:v>43448</c:v>
                </c:pt>
                <c:pt idx="348">
                  <c:v>43449</c:v>
                </c:pt>
                <c:pt idx="349">
                  <c:v>43450</c:v>
                </c:pt>
                <c:pt idx="350">
                  <c:v>43451</c:v>
                </c:pt>
                <c:pt idx="351">
                  <c:v>43452</c:v>
                </c:pt>
                <c:pt idx="352">
                  <c:v>43453</c:v>
                </c:pt>
                <c:pt idx="353">
                  <c:v>43454</c:v>
                </c:pt>
                <c:pt idx="354">
                  <c:v>43455</c:v>
                </c:pt>
                <c:pt idx="355">
                  <c:v>43456</c:v>
                </c:pt>
                <c:pt idx="356">
                  <c:v>43457</c:v>
                </c:pt>
                <c:pt idx="357">
                  <c:v>43458</c:v>
                </c:pt>
                <c:pt idx="358">
                  <c:v>43459</c:v>
                </c:pt>
                <c:pt idx="359">
                  <c:v>43460</c:v>
                </c:pt>
                <c:pt idx="360">
                  <c:v>43461</c:v>
                </c:pt>
                <c:pt idx="361">
                  <c:v>43462</c:v>
                </c:pt>
                <c:pt idx="362">
                  <c:v>43463</c:v>
                </c:pt>
                <c:pt idx="363">
                  <c:v>43464</c:v>
                </c:pt>
                <c:pt idx="364">
                  <c:v>43465</c:v>
                </c:pt>
              </c:numCache>
            </c:numRef>
          </c:cat>
          <c:val>
            <c:numRef>
              <c:f>'Combined Figure New'!$D$4:$D$368</c:f>
              <c:numCache>
                <c:formatCode>General</c:formatCode>
                <c:ptCount val="365"/>
                <c:pt idx="87">
                  <c:v>0</c:v>
                </c:pt>
                <c:pt idx="88">
                  <c:v>1</c:v>
                </c:pt>
                <c:pt idx="89">
                  <c:v>1</c:v>
                </c:pt>
                <c:pt idx="90">
                  <c:v>5</c:v>
                </c:pt>
                <c:pt idx="91">
                  <c:v>3</c:v>
                </c:pt>
                <c:pt idx="92">
                  <c:v>2</c:v>
                </c:pt>
                <c:pt idx="93">
                  <c:v>3</c:v>
                </c:pt>
                <c:pt idx="94">
                  <c:v>4</c:v>
                </c:pt>
                <c:pt idx="95">
                  <c:v>2</c:v>
                </c:pt>
                <c:pt idx="96">
                  <c:v>4</c:v>
                </c:pt>
                <c:pt idx="97">
                  <c:v>7</c:v>
                </c:pt>
                <c:pt idx="98">
                  <c:v>6</c:v>
                </c:pt>
                <c:pt idx="99">
                  <c:v>8</c:v>
                </c:pt>
                <c:pt idx="100">
                  <c:v>5</c:v>
                </c:pt>
                <c:pt idx="101">
                  <c:v>6</c:v>
                </c:pt>
                <c:pt idx="102">
                  <c:v>16</c:v>
                </c:pt>
                <c:pt idx="103">
                  <c:v>15</c:v>
                </c:pt>
                <c:pt idx="104">
                  <c:v>9</c:v>
                </c:pt>
                <c:pt idx="105">
                  <c:v>4</c:v>
                </c:pt>
                <c:pt idx="106">
                  <c:v>9</c:v>
                </c:pt>
                <c:pt idx="107">
                  <c:v>14</c:v>
                </c:pt>
                <c:pt idx="108">
                  <c:v>22</c:v>
                </c:pt>
                <c:pt idx="109">
                  <c:v>24</c:v>
                </c:pt>
                <c:pt idx="110">
                  <c:v>21</c:v>
                </c:pt>
                <c:pt idx="111">
                  <c:v>7</c:v>
                </c:pt>
                <c:pt idx="112">
                  <c:v>7</c:v>
                </c:pt>
                <c:pt idx="113">
                  <c:v>15</c:v>
                </c:pt>
                <c:pt idx="114">
                  <c:v>7</c:v>
                </c:pt>
                <c:pt idx="115">
                  <c:v>18</c:v>
                </c:pt>
                <c:pt idx="116">
                  <c:v>13</c:v>
                </c:pt>
                <c:pt idx="117">
                  <c:v>9</c:v>
                </c:pt>
                <c:pt idx="118">
                  <c:v>8</c:v>
                </c:pt>
                <c:pt idx="119">
                  <c:v>6</c:v>
                </c:pt>
                <c:pt idx="120">
                  <c:v>5</c:v>
                </c:pt>
                <c:pt idx="121">
                  <c:v>12</c:v>
                </c:pt>
                <c:pt idx="122">
                  <c:v>14</c:v>
                </c:pt>
                <c:pt idx="123">
                  <c:v>15</c:v>
                </c:pt>
                <c:pt idx="124">
                  <c:v>3</c:v>
                </c:pt>
                <c:pt idx="125">
                  <c:v>4</c:v>
                </c:pt>
                <c:pt idx="126">
                  <c:v>9</c:v>
                </c:pt>
                <c:pt idx="127">
                  <c:v>9</c:v>
                </c:pt>
                <c:pt idx="128">
                  <c:v>5</c:v>
                </c:pt>
                <c:pt idx="129">
                  <c:v>5</c:v>
                </c:pt>
                <c:pt idx="130">
                  <c:v>9</c:v>
                </c:pt>
                <c:pt idx="131">
                  <c:v>3</c:v>
                </c:pt>
                <c:pt idx="132">
                  <c:v>6</c:v>
                </c:pt>
                <c:pt idx="133">
                  <c:v>6</c:v>
                </c:pt>
                <c:pt idx="134">
                  <c:v>4</c:v>
                </c:pt>
                <c:pt idx="135">
                  <c:v>1</c:v>
                </c:pt>
                <c:pt idx="136">
                  <c:v>1</c:v>
                </c:pt>
                <c:pt idx="137">
                  <c:v>3</c:v>
                </c:pt>
                <c:pt idx="138">
                  <c:v>2</c:v>
                </c:pt>
                <c:pt idx="139">
                  <c:v>2</c:v>
                </c:pt>
                <c:pt idx="140">
                  <c:v>0</c:v>
                </c:pt>
                <c:pt idx="141">
                  <c:v>1</c:v>
                </c:pt>
                <c:pt idx="142">
                  <c:v>0</c:v>
                </c:pt>
                <c:pt idx="143">
                  <c:v>1</c:v>
                </c:pt>
                <c:pt idx="144">
                  <c:v>0</c:v>
                </c:pt>
                <c:pt idx="145">
                  <c:v>1</c:v>
                </c:pt>
                <c:pt idx="146">
                  <c:v>2</c:v>
                </c:pt>
                <c:pt idx="147">
                  <c:v>1</c:v>
                </c:pt>
                <c:pt idx="148">
                  <c:v>2</c:v>
                </c:pt>
                <c:pt idx="149">
                  <c:v>0</c:v>
                </c:pt>
                <c:pt idx="150">
                  <c:v>1</c:v>
                </c:pt>
                <c:pt idx="151">
                  <c:v>1</c:v>
                </c:pt>
                <c:pt idx="152">
                  <c:v>0</c:v>
                </c:pt>
                <c:pt idx="153">
                  <c:v>0</c:v>
                </c:pt>
                <c:pt idx="154">
                  <c:v>1</c:v>
                </c:pt>
                <c:pt idx="155">
                  <c:v>0</c:v>
                </c:pt>
                <c:pt idx="156">
                  <c:v>0</c:v>
                </c:pt>
                <c:pt idx="157">
                  <c:v>0</c:v>
                </c:pt>
                <c:pt idx="158">
                  <c:v>0</c:v>
                </c:pt>
                <c:pt idx="159">
                  <c:v>0</c:v>
                </c:pt>
                <c:pt idx="160">
                  <c:v>0</c:v>
                </c:pt>
                <c:pt idx="161">
                  <c:v>0</c:v>
                </c:pt>
                <c:pt idx="162">
                  <c:v>0</c:v>
                </c:pt>
                <c:pt idx="163">
                  <c:v>0</c:v>
                </c:pt>
                <c:pt idx="164">
                  <c:v>0</c:v>
                </c:pt>
                <c:pt idx="165">
                  <c:v>0</c:v>
                </c:pt>
              </c:numCache>
            </c:numRef>
          </c:val>
          <c:smooth val="0"/>
          <c:extLst>
            <c:ext xmlns:c16="http://schemas.microsoft.com/office/drawing/2014/chart" uri="{C3380CC4-5D6E-409C-BE32-E72D297353CC}">
              <c16:uniqueId val="{00000000-1B2C-4E03-B6A0-1659EB38D77D}"/>
            </c:ext>
          </c:extLst>
        </c:ser>
        <c:ser>
          <c:idx val="1"/>
          <c:order val="1"/>
          <c:tx>
            <c:strRef>
              <c:f>'Combined Figure New'!$Y$3</c:f>
              <c:strCache>
                <c:ptCount val="1"/>
                <c:pt idx="0">
                  <c:v>50th Percentile (23 April)</c:v>
                </c:pt>
              </c:strCache>
            </c:strRef>
          </c:tx>
          <c:spPr>
            <a:ln w="28575" cap="rnd">
              <a:solidFill>
                <a:schemeClr val="bg1">
                  <a:lumMod val="50000"/>
                </a:schemeClr>
              </a:solidFill>
              <a:prstDash val="dash"/>
              <a:round/>
            </a:ln>
            <a:effectLst/>
          </c:spPr>
          <c:marker>
            <c:symbol val="none"/>
          </c:marker>
          <c:cat>
            <c:numRef>
              <c:f>'Combined Figure New'!$C$4:$C$368</c:f>
              <c:numCache>
                <c:formatCode>m/d;@</c:formatCode>
                <c:ptCount val="365"/>
                <c:pt idx="0">
                  <c:v>43101</c:v>
                </c:pt>
                <c:pt idx="1">
                  <c:v>43102</c:v>
                </c:pt>
                <c:pt idx="2">
                  <c:v>43103</c:v>
                </c:pt>
                <c:pt idx="3">
                  <c:v>43104</c:v>
                </c:pt>
                <c:pt idx="4">
                  <c:v>43105</c:v>
                </c:pt>
                <c:pt idx="5">
                  <c:v>43106</c:v>
                </c:pt>
                <c:pt idx="6">
                  <c:v>43107</c:v>
                </c:pt>
                <c:pt idx="7">
                  <c:v>43108</c:v>
                </c:pt>
                <c:pt idx="8">
                  <c:v>43109</c:v>
                </c:pt>
                <c:pt idx="9">
                  <c:v>43110</c:v>
                </c:pt>
                <c:pt idx="10">
                  <c:v>43111</c:v>
                </c:pt>
                <c:pt idx="11">
                  <c:v>43112</c:v>
                </c:pt>
                <c:pt idx="12">
                  <c:v>43113</c:v>
                </c:pt>
                <c:pt idx="13">
                  <c:v>43114</c:v>
                </c:pt>
                <c:pt idx="14">
                  <c:v>43115</c:v>
                </c:pt>
                <c:pt idx="15">
                  <c:v>43116</c:v>
                </c:pt>
                <c:pt idx="16">
                  <c:v>43117</c:v>
                </c:pt>
                <c:pt idx="17">
                  <c:v>43118</c:v>
                </c:pt>
                <c:pt idx="18">
                  <c:v>43119</c:v>
                </c:pt>
                <c:pt idx="19">
                  <c:v>43120</c:v>
                </c:pt>
                <c:pt idx="20">
                  <c:v>43121</c:v>
                </c:pt>
                <c:pt idx="21">
                  <c:v>43122</c:v>
                </c:pt>
                <c:pt idx="22">
                  <c:v>43123</c:v>
                </c:pt>
                <c:pt idx="23">
                  <c:v>43124</c:v>
                </c:pt>
                <c:pt idx="24">
                  <c:v>43125</c:v>
                </c:pt>
                <c:pt idx="25">
                  <c:v>43126</c:v>
                </c:pt>
                <c:pt idx="26">
                  <c:v>43127</c:v>
                </c:pt>
                <c:pt idx="27">
                  <c:v>43128</c:v>
                </c:pt>
                <c:pt idx="28">
                  <c:v>43129</c:v>
                </c:pt>
                <c:pt idx="29">
                  <c:v>43130</c:v>
                </c:pt>
                <c:pt idx="30">
                  <c:v>43131</c:v>
                </c:pt>
                <c:pt idx="31">
                  <c:v>43132</c:v>
                </c:pt>
                <c:pt idx="32">
                  <c:v>43133</c:v>
                </c:pt>
                <c:pt idx="33">
                  <c:v>43134</c:v>
                </c:pt>
                <c:pt idx="34">
                  <c:v>43135</c:v>
                </c:pt>
                <c:pt idx="35">
                  <c:v>43136</c:v>
                </c:pt>
                <c:pt idx="36">
                  <c:v>43137</c:v>
                </c:pt>
                <c:pt idx="37">
                  <c:v>43138</c:v>
                </c:pt>
                <c:pt idx="38">
                  <c:v>43139</c:v>
                </c:pt>
                <c:pt idx="39">
                  <c:v>43140</c:v>
                </c:pt>
                <c:pt idx="40">
                  <c:v>43141</c:v>
                </c:pt>
                <c:pt idx="41">
                  <c:v>43142</c:v>
                </c:pt>
                <c:pt idx="42">
                  <c:v>43143</c:v>
                </c:pt>
                <c:pt idx="43">
                  <c:v>43144</c:v>
                </c:pt>
                <c:pt idx="44">
                  <c:v>43145</c:v>
                </c:pt>
                <c:pt idx="45">
                  <c:v>43146</c:v>
                </c:pt>
                <c:pt idx="46">
                  <c:v>43147</c:v>
                </c:pt>
                <c:pt idx="47">
                  <c:v>43148</c:v>
                </c:pt>
                <c:pt idx="48">
                  <c:v>43149</c:v>
                </c:pt>
                <c:pt idx="49">
                  <c:v>43150</c:v>
                </c:pt>
                <c:pt idx="50">
                  <c:v>43151</c:v>
                </c:pt>
                <c:pt idx="51">
                  <c:v>43152</c:v>
                </c:pt>
                <c:pt idx="52">
                  <c:v>43153</c:v>
                </c:pt>
                <c:pt idx="53">
                  <c:v>43154</c:v>
                </c:pt>
                <c:pt idx="54">
                  <c:v>43155</c:v>
                </c:pt>
                <c:pt idx="55">
                  <c:v>43156</c:v>
                </c:pt>
                <c:pt idx="56">
                  <c:v>43157</c:v>
                </c:pt>
                <c:pt idx="57">
                  <c:v>43158</c:v>
                </c:pt>
                <c:pt idx="58">
                  <c:v>43159</c:v>
                </c:pt>
                <c:pt idx="59">
                  <c:v>43160</c:v>
                </c:pt>
                <c:pt idx="60">
                  <c:v>43161</c:v>
                </c:pt>
                <c:pt idx="61">
                  <c:v>43162</c:v>
                </c:pt>
                <c:pt idx="62">
                  <c:v>43163</c:v>
                </c:pt>
                <c:pt idx="63">
                  <c:v>43164</c:v>
                </c:pt>
                <c:pt idx="64">
                  <c:v>43165</c:v>
                </c:pt>
                <c:pt idx="65">
                  <c:v>43166</c:v>
                </c:pt>
                <c:pt idx="66">
                  <c:v>43167</c:v>
                </c:pt>
                <c:pt idx="67">
                  <c:v>43168</c:v>
                </c:pt>
                <c:pt idx="68">
                  <c:v>43169</c:v>
                </c:pt>
                <c:pt idx="69">
                  <c:v>43170</c:v>
                </c:pt>
                <c:pt idx="70">
                  <c:v>43171</c:v>
                </c:pt>
                <c:pt idx="71">
                  <c:v>43172</c:v>
                </c:pt>
                <c:pt idx="72">
                  <c:v>43173</c:v>
                </c:pt>
                <c:pt idx="73">
                  <c:v>43174</c:v>
                </c:pt>
                <c:pt idx="74">
                  <c:v>43175</c:v>
                </c:pt>
                <c:pt idx="75">
                  <c:v>43176</c:v>
                </c:pt>
                <c:pt idx="76">
                  <c:v>43177</c:v>
                </c:pt>
                <c:pt idx="77">
                  <c:v>43178</c:v>
                </c:pt>
                <c:pt idx="78">
                  <c:v>43179</c:v>
                </c:pt>
                <c:pt idx="79">
                  <c:v>43180</c:v>
                </c:pt>
                <c:pt idx="80">
                  <c:v>43181</c:v>
                </c:pt>
                <c:pt idx="81">
                  <c:v>43182</c:v>
                </c:pt>
                <c:pt idx="82">
                  <c:v>43183</c:v>
                </c:pt>
                <c:pt idx="83">
                  <c:v>43184</c:v>
                </c:pt>
                <c:pt idx="84">
                  <c:v>43185</c:v>
                </c:pt>
                <c:pt idx="85">
                  <c:v>43186</c:v>
                </c:pt>
                <c:pt idx="86">
                  <c:v>43187</c:v>
                </c:pt>
                <c:pt idx="87">
                  <c:v>43188</c:v>
                </c:pt>
                <c:pt idx="88">
                  <c:v>43189</c:v>
                </c:pt>
                <c:pt idx="89">
                  <c:v>43190</c:v>
                </c:pt>
                <c:pt idx="90">
                  <c:v>43191</c:v>
                </c:pt>
                <c:pt idx="91">
                  <c:v>43192</c:v>
                </c:pt>
                <c:pt idx="92">
                  <c:v>43193</c:v>
                </c:pt>
                <c:pt idx="93">
                  <c:v>43194</c:v>
                </c:pt>
                <c:pt idx="94">
                  <c:v>43195</c:v>
                </c:pt>
                <c:pt idx="95">
                  <c:v>43196</c:v>
                </c:pt>
                <c:pt idx="96">
                  <c:v>43197</c:v>
                </c:pt>
                <c:pt idx="97">
                  <c:v>43198</c:v>
                </c:pt>
                <c:pt idx="98">
                  <c:v>43199</c:v>
                </c:pt>
                <c:pt idx="99">
                  <c:v>43200</c:v>
                </c:pt>
                <c:pt idx="100">
                  <c:v>43201</c:v>
                </c:pt>
                <c:pt idx="101">
                  <c:v>43202</c:v>
                </c:pt>
                <c:pt idx="102">
                  <c:v>43203</c:v>
                </c:pt>
                <c:pt idx="103">
                  <c:v>43204</c:v>
                </c:pt>
                <c:pt idx="104">
                  <c:v>43205</c:v>
                </c:pt>
                <c:pt idx="105">
                  <c:v>43206</c:v>
                </c:pt>
                <c:pt idx="106">
                  <c:v>43207</c:v>
                </c:pt>
                <c:pt idx="107">
                  <c:v>43208</c:v>
                </c:pt>
                <c:pt idx="108">
                  <c:v>43209</c:v>
                </c:pt>
                <c:pt idx="109">
                  <c:v>43210</c:v>
                </c:pt>
                <c:pt idx="110">
                  <c:v>43211</c:v>
                </c:pt>
                <c:pt idx="111">
                  <c:v>43212</c:v>
                </c:pt>
                <c:pt idx="112">
                  <c:v>43213</c:v>
                </c:pt>
                <c:pt idx="113">
                  <c:v>43214</c:v>
                </c:pt>
                <c:pt idx="114">
                  <c:v>43215</c:v>
                </c:pt>
                <c:pt idx="115">
                  <c:v>43216</c:v>
                </c:pt>
                <c:pt idx="116">
                  <c:v>43217</c:v>
                </c:pt>
                <c:pt idx="117">
                  <c:v>43218</c:v>
                </c:pt>
                <c:pt idx="118">
                  <c:v>43219</c:v>
                </c:pt>
                <c:pt idx="119">
                  <c:v>43220</c:v>
                </c:pt>
                <c:pt idx="120">
                  <c:v>43221</c:v>
                </c:pt>
                <c:pt idx="121">
                  <c:v>43222</c:v>
                </c:pt>
                <c:pt idx="122">
                  <c:v>43223</c:v>
                </c:pt>
                <c:pt idx="123">
                  <c:v>43224</c:v>
                </c:pt>
                <c:pt idx="124">
                  <c:v>43225</c:v>
                </c:pt>
                <c:pt idx="125">
                  <c:v>43226</c:v>
                </c:pt>
                <c:pt idx="126">
                  <c:v>43227</c:v>
                </c:pt>
                <c:pt idx="127">
                  <c:v>43228</c:v>
                </c:pt>
                <c:pt idx="128">
                  <c:v>43229</c:v>
                </c:pt>
                <c:pt idx="129">
                  <c:v>43230</c:v>
                </c:pt>
                <c:pt idx="130">
                  <c:v>43231</c:v>
                </c:pt>
                <c:pt idx="131">
                  <c:v>43232</c:v>
                </c:pt>
                <c:pt idx="132">
                  <c:v>43233</c:v>
                </c:pt>
                <c:pt idx="133">
                  <c:v>43234</c:v>
                </c:pt>
                <c:pt idx="134">
                  <c:v>43235</c:v>
                </c:pt>
                <c:pt idx="135">
                  <c:v>43236</c:v>
                </c:pt>
                <c:pt idx="136">
                  <c:v>43237</c:v>
                </c:pt>
                <c:pt idx="137">
                  <c:v>43238</c:v>
                </c:pt>
                <c:pt idx="138">
                  <c:v>43239</c:v>
                </c:pt>
                <c:pt idx="139">
                  <c:v>43240</c:v>
                </c:pt>
                <c:pt idx="140">
                  <c:v>43241</c:v>
                </c:pt>
                <c:pt idx="141">
                  <c:v>43242</c:v>
                </c:pt>
                <c:pt idx="142">
                  <c:v>43243</c:v>
                </c:pt>
                <c:pt idx="143">
                  <c:v>43244</c:v>
                </c:pt>
                <c:pt idx="144">
                  <c:v>43245</c:v>
                </c:pt>
                <c:pt idx="145">
                  <c:v>43246</c:v>
                </c:pt>
                <c:pt idx="146">
                  <c:v>43247</c:v>
                </c:pt>
                <c:pt idx="147">
                  <c:v>43248</c:v>
                </c:pt>
                <c:pt idx="148">
                  <c:v>43249</c:v>
                </c:pt>
                <c:pt idx="149">
                  <c:v>43250</c:v>
                </c:pt>
                <c:pt idx="150">
                  <c:v>43251</c:v>
                </c:pt>
                <c:pt idx="151">
                  <c:v>43252</c:v>
                </c:pt>
                <c:pt idx="152">
                  <c:v>43253</c:v>
                </c:pt>
                <c:pt idx="153">
                  <c:v>43254</c:v>
                </c:pt>
                <c:pt idx="154">
                  <c:v>43255</c:v>
                </c:pt>
                <c:pt idx="155">
                  <c:v>43256</c:v>
                </c:pt>
                <c:pt idx="156">
                  <c:v>43257</c:v>
                </c:pt>
                <c:pt idx="157">
                  <c:v>43258</c:v>
                </c:pt>
                <c:pt idx="158">
                  <c:v>43259</c:v>
                </c:pt>
                <c:pt idx="159">
                  <c:v>43260</c:v>
                </c:pt>
                <c:pt idx="160">
                  <c:v>43261</c:v>
                </c:pt>
                <c:pt idx="161">
                  <c:v>43262</c:v>
                </c:pt>
                <c:pt idx="162">
                  <c:v>43263</c:v>
                </c:pt>
                <c:pt idx="163">
                  <c:v>43264</c:v>
                </c:pt>
                <c:pt idx="164">
                  <c:v>43265</c:v>
                </c:pt>
                <c:pt idx="165">
                  <c:v>43266</c:v>
                </c:pt>
                <c:pt idx="166">
                  <c:v>43267</c:v>
                </c:pt>
                <c:pt idx="167">
                  <c:v>43268</c:v>
                </c:pt>
                <c:pt idx="168">
                  <c:v>43269</c:v>
                </c:pt>
                <c:pt idx="169">
                  <c:v>43270</c:v>
                </c:pt>
                <c:pt idx="170">
                  <c:v>43271</c:v>
                </c:pt>
                <c:pt idx="171">
                  <c:v>43272</c:v>
                </c:pt>
                <c:pt idx="172">
                  <c:v>43273</c:v>
                </c:pt>
                <c:pt idx="173">
                  <c:v>43274</c:v>
                </c:pt>
                <c:pt idx="174">
                  <c:v>43275</c:v>
                </c:pt>
                <c:pt idx="175">
                  <c:v>43276</c:v>
                </c:pt>
                <c:pt idx="176">
                  <c:v>43277</c:v>
                </c:pt>
                <c:pt idx="177">
                  <c:v>43278</c:v>
                </c:pt>
                <c:pt idx="178">
                  <c:v>43279</c:v>
                </c:pt>
                <c:pt idx="179">
                  <c:v>43280</c:v>
                </c:pt>
                <c:pt idx="180">
                  <c:v>43281</c:v>
                </c:pt>
                <c:pt idx="181">
                  <c:v>43282</c:v>
                </c:pt>
                <c:pt idx="182">
                  <c:v>43283</c:v>
                </c:pt>
                <c:pt idx="183">
                  <c:v>43284</c:v>
                </c:pt>
                <c:pt idx="184">
                  <c:v>43285</c:v>
                </c:pt>
                <c:pt idx="185">
                  <c:v>43286</c:v>
                </c:pt>
                <c:pt idx="186">
                  <c:v>43287</c:v>
                </c:pt>
                <c:pt idx="187">
                  <c:v>43288</c:v>
                </c:pt>
                <c:pt idx="188">
                  <c:v>43289</c:v>
                </c:pt>
                <c:pt idx="189">
                  <c:v>43290</c:v>
                </c:pt>
                <c:pt idx="190">
                  <c:v>43291</c:v>
                </c:pt>
                <c:pt idx="191">
                  <c:v>43292</c:v>
                </c:pt>
                <c:pt idx="192">
                  <c:v>43293</c:v>
                </c:pt>
                <c:pt idx="193">
                  <c:v>43294</c:v>
                </c:pt>
                <c:pt idx="194">
                  <c:v>43295</c:v>
                </c:pt>
                <c:pt idx="195">
                  <c:v>43296</c:v>
                </c:pt>
                <c:pt idx="196">
                  <c:v>43297</c:v>
                </c:pt>
                <c:pt idx="197">
                  <c:v>43298</c:v>
                </c:pt>
                <c:pt idx="198">
                  <c:v>43299</c:v>
                </c:pt>
                <c:pt idx="199">
                  <c:v>43300</c:v>
                </c:pt>
                <c:pt idx="200">
                  <c:v>43301</c:v>
                </c:pt>
                <c:pt idx="201">
                  <c:v>43302</c:v>
                </c:pt>
                <c:pt idx="202">
                  <c:v>43303</c:v>
                </c:pt>
                <c:pt idx="203">
                  <c:v>43304</c:v>
                </c:pt>
                <c:pt idx="204">
                  <c:v>43305</c:v>
                </c:pt>
                <c:pt idx="205">
                  <c:v>43306</c:v>
                </c:pt>
                <c:pt idx="206">
                  <c:v>43307</c:v>
                </c:pt>
                <c:pt idx="207">
                  <c:v>43308</c:v>
                </c:pt>
                <c:pt idx="208">
                  <c:v>43309</c:v>
                </c:pt>
                <c:pt idx="209">
                  <c:v>43310</c:v>
                </c:pt>
                <c:pt idx="210">
                  <c:v>43311</c:v>
                </c:pt>
                <c:pt idx="211">
                  <c:v>43312</c:v>
                </c:pt>
                <c:pt idx="212">
                  <c:v>43313</c:v>
                </c:pt>
                <c:pt idx="213">
                  <c:v>43314</c:v>
                </c:pt>
                <c:pt idx="214">
                  <c:v>43315</c:v>
                </c:pt>
                <c:pt idx="215">
                  <c:v>43316</c:v>
                </c:pt>
                <c:pt idx="216">
                  <c:v>43317</c:v>
                </c:pt>
                <c:pt idx="217">
                  <c:v>43318</c:v>
                </c:pt>
                <c:pt idx="218">
                  <c:v>43319</c:v>
                </c:pt>
                <c:pt idx="219">
                  <c:v>43320</c:v>
                </c:pt>
                <c:pt idx="220">
                  <c:v>43321</c:v>
                </c:pt>
                <c:pt idx="221">
                  <c:v>43322</c:v>
                </c:pt>
                <c:pt idx="222">
                  <c:v>43323</c:v>
                </c:pt>
                <c:pt idx="223">
                  <c:v>43324</c:v>
                </c:pt>
                <c:pt idx="224">
                  <c:v>43325</c:v>
                </c:pt>
                <c:pt idx="225">
                  <c:v>43326</c:v>
                </c:pt>
                <c:pt idx="226">
                  <c:v>43327</c:v>
                </c:pt>
                <c:pt idx="227">
                  <c:v>43328</c:v>
                </c:pt>
                <c:pt idx="228">
                  <c:v>43329</c:v>
                </c:pt>
                <c:pt idx="229">
                  <c:v>43330</c:v>
                </c:pt>
                <c:pt idx="230">
                  <c:v>43331</c:v>
                </c:pt>
                <c:pt idx="231">
                  <c:v>43332</c:v>
                </c:pt>
                <c:pt idx="232">
                  <c:v>43333</c:v>
                </c:pt>
                <c:pt idx="233">
                  <c:v>43334</c:v>
                </c:pt>
                <c:pt idx="234">
                  <c:v>43335</c:v>
                </c:pt>
                <c:pt idx="235">
                  <c:v>43336</c:v>
                </c:pt>
                <c:pt idx="236">
                  <c:v>43337</c:v>
                </c:pt>
                <c:pt idx="237">
                  <c:v>43338</c:v>
                </c:pt>
                <c:pt idx="238">
                  <c:v>43339</c:v>
                </c:pt>
                <c:pt idx="239">
                  <c:v>43340</c:v>
                </c:pt>
                <c:pt idx="240">
                  <c:v>43341</c:v>
                </c:pt>
                <c:pt idx="241">
                  <c:v>43342</c:v>
                </c:pt>
                <c:pt idx="242">
                  <c:v>43343</c:v>
                </c:pt>
                <c:pt idx="243">
                  <c:v>43344</c:v>
                </c:pt>
                <c:pt idx="244">
                  <c:v>43345</c:v>
                </c:pt>
                <c:pt idx="245">
                  <c:v>43346</c:v>
                </c:pt>
                <c:pt idx="246">
                  <c:v>43347</c:v>
                </c:pt>
                <c:pt idx="247">
                  <c:v>43348</c:v>
                </c:pt>
                <c:pt idx="248">
                  <c:v>43349</c:v>
                </c:pt>
                <c:pt idx="249">
                  <c:v>43350</c:v>
                </c:pt>
                <c:pt idx="250">
                  <c:v>43351</c:v>
                </c:pt>
                <c:pt idx="251">
                  <c:v>43352</c:v>
                </c:pt>
                <c:pt idx="252">
                  <c:v>43353</c:v>
                </c:pt>
                <c:pt idx="253">
                  <c:v>43354</c:v>
                </c:pt>
                <c:pt idx="254">
                  <c:v>43355</c:v>
                </c:pt>
                <c:pt idx="255">
                  <c:v>43356</c:v>
                </c:pt>
                <c:pt idx="256">
                  <c:v>43357</c:v>
                </c:pt>
                <c:pt idx="257">
                  <c:v>43358</c:v>
                </c:pt>
                <c:pt idx="258">
                  <c:v>43359</c:v>
                </c:pt>
                <c:pt idx="259">
                  <c:v>43360</c:v>
                </c:pt>
                <c:pt idx="260">
                  <c:v>43361</c:v>
                </c:pt>
                <c:pt idx="261">
                  <c:v>43362</c:v>
                </c:pt>
                <c:pt idx="262">
                  <c:v>43363</c:v>
                </c:pt>
                <c:pt idx="263">
                  <c:v>43364</c:v>
                </c:pt>
                <c:pt idx="264">
                  <c:v>43365</c:v>
                </c:pt>
                <c:pt idx="265">
                  <c:v>43366</c:v>
                </c:pt>
                <c:pt idx="266">
                  <c:v>43367</c:v>
                </c:pt>
                <c:pt idx="267">
                  <c:v>43368</c:v>
                </c:pt>
                <c:pt idx="268">
                  <c:v>43369</c:v>
                </c:pt>
                <c:pt idx="269">
                  <c:v>43370</c:v>
                </c:pt>
                <c:pt idx="270">
                  <c:v>43371</c:v>
                </c:pt>
                <c:pt idx="271">
                  <c:v>43372</c:v>
                </c:pt>
                <c:pt idx="272">
                  <c:v>43373</c:v>
                </c:pt>
                <c:pt idx="273">
                  <c:v>43374</c:v>
                </c:pt>
                <c:pt idx="274">
                  <c:v>43375</c:v>
                </c:pt>
                <c:pt idx="275">
                  <c:v>43376</c:v>
                </c:pt>
                <c:pt idx="276">
                  <c:v>43377</c:v>
                </c:pt>
                <c:pt idx="277">
                  <c:v>43378</c:v>
                </c:pt>
                <c:pt idx="278">
                  <c:v>43379</c:v>
                </c:pt>
                <c:pt idx="279">
                  <c:v>43380</c:v>
                </c:pt>
                <c:pt idx="280">
                  <c:v>43381</c:v>
                </c:pt>
                <c:pt idx="281">
                  <c:v>43382</c:v>
                </c:pt>
                <c:pt idx="282">
                  <c:v>43383</c:v>
                </c:pt>
                <c:pt idx="283">
                  <c:v>43384</c:v>
                </c:pt>
                <c:pt idx="284">
                  <c:v>43385</c:v>
                </c:pt>
                <c:pt idx="285">
                  <c:v>43386</c:v>
                </c:pt>
                <c:pt idx="286">
                  <c:v>43387</c:v>
                </c:pt>
                <c:pt idx="287">
                  <c:v>43388</c:v>
                </c:pt>
                <c:pt idx="288">
                  <c:v>43389</c:v>
                </c:pt>
                <c:pt idx="289">
                  <c:v>43390</c:v>
                </c:pt>
                <c:pt idx="290">
                  <c:v>43391</c:v>
                </c:pt>
                <c:pt idx="291">
                  <c:v>43392</c:v>
                </c:pt>
                <c:pt idx="292">
                  <c:v>43393</c:v>
                </c:pt>
                <c:pt idx="293">
                  <c:v>43394</c:v>
                </c:pt>
                <c:pt idx="294">
                  <c:v>43395</c:v>
                </c:pt>
                <c:pt idx="295">
                  <c:v>43396</c:v>
                </c:pt>
                <c:pt idx="296">
                  <c:v>43397</c:v>
                </c:pt>
                <c:pt idx="297">
                  <c:v>43398</c:v>
                </c:pt>
                <c:pt idx="298">
                  <c:v>43399</c:v>
                </c:pt>
                <c:pt idx="299">
                  <c:v>43400</c:v>
                </c:pt>
                <c:pt idx="300">
                  <c:v>43401</c:v>
                </c:pt>
                <c:pt idx="301">
                  <c:v>43402</c:v>
                </c:pt>
                <c:pt idx="302">
                  <c:v>43403</c:v>
                </c:pt>
                <c:pt idx="303">
                  <c:v>43404</c:v>
                </c:pt>
                <c:pt idx="304">
                  <c:v>43405</c:v>
                </c:pt>
                <c:pt idx="305">
                  <c:v>43406</c:v>
                </c:pt>
                <c:pt idx="306">
                  <c:v>43407</c:v>
                </c:pt>
                <c:pt idx="307">
                  <c:v>43408</c:v>
                </c:pt>
                <c:pt idx="308">
                  <c:v>43409</c:v>
                </c:pt>
                <c:pt idx="309">
                  <c:v>43410</c:v>
                </c:pt>
                <c:pt idx="310">
                  <c:v>43411</c:v>
                </c:pt>
                <c:pt idx="311">
                  <c:v>43412</c:v>
                </c:pt>
                <c:pt idx="312">
                  <c:v>43413</c:v>
                </c:pt>
                <c:pt idx="313">
                  <c:v>43414</c:v>
                </c:pt>
                <c:pt idx="314">
                  <c:v>43415</c:v>
                </c:pt>
                <c:pt idx="315">
                  <c:v>43416</c:v>
                </c:pt>
                <c:pt idx="316">
                  <c:v>43417</c:v>
                </c:pt>
                <c:pt idx="317">
                  <c:v>43418</c:v>
                </c:pt>
                <c:pt idx="318">
                  <c:v>43419</c:v>
                </c:pt>
                <c:pt idx="319">
                  <c:v>43420</c:v>
                </c:pt>
                <c:pt idx="320">
                  <c:v>43421</c:v>
                </c:pt>
                <c:pt idx="321">
                  <c:v>43422</c:v>
                </c:pt>
                <c:pt idx="322">
                  <c:v>43423</c:v>
                </c:pt>
                <c:pt idx="323">
                  <c:v>43424</c:v>
                </c:pt>
                <c:pt idx="324">
                  <c:v>43425</c:v>
                </c:pt>
                <c:pt idx="325">
                  <c:v>43426</c:v>
                </c:pt>
                <c:pt idx="326">
                  <c:v>43427</c:v>
                </c:pt>
                <c:pt idx="327">
                  <c:v>43428</c:v>
                </c:pt>
                <c:pt idx="328">
                  <c:v>43429</c:v>
                </c:pt>
                <c:pt idx="329">
                  <c:v>43430</c:v>
                </c:pt>
                <c:pt idx="330">
                  <c:v>43431</c:v>
                </c:pt>
                <c:pt idx="331">
                  <c:v>43432</c:v>
                </c:pt>
                <c:pt idx="332">
                  <c:v>43433</c:v>
                </c:pt>
                <c:pt idx="333">
                  <c:v>43434</c:v>
                </c:pt>
                <c:pt idx="334">
                  <c:v>43435</c:v>
                </c:pt>
                <c:pt idx="335">
                  <c:v>43436</c:v>
                </c:pt>
                <c:pt idx="336">
                  <c:v>43437</c:v>
                </c:pt>
                <c:pt idx="337">
                  <c:v>43438</c:v>
                </c:pt>
                <c:pt idx="338">
                  <c:v>43439</c:v>
                </c:pt>
                <c:pt idx="339">
                  <c:v>43440</c:v>
                </c:pt>
                <c:pt idx="340">
                  <c:v>43441</c:v>
                </c:pt>
                <c:pt idx="341">
                  <c:v>43442</c:v>
                </c:pt>
                <c:pt idx="342">
                  <c:v>43443</c:v>
                </c:pt>
                <c:pt idx="343">
                  <c:v>43444</c:v>
                </c:pt>
                <c:pt idx="344">
                  <c:v>43445</c:v>
                </c:pt>
                <c:pt idx="345">
                  <c:v>43446</c:v>
                </c:pt>
                <c:pt idx="346">
                  <c:v>43447</c:v>
                </c:pt>
                <c:pt idx="347">
                  <c:v>43448</c:v>
                </c:pt>
                <c:pt idx="348">
                  <c:v>43449</c:v>
                </c:pt>
                <c:pt idx="349">
                  <c:v>43450</c:v>
                </c:pt>
                <c:pt idx="350">
                  <c:v>43451</c:v>
                </c:pt>
                <c:pt idx="351">
                  <c:v>43452</c:v>
                </c:pt>
                <c:pt idx="352">
                  <c:v>43453</c:v>
                </c:pt>
                <c:pt idx="353">
                  <c:v>43454</c:v>
                </c:pt>
                <c:pt idx="354">
                  <c:v>43455</c:v>
                </c:pt>
                <c:pt idx="355">
                  <c:v>43456</c:v>
                </c:pt>
                <c:pt idx="356">
                  <c:v>43457</c:v>
                </c:pt>
                <c:pt idx="357">
                  <c:v>43458</c:v>
                </c:pt>
                <c:pt idx="358">
                  <c:v>43459</c:v>
                </c:pt>
                <c:pt idx="359">
                  <c:v>43460</c:v>
                </c:pt>
                <c:pt idx="360">
                  <c:v>43461</c:v>
                </c:pt>
                <c:pt idx="361">
                  <c:v>43462</c:v>
                </c:pt>
                <c:pt idx="362">
                  <c:v>43463</c:v>
                </c:pt>
                <c:pt idx="363">
                  <c:v>43464</c:v>
                </c:pt>
                <c:pt idx="364">
                  <c:v>43465</c:v>
                </c:pt>
              </c:numCache>
            </c:numRef>
          </c:cat>
          <c:val>
            <c:numRef>
              <c:f>'Combined Figure New'!$Y$4:$Y$368</c:f>
              <c:numCache>
                <c:formatCode>General</c:formatCode>
                <c:ptCount val="365"/>
                <c:pt idx="111">
                  <c:v>0</c:v>
                </c:pt>
                <c:pt idx="112">
                  <c:v>40</c:v>
                </c:pt>
              </c:numCache>
            </c:numRef>
          </c:val>
          <c:smooth val="0"/>
          <c:extLst>
            <c:ext xmlns:c16="http://schemas.microsoft.com/office/drawing/2014/chart" uri="{C3380CC4-5D6E-409C-BE32-E72D297353CC}">
              <c16:uniqueId val="{00000001-1B2C-4E03-B6A0-1659EB38D77D}"/>
            </c:ext>
          </c:extLst>
        </c:ser>
        <c:dLbls>
          <c:showLegendKey val="0"/>
          <c:showVal val="0"/>
          <c:showCatName val="0"/>
          <c:showSerName val="0"/>
          <c:showPercent val="0"/>
          <c:showBubbleSize val="0"/>
        </c:dLbls>
        <c:smooth val="0"/>
        <c:axId val="411062616"/>
        <c:axId val="411060264"/>
      </c:lineChart>
      <c:dateAx>
        <c:axId val="411062616"/>
        <c:scaling>
          <c:orientation val="minMax"/>
        </c:scaling>
        <c:delete val="0"/>
        <c:axPos val="b"/>
        <c:title>
          <c:tx>
            <c:rich>
              <a:bodyPr rot="0" spcFirstLastPara="1" vertOverflow="ellipsis" vert="horz" wrap="square" anchor="ctr" anchorCtr="1"/>
              <a:lstStyle/>
              <a:p>
                <a:pPr algn="ctr">
                  <a:defRPr sz="1000" b="1" i="0" u="none" strike="noStrike" kern="1200" baseline="0">
                    <a:solidFill>
                      <a:schemeClr val="tx1">
                        <a:lumMod val="65000"/>
                        <a:lumOff val="35000"/>
                      </a:schemeClr>
                    </a:solidFill>
                    <a:latin typeface="+mn-lt"/>
                    <a:ea typeface="+mn-ea"/>
                    <a:cs typeface="+mn-cs"/>
                  </a:defRPr>
                </a:pPr>
                <a:r>
                  <a:rPr lang="en-US" sz="1000" b="1">
                    <a:solidFill>
                      <a:schemeClr val="tx1"/>
                    </a:solidFill>
                  </a:rPr>
                  <a:t>Date</a:t>
                </a:r>
              </a:p>
            </c:rich>
          </c:tx>
          <c:overlay val="0"/>
          <c:spPr>
            <a:noFill/>
            <a:ln>
              <a:noFill/>
            </a:ln>
            <a:effectLst/>
          </c:spPr>
          <c:txPr>
            <a:bodyPr rot="0" spcFirstLastPara="1" vertOverflow="ellipsis" vert="horz" wrap="square" anchor="ctr" anchorCtr="1"/>
            <a:lstStyle/>
            <a:p>
              <a:pPr algn="ctr">
                <a:defRPr sz="1000" b="1" i="0" u="none" strike="noStrike" kern="1200" baseline="0">
                  <a:solidFill>
                    <a:schemeClr val="tx1">
                      <a:lumMod val="65000"/>
                      <a:lumOff val="35000"/>
                    </a:schemeClr>
                  </a:solidFill>
                  <a:latin typeface="+mn-lt"/>
                  <a:ea typeface="+mn-ea"/>
                  <a:cs typeface="+mn-cs"/>
                </a:defRPr>
              </a:pPr>
              <a:endParaRPr lang="en-US"/>
            </a:p>
          </c:txPr>
        </c:title>
        <c:numFmt formatCode="m/d;@" sourceLinked="1"/>
        <c:majorTickMark val="out"/>
        <c:minorTickMark val="out"/>
        <c:tickLblPos val="nextTo"/>
        <c:spPr>
          <a:noFill/>
          <a:ln w="25400"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411060264"/>
        <c:crosses val="autoZero"/>
        <c:auto val="1"/>
        <c:lblOffset val="100"/>
        <c:baseTimeUnit val="days"/>
        <c:majorUnit val="30"/>
        <c:majorTimeUnit val="days"/>
      </c:dateAx>
      <c:valAx>
        <c:axId val="411060264"/>
        <c:scaling>
          <c:orientation val="minMax"/>
          <c:max val="3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000" b="1">
                    <a:solidFill>
                      <a:schemeClr val="tx1"/>
                    </a:solidFill>
                  </a:rPr>
                  <a:t>Number</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out"/>
        <c:minorTickMark val="out"/>
        <c:tickLblPos val="nextTo"/>
        <c:spPr>
          <a:noFill/>
          <a:ln w="25400">
            <a:solidFill>
              <a:schemeClr val="tx1"/>
            </a:solid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411062616"/>
        <c:crosses val="autoZero"/>
        <c:crossBetween val="between"/>
        <c:majorUnit val="10"/>
      </c:valAx>
      <c:spPr>
        <a:noFill/>
        <a:ln w="12700">
          <a:noFill/>
        </a:ln>
        <a:effectLst/>
      </c:spPr>
    </c:plotArea>
    <c:legend>
      <c:legendPos val="r"/>
      <c:layout>
        <c:manualLayout>
          <c:xMode val="edge"/>
          <c:yMode val="edge"/>
          <c:x val="0.56084071541951086"/>
          <c:y val="0.27537174121826186"/>
          <c:w val="0.37085102998488823"/>
          <c:h val="0.13792899655443014"/>
        </c:manualLayout>
      </c:layout>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85DA33B5306FF44B225B1A8568BE4A5" ma:contentTypeVersion="8" ma:contentTypeDescription="Create a new document." ma:contentTypeScope="" ma:versionID="c882b253d6420b84edf597ca9a397f09">
  <xsd:schema xmlns:xsd="http://www.w3.org/2001/XMLSchema" xmlns:xs="http://www.w3.org/2001/XMLSchema" xmlns:p="http://schemas.microsoft.com/office/2006/metadata/properties" xmlns:ns2="ce4a08ac-a37b-4486-b445-9eea6f881a7b" targetNamespace="http://schemas.microsoft.com/office/2006/metadata/properties" ma:root="true" ma:fieldsID="588275114c6a228a31d436e8524c4ed4" ns2:_="">
    <xsd:import namespace="ce4a08ac-a37b-4486-b445-9eea6f881a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4a08ac-a37b-4486-b445-9eea6f881a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00E1D5-C696-4DCD-BFA8-467008C3E973}">
  <ds:schemaRefs>
    <ds:schemaRef ds:uri="http://schemas.openxmlformats.org/officeDocument/2006/bibliography"/>
  </ds:schemaRefs>
</ds:datastoreItem>
</file>

<file path=customXml/itemProps2.xml><?xml version="1.0" encoding="utf-8"?>
<ds:datastoreItem xmlns:ds="http://schemas.openxmlformats.org/officeDocument/2006/customXml" ds:itemID="{579BDD47-62A0-416E-B0AE-3DC6AC6C7409}"/>
</file>

<file path=customXml/itemProps3.xml><?xml version="1.0" encoding="utf-8"?>
<ds:datastoreItem xmlns:ds="http://schemas.openxmlformats.org/officeDocument/2006/customXml" ds:itemID="{B0E2EAC1-9E7A-441B-8A5D-0709B6880E97}"/>
</file>

<file path=customXml/itemProps4.xml><?xml version="1.0" encoding="utf-8"?>
<ds:datastoreItem xmlns:ds="http://schemas.openxmlformats.org/officeDocument/2006/customXml" ds:itemID="{0E38386E-DD56-4EDF-896A-911588090D1F}"/>
</file>

<file path=docProps/app.xml><?xml version="1.0" encoding="utf-8"?>
<Properties xmlns="http://schemas.openxmlformats.org/officeDocument/2006/extended-properties" xmlns:vt="http://schemas.openxmlformats.org/officeDocument/2006/docPropsVTypes">
  <Template>Normal.dotm</Template>
  <TotalTime>10</TotalTime>
  <Pages>37</Pages>
  <Words>12996</Words>
  <Characters>71091</Characters>
  <Application>Microsoft Office Word</Application>
  <DocSecurity>0</DocSecurity>
  <Lines>2734</Lines>
  <Paragraphs>2002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Miller</dc:creator>
  <cp:keywords/>
  <dc:description/>
  <cp:lastModifiedBy>Rob</cp:lastModifiedBy>
  <cp:revision>3</cp:revision>
  <cp:lastPrinted>2018-05-01T19:56:00Z</cp:lastPrinted>
  <dcterms:created xsi:type="dcterms:W3CDTF">2018-05-16T21:11:00Z</dcterms:created>
  <dcterms:modified xsi:type="dcterms:W3CDTF">2018-05-31T21:12:00Z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0x010100E85DA33B5306FF44B225B1A8568BE4A5</vt:lpwstr>
  </property>
</Properties>
</file>