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trabalho de redes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Grupo: 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Hofstede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de Dezembro de 2022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da Bahia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conforme com as especificações dadas ao trabalho, esse relatório trás um resumo do trabalho que foi feito.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foi desenvolvido em Python3 e utiliza a biblioteca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socket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os </w:t>
      </w:r>
      <w:r w:rsidDel="00000000" w:rsidR="00000000" w:rsidRPr="00000000">
        <w:rPr>
          <w:sz w:val="24"/>
          <w:szCs w:val="24"/>
          <w:rtl w:val="0"/>
        </w:rPr>
        <w:t xml:space="preserve">para a comunicação via sockets e manipulação de arquivos.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https://github.com/hofstede-matheus/MATA59-Deposito-Recuperacao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vídeo da apresentação: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https://drive.google.com/file/d/18c4US6AWqs6bGBvJD43AW3RyO99-SSSw/view?usp=share_link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t74vkn318uq" w:id="0"/>
      <w:bookmarkEnd w:id="0"/>
      <w:r w:rsidDel="00000000" w:rsidR="00000000" w:rsidRPr="00000000">
        <w:rPr>
          <w:rtl w:val="0"/>
        </w:rPr>
        <w:t xml:space="preserve">Arquivos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 a interface gráfica do usuário, onde ele pode interagir para fazer as operações possíveis: Depositar e Recuperar.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proxy.py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Intermedia a conexão com o servidor através de sockets TCP. Ele recebe os parâmetros e faz as ações e implementa a lógica da aplicação.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server.py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 fato o o servidor que vai depositar e entregar os arquivos para serem recuperados. Também implementa sockets e contém a lógica do servidor.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tests.py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alguns testes automatizados para testar o comportamento da aplicação. Contém 4 testes: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test_deposit_file_when_file_NOT_exists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test_deposit_file_when_file_exists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test_recover_file_when_NOT_exists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test_recover_file_when_exists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ncbv7w1clmuv" w:id="1"/>
      <w:bookmarkEnd w:id="1"/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m17jybhez3w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docker-compose run --rm --name mata59-server server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--publish 5959:5959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docker-compose run --rm --name mata59-client client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python3 server.py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python3 main.py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nkqlaum3js6l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Testando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docker-compose run --rm --name mata59-test test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fstede-matheus/MATA59-Deposito-Recuperacao" TargetMode="External"/><Relationship Id="rId7" Type="http://schemas.openxmlformats.org/officeDocument/2006/relationships/hyperlink" Target="https://drive.google.com/file/d/18c4US6AWqs6bGBvJD43AW3RyO99-SSSw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