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C6D1" w14:textId="646C125A" w:rsidR="00FB1EB9" w:rsidRDefault="00FB1EB9" w:rsidP="00FB1EB9">
      <w:pPr>
        <w:rPr>
          <w:rFonts w:hint="eastAsia"/>
        </w:rPr>
      </w:pPr>
    </w:p>
    <w:p w14:paraId="16C620E3" w14:textId="2108EBA0" w:rsidR="00FB1EB9" w:rsidRDefault="00B006C2" w:rsidP="00FB1EB9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8D05E3" wp14:editId="1604CFDC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6648450" cy="637540"/>
                <wp:effectExtent l="0" t="0" r="0" b="0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648450" cy="63754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80D8A" w14:textId="41E4B528" w:rsidR="00FB1EB9" w:rsidRPr="00FB1EB9" w:rsidRDefault="00FB1EB9" w:rsidP="00FB1EB9">
                            <w:pPr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kern w:val="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100000">
                                        <w14:srgbClr w14:val="760000">
                                          <w14:shade w14:val="46275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 w:rsidRPr="00FB1EB9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/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100000">
                                        <w14:srgbClr w14:val="760000">
                                          <w14:shade w14:val="46275"/>
                                        </w14:srgb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ガス料金がコンビニで払えます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D05E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472.3pt;margin-top:10.85pt;width:523.5pt;height:50.2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" filled="f" stroked="f">
                <v:stroke joinstyle="round"/>
                <o:lock v:ext="edit" shapetype="t"/>
                <v:textbox>
                  <w:txbxContent>
                    <w:p w14:paraId="43E80D8A" w14:textId="41E4B528" w:rsidR="00FB1EB9" w:rsidRPr="00FB1EB9" w:rsidRDefault="00FB1EB9" w:rsidP="00FB1EB9">
                      <w:pPr>
                        <w:rPr>
                          <w:rFonts w:ascii="HG創英角ｺﾞｼｯｸUB" w:eastAsia="HG創英角ｺﾞｼｯｸUB" w:hAnsi="HG創英角ｺﾞｼｯｸUB"/>
                          <w:color w:val="FF0000"/>
                          <w:kern w:val="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100000">
                                  <w14:srgbClr w14:val="760000">
                                    <w14:shade w14:val="46275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 w:rsidRPr="00FB1EB9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/>
                          </w14:shadow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100000">
                                  <w14:srgbClr w14:val="760000">
                                    <w14:shade w14:val="46275"/>
                                  </w14:srgb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ガス料金がコンビニで払えます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85997" w14:textId="77777777" w:rsidR="00FB1EB9" w:rsidRDefault="00FB1EB9" w:rsidP="00FB1EB9">
      <w:pPr>
        <w:rPr>
          <w:rFonts w:hint="eastAsia"/>
        </w:rPr>
      </w:pPr>
    </w:p>
    <w:p w14:paraId="71C1C760" w14:textId="77777777" w:rsidR="00FB1EB9" w:rsidRDefault="00FB1EB9" w:rsidP="00FB1EB9"/>
    <w:p w14:paraId="320A9FB1" w14:textId="77777777" w:rsidR="00FB1EB9" w:rsidRPr="002C0A07" w:rsidRDefault="00FB1EB9" w:rsidP="00FB1EB9">
      <w:pPr>
        <w:ind w:firstLineChars="1500" w:firstLine="2854"/>
        <w:jc w:val="center"/>
        <w:rPr>
          <w:rFonts w:eastAsia="HGP創英角ｺﾞｼｯｸUB"/>
          <w:color w:val="0000FF"/>
          <w:szCs w:val="21"/>
        </w:rPr>
      </w:pPr>
    </w:p>
    <w:p w14:paraId="5DD85402" w14:textId="77777777" w:rsidR="00FB1EB9" w:rsidRDefault="00FB1EB9" w:rsidP="00FB1EB9">
      <w:pPr>
        <w:jc w:val="center"/>
        <w:rPr>
          <w:rFonts w:eastAsia="HGP創英角ｺﾞｼｯｸUB"/>
          <w:sz w:val="22"/>
        </w:rPr>
      </w:pPr>
    </w:p>
    <w:p w14:paraId="12DB7372" w14:textId="4EEFBAA6" w:rsidR="00FB1EB9" w:rsidRDefault="00FB1EB9" w:rsidP="00FB1EB9">
      <w:pPr>
        <w:jc w:val="center"/>
        <w:rPr>
          <w:rFonts w:eastAsia="HGP創英角ｺﾞｼｯｸUB" w:hint="eastAsia"/>
          <w:sz w:val="22"/>
        </w:rPr>
      </w:pPr>
      <w:r>
        <w:rPr>
          <w:rFonts w:eastAsia="HGP創英角ｺﾞｼｯｸUB" w:hint="eastAsia"/>
          <w:sz w:val="22"/>
        </w:rPr>
        <w:t>郵便で送られたハガキを持って、コンビ二のレジにお出し下さい。バーコードを読み取り、お支払いが出来ます。</w:t>
      </w:r>
    </w:p>
    <w:p w14:paraId="07E884F4" w14:textId="77777777" w:rsidR="00FB1EB9" w:rsidRDefault="00FB1EB9" w:rsidP="00FB1EB9">
      <w:pPr>
        <w:rPr>
          <w:rFonts w:eastAsia="HGP創英角ｺﾞｼｯｸUB"/>
          <w:color w:val="FF0000"/>
          <w:sz w:val="28"/>
          <w:szCs w:val="28"/>
        </w:rPr>
      </w:pPr>
      <w:r>
        <w:rPr>
          <w:rFonts w:eastAsia="HGP創英角ｺﾞｼｯｸUB" w:hint="eastAsia"/>
          <w:color w:val="FF0000"/>
          <w:sz w:val="24"/>
        </w:rPr>
        <w:t xml:space="preserve">　　　　　</w:t>
      </w:r>
      <w:r w:rsidRPr="0056346E">
        <w:rPr>
          <w:rFonts w:eastAsia="HGP創英角ｺﾞｼｯｸUB" w:hint="eastAsia"/>
          <w:b/>
          <w:bCs/>
          <w:color w:val="FF0000"/>
          <w:sz w:val="40"/>
          <w:szCs w:val="40"/>
        </w:rPr>
        <w:t>お支払期限は、毎月１０日です。</w:t>
      </w:r>
      <w:r w:rsidRPr="0056346E">
        <w:rPr>
          <w:rFonts w:eastAsia="HGP創英角ｺﾞｼｯｸUB" w:hint="eastAsia"/>
          <w:color w:val="FF0000"/>
          <w:sz w:val="28"/>
          <w:szCs w:val="28"/>
        </w:rPr>
        <w:t>期限切れ</w:t>
      </w:r>
      <w:r>
        <w:rPr>
          <w:rFonts w:eastAsia="HGP創英角ｺﾞｼｯｸUB" w:hint="eastAsia"/>
          <w:color w:val="FF0000"/>
          <w:sz w:val="28"/>
          <w:szCs w:val="28"/>
        </w:rPr>
        <w:t>ハガキは、無効になります。</w:t>
      </w:r>
    </w:p>
    <w:p w14:paraId="7E414261" w14:textId="4F1BCB89" w:rsidR="00FB1EB9" w:rsidRPr="002C0A07" w:rsidRDefault="00FB1EB9" w:rsidP="00FB1EB9">
      <w:pPr>
        <w:rPr>
          <w:rFonts w:eastAsia="HGP創英角ｺﾞｼｯｸUB" w:hint="eastAsia"/>
          <w:b/>
          <w:bCs/>
          <w:color w:val="FF0000"/>
          <w:sz w:val="22"/>
          <w:szCs w:val="22"/>
        </w:rPr>
      </w:pPr>
      <w:r>
        <w:rPr>
          <w:rFonts w:eastAsia="HGP創英角ｺﾞｼｯｸUB" w:hint="eastAsia"/>
          <w:color w:val="FF0000"/>
          <w:sz w:val="22"/>
          <w:szCs w:val="22"/>
        </w:rPr>
        <w:t xml:space="preserve">　　　　</w:t>
      </w:r>
      <w:r w:rsidRPr="002C0A07">
        <w:rPr>
          <w:rFonts w:eastAsia="HGP創英角ｺﾞｼｯｸUB" w:hint="eastAsia"/>
          <w:sz w:val="22"/>
          <w:szCs w:val="22"/>
        </w:rPr>
        <w:t>２ヶ月分までは、まとめてお支払いできますが、</w:t>
      </w:r>
      <w:r w:rsidRPr="002C0A07">
        <w:rPr>
          <w:rFonts w:eastAsia="HGP創英角ｺﾞｼｯｸUB" w:hint="eastAsia"/>
          <w:b/>
          <w:bCs/>
          <w:color w:val="FF0000"/>
          <w:sz w:val="32"/>
          <w:szCs w:val="32"/>
        </w:rPr>
        <w:t>３ヶ月お支払いが無いとガス供給が停止</w:t>
      </w:r>
      <w:r w:rsidRPr="002C0A07">
        <w:rPr>
          <w:rFonts w:eastAsia="HGP創英角ｺﾞｼｯｸUB" w:hint="eastAsia"/>
          <w:sz w:val="22"/>
          <w:szCs w:val="22"/>
        </w:rPr>
        <w:t>になります。</w:t>
      </w:r>
    </w:p>
    <w:tbl>
      <w:tblPr>
        <w:tblW w:w="1439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5"/>
        <w:gridCol w:w="5310"/>
        <w:gridCol w:w="5310"/>
        <w:gridCol w:w="1885"/>
      </w:tblGrid>
      <w:tr w:rsidR="00FB1EB9" w14:paraId="4E40DCA2" w14:textId="77777777" w:rsidTr="00FB1EB9">
        <w:trPr>
          <w:trHeight w:val="3137"/>
          <w:tblCellSpacing w:w="0" w:type="dxa"/>
          <w:jc w:val="center"/>
        </w:trPr>
        <w:tc>
          <w:tcPr>
            <w:tcW w:w="0" w:type="auto"/>
            <w:gridSpan w:val="2"/>
            <w:vAlign w:val="center"/>
          </w:tcPr>
          <w:p w14:paraId="15886D87" w14:textId="37F37409" w:rsidR="00FB1EB9" w:rsidRDefault="00FB1EB9" w:rsidP="006F74BD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rFonts w:hint="eastAsia"/>
              </w:rPr>
              <w:t xml:space="preserve">　　　　　　　</w:t>
            </w:r>
            <w:r>
              <w:rPr>
                <w:noProof/>
              </w:rPr>
              <w:drawing>
                <wp:anchor distT="28575" distB="28575" distL="114300" distR="114300" simplePos="0" relativeHeight="251661312" behindDoc="0" locked="0" layoutInCell="1" allowOverlap="1" wp14:anchorId="3327D991" wp14:editId="2E9F7FB8">
                  <wp:simplePos x="0" y="0"/>
                  <wp:positionH relativeFrom="column">
                    <wp:posOffset>1364615</wp:posOffset>
                  </wp:positionH>
                  <wp:positionV relativeFrom="paragraph">
                    <wp:posOffset>291465</wp:posOffset>
                  </wp:positionV>
                  <wp:extent cx="2381250" cy="1704975"/>
                  <wp:effectExtent l="0" t="0" r="0" b="9525"/>
                  <wp:wrapSquare wrapText="bothSides"/>
                  <wp:docPr id="3" name="図 3" descr="ハガキ裏面の表示内容（ハガキの開き方、取扱いコンビニ、注意事項など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ハガキ裏面の表示内容（ハガキの開き方、取扱いコンビニ、注意事項など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04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（ハガキ裏面）</w:t>
            </w:r>
            <w:r>
              <w:br/>
            </w:r>
          </w:p>
        </w:tc>
        <w:tc>
          <w:tcPr>
            <w:tcW w:w="0" w:type="auto"/>
            <w:gridSpan w:val="2"/>
            <w:vAlign w:val="center"/>
          </w:tcPr>
          <w:p w14:paraId="2DDE8FD6" w14:textId="26BC8403" w:rsidR="00FB1EB9" w:rsidRDefault="00FB1EB9" w:rsidP="006F74BD">
            <w:pPr>
              <w:ind w:firstLineChars="900" w:firstLine="1713"/>
              <w:rPr>
                <w:rFonts w:ascii="ＭＳ 明朝" w:hAnsi="ＭＳ 明朝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D24C25" wp14:editId="514A3412">
                  <wp:simplePos x="0" y="0"/>
                  <wp:positionH relativeFrom="column">
                    <wp:posOffset>452755</wp:posOffset>
                  </wp:positionH>
                  <wp:positionV relativeFrom="paragraph">
                    <wp:posOffset>278765</wp:posOffset>
                  </wp:positionV>
                  <wp:extent cx="2381250" cy="1704975"/>
                  <wp:effectExtent l="0" t="0" r="0" b="9525"/>
                  <wp:wrapSquare wrapText="bothSides"/>
                  <wp:docPr id="2" name="図 2" descr="ハガキ表面の表示内容（お客様の住所、お客様番号、組合員住所、はがすところの場所など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ハガキ表面の表示内容（お客様の住所、お客様番号、組合員住所、はがすところの場所など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049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（ハガキ表面）</w:t>
            </w:r>
            <w:r>
              <w:br/>
            </w:r>
          </w:p>
        </w:tc>
      </w:tr>
      <w:tr w:rsidR="00FB1EB9" w14:paraId="721B8FB4" w14:textId="77777777" w:rsidTr="00FB1EB9">
        <w:trPr>
          <w:trHeight w:val="574"/>
          <w:tblCellSpacing w:w="0" w:type="dxa"/>
          <w:jc w:val="center"/>
        </w:trPr>
        <w:tc>
          <w:tcPr>
            <w:tcW w:w="0" w:type="auto"/>
            <w:gridSpan w:val="4"/>
            <w:vAlign w:val="center"/>
          </w:tcPr>
          <w:p w14:paraId="295D0F2A" w14:textId="77777777" w:rsidR="00FB1EB9" w:rsidRDefault="00FB1EB9" w:rsidP="006F74BD">
            <w:pPr>
              <w:jc w:val="center"/>
              <w:rPr>
                <w:rFonts w:ascii="HGP創英角ｺﾞｼｯｸUB" w:hAnsi="ＭＳ 明朝" w:hint="eastAsia"/>
                <w:sz w:val="24"/>
              </w:rPr>
            </w:pPr>
            <w:r>
              <w:fldChar w:fldCharType="begin"/>
            </w:r>
            <w:r>
              <w:instrText xml:space="preserve"> INCLUDEPICTURE "http://gas.shiharai.jp/images/b_lis017.gif" \* MERGEFORMATINET </w:instrText>
            </w:r>
            <w:r>
              <w:fldChar w:fldCharType="separate"/>
            </w:r>
            <w:r>
              <w:pict w14:anchorId="10BFF1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2pt" o:bullet="t">
                  <v:imagedata r:id="rId8" r:href="rId9"/>
                </v:shape>
              </w:pict>
            </w:r>
            <w:r>
              <w:fldChar w:fldCharType="end"/>
            </w:r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  <w:color w:val="FF0000"/>
              </w:rPr>
              <w:t>※</w:t>
            </w:r>
            <w:r>
              <w:rPr>
                <w:rFonts w:hint="eastAsia"/>
              </w:rPr>
              <w:t>上記社名が</w:t>
            </w:r>
            <w:r>
              <w:rPr>
                <w:rFonts w:eastAsia="HG創英角ｺﾞｼｯｸUB" w:hint="eastAsia"/>
                <w:color w:val="0000FF"/>
              </w:rPr>
              <w:t>大曽根産業㈱</w:t>
            </w:r>
            <w:r>
              <w:rPr>
                <w:rFonts w:hint="eastAsia"/>
              </w:rPr>
              <w:t>になります。</w:t>
            </w:r>
          </w:p>
        </w:tc>
      </w:tr>
      <w:tr w:rsidR="00FB1EB9" w14:paraId="05A219E7" w14:textId="77777777" w:rsidTr="00FB1EB9">
        <w:trPr>
          <w:trHeight w:val="3122"/>
          <w:tblCellSpacing w:w="0" w:type="dxa"/>
          <w:jc w:val="center"/>
        </w:trPr>
        <w:tc>
          <w:tcPr>
            <w:tcW w:w="0" w:type="auto"/>
            <w:gridSpan w:val="4"/>
            <w:vAlign w:val="center"/>
          </w:tcPr>
          <w:p w14:paraId="2664D73E" w14:textId="77777777" w:rsidR="00FB1EB9" w:rsidRDefault="00FB1EB9" w:rsidP="006F74BD">
            <w:pPr>
              <w:jc w:val="center"/>
              <w:rPr>
                <w:rFonts w:ascii="ＭＳ 明朝" w:hAnsi="ＭＳ 明朝"/>
                <w:sz w:val="24"/>
              </w:rPr>
            </w:pPr>
            <w:r>
              <w:t>（圧着ハガキを開いた内面）</w:t>
            </w:r>
            <w:r>
              <w:br/>
            </w:r>
            <w:r>
              <w:fldChar w:fldCharType="begin"/>
            </w:r>
            <w:r>
              <w:instrText xml:space="preserve"> INCLUDEPICTURE "http://gas.shiharai.jp/images/hagaki-uti.jpg" \* MERGEFORMATINET </w:instrText>
            </w:r>
            <w:r>
              <w:fldChar w:fldCharType="separate"/>
            </w:r>
            <w:r>
              <w:pict w14:anchorId="2E99B460">
                <v:shape id="_x0000_i1026" type="#_x0000_t75" alt="圧着ハガキを開いた内面の表示内容" style="width:375pt;height:134.25pt;mso-wrap-distance-top:2.25pt;mso-wrap-distance-bottom:2.25pt" o:bordertopcolor="this" o:borderleftcolor="this" o:borderbottomcolor="this" o:borderrightcolor="this">
                  <v:imagedata r:id="rId10" r:href="rId11"/>
                  <w10:bordertop type="single" width="8"/>
                  <w10:borderleft type="single" width="8"/>
                  <w10:borderbottom type="single" width="8"/>
                  <w10:borderright type="single" width="8"/>
                </v:shape>
              </w:pict>
            </w:r>
            <w:r>
              <w:fldChar w:fldCharType="end"/>
            </w:r>
          </w:p>
        </w:tc>
      </w:tr>
      <w:tr w:rsidR="00FB1EB9" w14:paraId="40DC2490" w14:textId="77777777" w:rsidTr="00FB1EB9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Before w:val="1"/>
          <w:gridAfter w:val="1"/>
          <w:trHeight w:val="713"/>
          <w:tblCellSpacing w:w="0" w:type="dxa"/>
          <w:jc w:val="center"/>
        </w:trPr>
        <w:tc>
          <w:tcPr>
            <w:tcW w:w="10620" w:type="dxa"/>
            <w:gridSpan w:val="2"/>
            <w:shd w:val="clear" w:color="auto" w:fill="D9FFFF"/>
            <w:vAlign w:val="center"/>
          </w:tcPr>
          <w:p w14:paraId="36C8651F" w14:textId="1D572E46" w:rsidR="00FB1EB9" w:rsidRDefault="00FB1EB9" w:rsidP="006F74BD">
            <w:pPr>
              <w:rPr>
                <w:rFonts w:ascii="ＭＳ 明朝" w:hAnsi="ＭＳ 明朝"/>
                <w:sz w:val="24"/>
              </w:rPr>
            </w:pPr>
            <w:r>
              <w:rPr>
                <w:color w:val="0066FF"/>
                <w:sz w:val="36"/>
                <w:szCs w:val="36"/>
              </w:rPr>
              <w:t>【取扱いコンビニ】</w:t>
            </w:r>
          </w:p>
        </w:tc>
      </w:tr>
      <w:tr w:rsidR="00FB1EB9" w14:paraId="6143D020" w14:textId="77777777" w:rsidTr="00FB1EB9">
        <w:tblPrEx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gridBefore w:val="1"/>
          <w:gridAfter w:val="1"/>
          <w:trHeight w:val="3569"/>
          <w:tblCellSpacing w:w="0" w:type="dxa"/>
          <w:jc w:val="center"/>
        </w:trPr>
        <w:tc>
          <w:tcPr>
            <w:tcW w:w="10620" w:type="dxa"/>
            <w:gridSpan w:val="2"/>
            <w:vAlign w:val="center"/>
          </w:tcPr>
          <w:p w14:paraId="58737B08" w14:textId="30235B91" w:rsidR="00FB1EB9" w:rsidRDefault="00FB1EB9" w:rsidP="006F74BD">
            <w:pPr>
              <w:jc w:val="center"/>
              <w:rPr>
                <w:rFonts w:ascii="ＭＳ 明朝" w:hAnsi="ＭＳ 明朝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A99BB1" wp14:editId="136F4E81">
                  <wp:extent cx="6645910" cy="2684780"/>
                  <wp:effectExtent l="0" t="0" r="2540" b="127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268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BB339" w14:textId="77777777" w:rsidR="000D05C6" w:rsidRDefault="000D05C6"/>
    <w:sectPr w:rsidR="000D05C6" w:rsidSect="00FB1EB9">
      <w:pgSz w:w="11906" w:h="16838" w:code="9"/>
      <w:pgMar w:top="454" w:right="720" w:bottom="454" w:left="720" w:header="851" w:footer="992" w:gutter="0"/>
      <w:cols w:space="425"/>
      <w:docGrid w:type="linesAndChars" w:linePitch="289" w:charSpace="-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95"/>
  <w:drawingGridVerticalSpacing w:val="28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B9"/>
    <w:rsid w:val="000D05C6"/>
    <w:rsid w:val="008F62B0"/>
    <w:rsid w:val="00B006C2"/>
    <w:rsid w:val="00FB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1479EBBD"/>
  <w15:chartTrackingRefBased/>
  <w15:docId w15:val="{F5150D8A-630D-4B42-A435-88F7B264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B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gas.shiharai.jp/images/hagaki-omote.jp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gas.shiharai.jp/images/hagaki-uti.jpg" TargetMode="External"/><Relationship Id="rId5" Type="http://schemas.openxmlformats.org/officeDocument/2006/relationships/image" Target="http://gas.shiharai.jp/images/hagaki-ura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http://gas.shiharai.jp/images/b_lis017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k-osari</dc:creator>
  <cp:keywords/>
  <dc:description/>
  <cp:lastModifiedBy>k-osari</cp:lastModifiedBy>
  <cp:revision>3</cp:revision>
  <dcterms:created xsi:type="dcterms:W3CDTF">2021-04-19T09:19:00Z</dcterms:created>
  <dcterms:modified xsi:type="dcterms:W3CDTF">2021-04-19T09:27:00Z</dcterms:modified>
</cp:coreProperties>
</file>