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실제 불량 발굴과 원인 추적을 위한 Failbit Map-FTN/QTN 통합 분석 파이프라인</w:t>
      </w:r>
    </w:p>
    <w:p>
      <w:pPr>
        <w:spacing w:line="240" w:lineRule="auto" w:after="80"/>
        <w:jc w:val="center"/>
      </w:pPr>
      <w:r>
        <w:rPr>
          <w:rFonts w:ascii="Times New Roman" w:hAnsi="Times New Roman" w:eastAsia="바탕체"/>
          <w:b w:val="0"/>
          <w:i/>
          <w:sz w:val="20"/>
        </w:rPr>
        <w:t>An Integrated Failbit Map-FTN/QTN Pipeline for Practical Defect Discovery and Root-Cause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결과 데이터이지만, 기존 시스템은 1매당 약 1초, 최대 48매 수준의 조회만 가능해 하루 약 2,000장씩 발생하는 이미지를 전수 확인하기 어려웠다. 또한 공정 원인 분석에 필요한 FTN/QTN은 약 20조 row 규모 DB에 분산되어 있어 조회 시간이 길거나 실패가 발생해 Failbit Map과의 즉시 연계 해석이 어려웠다. 본 논문은 이러한 병목을 해결하기 위해 Failbit Map과 FTN/QTN을 연계한 end-to-end 운영 파이프라인을 제안한다. palette-indexed PNG 기반 사전 변환을 통해 저장 용량을 RGB 대비 약 75% 절감하고, UI에서는 초당 약 50매 수준의 로드와 최대 5,000매 탐색을 지원하였다. FTN/QTN은 chip 기준으로 미리 정합하여 ms급으로 조회 가능하도록 구성하였다. Known 불량 분석에서는 1,500개의 라벨된 Failbit Map에 대해 ConvNeXtV2-Base와 선택적 ROI-YOLO를 적용하여 16-class weighted F1을 0.78에서 0.95까지 향상시켰다. Unknown 분석에서는 5일치 운영 이미지 약 10,000장으로 임베딩을 학습하고 별도 1일치 2,000장에 HDBSCAN을 적용하여 13개 후보 그룹을 도출하였으며, 이 중 7개는 실제 의미 있는 불량 그룹으로 확인되어 후속 검토 리스트로 활용되었다. 제안 시스템은 실제 불량 발굴, 후보 리스트 생성, 원인 추적 정보의 즉시 조회를 하나로 연결한 실전형 불량 분석 체계이다.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 분류 정확도 향상에 초점을 맞추었다면 [1-3], 본 연구는 실제 불량을 빠르게 찾고, 후보 리스트를 만들고, FTN/QTN까지 즉시 연결해 원인을 추적하는 운영형 분석 체계에 초점을 둔다.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기반을 구축하였다. 둘째, ConvNeXtV2와 선택적 ROI-YOLO를 결합하여 실제로 발생하는 등록 불량의 취약 샘플을 더 정확히 판별하도록 하였다. 셋째, 실제 운영 이미지에서 Unknown 후보를 그룹 단위로 압축해 검토 리스트를 만들고, 대량 조회 UI와 등록 workflow를 연결하여 현업 분석 속도를 높였다.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분석 담당자 검토 결과 이 중 7개가 실제 의미 있는 불량 그룹으로 확인되었으며, 현재 전수 원인 연결 전 단계의 검토 리스트로 활용되고 있다. 이는 대량 운영 이미지에서 신규 불량 후보를 전수 확인 없이 우선 검토 가능한 작업 단위로 압축할 수 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즉, 대량 운영 이미지에서 실제 불량 후보 리스트를 자동으로 도출할 수 있음을 확인하였다.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분류 성능 향상에 머무르지 않고, 실제 불량을 빠르게 찾고 후보 리스트를 만들며 FTN/QTN까지 즉시 연결하는 현업형 분석 체계를 구현하였다. 핵심 의의는 Failbit Map의 결과 정보와 FTN·QTN의 원인 단서를 같은 분석 환경에서 해석할 수 있도록 했다는 점이며, 이를 통해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