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수율 관리의 핵심 데이터이나, 기존 운영 환경은 수치 임계치 기반 사후 확인 구조에 머물러 맵 상의 공간적 이상 패턴을 조기에 탐지할 수 없는 구조적 한계를 지닌다. 본 논문은 이를 해결하기 위해 데이터 생성, 등록 불량 분류, 미등록 불량 군집화, UI 기반 전문가 검토를 단일 흐름으로 통합하는 도메인 지식 기반 파이프라인을 제안한다. 데이터 표현 계층에서는 Failbit Map이 전기적 검사 결과를 의미하는 약 20종의 이산 색상만 사용함을 활용하여 32-color palette-indexed PNG 포맷을 채택함으로써 무손실 의미 보존과 24-bit RGB 대비 65% 파일 크기 절감을 동시에 달성하였다. 등록 불량 분류 경로에서는 ConvNeXt V2 논문에서 제안된 FCMAE(Fully Convolutional Masked Autoencoder) 기반 사전학습 가중치를 사용하는 ConvNeXtV2-Base를 backbone으로 선택하고 Optuna 기반 전역 하이퍼파라미터 탐색을 적용하여 16-class weighted F1을 0.78에서 0.92로 향상시켰다. 나아가 low-confidence 및 difficult class에 한해 Grad-CAM 기반 동적 ROI 추출, 클래스별 spatial prior α-블렌딩, YOLO cls_loss 강화 이차 검증을 선택적으로 조합하는 2-stage correction 구조를 도입하여 최종 weighted F1 0.95를 달성하였다. 미등록 불량 경로에서는 Supervised Contrastive Learning 대비 open-set 임베딩 분리도가 우수한 InfoNCE 손실 함수를 채택하고, 웨이퍼 내 공간 위치가 공정 의미를 가진다는 도메인 지식을 반영한 grid36 structured local sampling과 HDBSCAN 밀도 기반 군집화를 결합하여 unknown defect 후보를 자동 탐지하고 전문가 검토 기반 라벨 확장 루프를 구성하였다.</w:t>
      </w:r>
    </w:p>
    <w:p>
      <w:pPr>
        <w:spacing w:before="0" w:after="0"/>
        <w:sectPr>
          <w:pgSz w:w="11907" w:h="16839"/>
          <w:pgMar w:top="1701" w:bottom="1417" w:left="850" w:right="850" w:gutter="0"/>
          <w:cols w:num="1"/>
          <w:type w:val="continuous"/>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Failbit Map 불량 패턴 분류는 수율 관리의 핵심 과제이나, 맵 이미지를 대량으로 열람할 수 있는 인프라가 없어 실무자들이 개별 저장·공유 방식에 의존하는 구조적 문제가 있다. 본 시스템 설계 과정에서 도출된 세 가지 요구사항은: (1) 특정 전문가만 수행 가능한 라벨링의 UI 기반 간소화, (2) 갑작스런 unknown defect 조기 탐지 [4], (3) wafer map + chip 계측값 종합 분석 UI이다. 이에 데이터 생성-등록 불량 분류-미등록 불량 군집화-UI 검토를 하나로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로그)와 Bucket B(FBT/QVL 계측)를 256 연결 병렬 다운로드·±10초 매칭으로 정합하고, Cython 컴파일 파싱으로 Python 대비 3~5× 속도를 달성하였다. 이미지는 8-bit palette PNG(32색)로 저장한다. Failbit Map은 검사 결과로 20색 전후만 사용하므로 palette 양자화가 사실상 무손실이며, PLTE 교체만으로 사용자별 색상 scheme 즉시 전환이 가능하다. 24bit RGB 대비 약 65%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EfficientNetV2, MaxViT, ViT, Swin, ConvNeXtV2를 Hugging Face timm으로 fine-tuning 비교. 총 ~1500개(val ~500개) 데이터에서 ConvNeXtV2-Base(FCMAE+IN-22k, 384×384)가 val F1 0.92로 1위. FGVC·Focal Loss는 효과 제한적. 모든 샘플에 YOLO를 적용하지 않은 이유: (1) 연산 비용, (2) wafer 불량은 전체 맵의 global 분포로 판단해야 하므로 CNN first 필수. CNN 신뢰도 &lt; 0.80 또는 difficult class일 때만 Grad-CAM ROI [6] + spatial prior로 보강 후 YOLO 이차 검증. YOLO 학습에서 cls_loss가 가장 결정적 — ROI 내 defect class 구분이 핵심이며, cls gain 강화 시 correction precision 90% 이상, F1 0.92→0.95 달성.</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등록 군집 밀집도는 향상시켰으나 unknown 군집 분리도 저하 → InfoNCE(SimCLR [7]) 채택. contrastive learning은 정답 예측이 아닌 임베딩 배치 학습이므로 train/test 분리 없이 전체 데이터 활용 가능. 6×6 격자(grid36_full) 기반 structured local 샘플링. flip 제외(left/right edge_loc는 공정 원인 상이). Global InfoNCE(Queue 16K) + Local InfoNCE + HDBSCAN(size≥12, prob≥0.55, persist≥0.20)으로 unknown cluster 안정화.</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유사 패턴에서 ROI 보강 효과가 두드러졌으며, 선택적 YOLO 보정의 correction precision 90% 이상. unknown defect 평가는 Silhouette Score, 전문가 동의율, 재학습 후 F1 향상으로 측정.</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ConvNeXtV2 + Optuna로 F1 0.92, 선택적 ROI + YOLO로 0.95, InfoNCE + HDBSCAN으로 unknown 자동 군집화, palette PNG·FBT/QVL 정합으로 multimodal 기반을 구축하였다. 향후 칩 레벨 다중 라벨, 이미지+계측 multimodal 모델, 전체 제품군 확대를 예정한다.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