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L3 Fail Bit Map Classifier: Self-Supervised &amp; Supervised Integration</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대규모 Failbit Map을 생성 및 저장하는 파이프라인과 Known 불량 분류와 Unknown 불량 검출 AI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Failure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제품에서는 하루 약 2,000장의 Wafer가 발생한다. 그러나 기존 환경은 속도와 메모리 제약으로 대량 처리가 어려웠으며, 실제로는 한 번에 48매까지 확인 가능하여 전수 분석에 한계가 있었다. 둘째, Map이 생성되더라도 불량 여부와 유형 판단이 엔지니어의 수동 판독에 의존하므로 전수 분석이 어렵다. 본 논문은 이러한 한계를 해결하기 위해, 대량 Raw Data 처리를 위한 데이터 파이프라인과 Failbit Map 기반 Known 불량 분류, Unknown 불량 검출을 통합한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 기반 YOLO로 이루어진 구조를 설계하였다.</w:t>
      </w:r>
    </w:p>
    <w:p>
      <w:pPr>
        <w:spacing w:line="240" w:lineRule="auto" w:after="40"/>
      </w:pPr>
      <w:r>
        <w:rPr>
          <w:rFonts w:ascii="Times New Roman" w:hAnsi="Times New Roman" w:eastAsia="바탕체"/>
          <w:b w:val="0"/>
          <w:i w:val="0"/>
          <w:sz w:val="20"/>
        </w:rPr>
        <w:t>이는 wafer 내 불량 chip 분포가 유사하여 혼동되는 클래스를 구분하기 위해, 1차 분류의 confidence가 낮은 경우 ROI 기반 YOLO로 불량 chip의 종류를 추가 판별하여 최종 wafer 불량을 구분하도록 구성한 것이다(Fig.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Class A and Class B patterns, and a true Class A sample misclassified as Class B by the first-stage CNN but corrected to Class A by the second-stage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 Failbit Map이 발생하므로, backbone 선택에서는 정확도와 추론 처리량을 함께 고려하였다. MaxViT[4]와 ConvNeXtV2 (Ref)는 동일한 test Weighted F1 0.87을 보였으나, ConvNeXtV2는 더 낮은 추론 지연으로 운영 처리량 확보에 유리하여 최종 backbone으로 선정하였다. 선정된 ConvNeXtV2 (Ref)의 test Weighted F1은 0.87에서 Ref + Optuna로 0.92, Ref + Optuna + ROI로 0.95까지 단계적으로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수율 개선 업무의 핵심인 Failbit Map 분석을 위해 대량 생성 파이프라인과 Known 불량 및 Unknown 불량 분석 AI를 통합함으로써, 기존 수작업 중심 분석을 현업 적용 가능한 AI 자동화 체계로 고도화하였다. 현재 DRAM 생산 라인에서 운영 중이며, 1시간 주기 Map 생성과 등록·미등록 불량 자동 분석을 통해 FAB 품질 분석과 신규 불량 대응에 실질적으로 기여하고 있다.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