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(Abstract)</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대량 Failbit Map 운영용 데이터 파이프라인을 구축하고, 그 위에서 Known 불량은 2-stage supervised classification으로, Unknown 불량은 self-supervised 기반 검출 구조로 처리하는 통합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적용한 결과 13개 불량 그룹이 검출되었고, 이 중 7개가 현업 분석 엔지니어 검증에서 실제 불량 그룹으로 판정되어 실제 운영 조건에서도 활용 가능함을 입증하였다.</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0부터 7까지로 표현한 데이터이다. Wafer 1장에는 약 1,000만 개의 block이 존재하므로, 현업의 Measure 기반 분석만으로는 Failbit Map에서만 발현되는 불량을 검출하기 어렵다. 따라서 불량 분석을 위해서는 Failbit Map을 전수 분석해야 한다.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저장·조회하는 처리 성능이 부족하였다. 설비 Log는 Wafer당 10~50MB 수준이며 특정 제품에서는 하루 약 2,000장의 Wafer가 발생하지만, 기존 환경에서는 속도와 메모리 제약으로 대량 처리가 어려웠고 실제 확인 가능 수량도 한 번에 48매 수준으로 제한되었다. 둘째, 생성된 Map에 대한 불량 여부 및 유형 판정이 엔지니어의 수동 판독에 의존하여 전수 분석이 어려웠다. 본 논문은 이러한 한계를 해결하기 위해, 대량 Raw Data를 지속적으로 Failbit Map으로 생성 및 운영하는 데이터 파이프라인과, Known 불량을 2-stage supervised classification으로 분석하고 Unknown 불량을 self-supervised 기반으로 검출하는 통합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PROPOSED METHOD</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주요 병목은 wafer당 약 1,000만 개의 암호화된 test 결과를 grade 값으로 변환하는 처리 속도와, 4K를 초과하는 초고해상도 이미지의 저장 용량 부담이었다. 이에 Cython 최적화로 데이터 변환 속도를 약 100배 향상시켰으며(Fig. 1), palette-indexed PNG 적용으로 이미지 용량을 약 75% 절감하였다(Fig. 2). 또한 생성된 Map의 조회와 분석을 위해 Failbit Map 웹 애플리케이션 FBM[5]을 구현하였다.</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ind w:firstLine="283"/>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ROI(Region of Interest) 기반 YOLO를 결합한 2-stage 구조를 설계하였다.</w:t>
      </w:r>
    </w:p>
    <w:p>
      <w:pPr>
        <w:spacing w:line="240" w:lineRule="auto" w:after="40"/>
        <w:ind w:firstLine="283"/>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1차 분류의 저신뢰 샘플에 대해 ROI 기반 YOLO를 적용하여 ROI 영역 내 불량 chip의 형태와 출현 패턴을 추가 판별하는 2-stage 구조를 설계하였다(Fig.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 and Class B, and a true Class A sample misclassified as Class B by the first-stage CNN but corrected to Class A by the second-stage ROI-YOLO.</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하루 약 2만 장 이상의 Wafer Failbit Map이 발생하므로 backbone 선택에서는 정확도와 추론 처리량을 함께 고려하였다. MaxViT[4]와 ConvNeXtV2 (Ref)는 동일한 test Weighted F1 0.87을 보였으나, ConvNeXtV2는 파라미터 수 약 26% 감소(119.5M → 88.6M)와 FLOPs 약 39% 감소(74.2G → 45.1G)로 추론 처리량이 우수하여 최종 backbone으로 선정하였다. 이후 test Weighted F1은 Ref + Optuna에서 0.92, Ref + Optuna + ROI에서 0.95로 향상되었다.</w:t>
      </w:r>
    </w:p>
    <w:p>
      <w:pPr>
        <w:spacing w:line="240" w:lineRule="auto" w:before="100" w:after="60"/>
      </w:pPr>
      <w:r>
        <w:rPr>
          <w:rFonts w:ascii="Times New Roman" w:hAnsi="Times New Roman" w:eastAsia="바탕체"/>
          <w:b/>
          <w:i w:val="0"/>
          <w:sz w:val="22"/>
        </w:rPr>
        <w:t>2.3 Unknown 불량 검출</w:t>
      </w:r>
    </w:p>
    <w:p>
      <w:pPr>
        <w:spacing w:line="240" w:lineRule="auto" w:after="40"/>
        <w:ind w:firstLine="283"/>
      </w:pPr>
      <w:r>
        <w:rPr>
          <w:rFonts w:ascii="Times New Roman" w:hAnsi="Times New Roman" w:eastAsia="바탕체"/>
          <w:b w:val="0"/>
          <w:i w:val="0"/>
          <w:sz w:val="20"/>
        </w:rPr>
        <w:t>Unknown 불량 검출은 유사한 형태를 그룹화하여 불량 후보 그룹을 찾는 문제로 정의하였다. 5일치 운영 데이터 10,000장으로 SimCLR 계열 contrastive learning[2] 기반 임베딩을 학습하고, 별도 1일치 2,000장에 HDBSCAN[3]을 적용하여 유사 패턴을 그룹화하였다. 또한 Wafer 이미지를 N×N grid로 균등 분할하고 동일 grid cell 내 샘플을 positive pair로 구성하는 grid structured local sampling으로 발생 위치 정보를 반영하였다.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 그룹은 lot성 warning 수준의 noise이거나 실제 chip 불량으로 이어지지 않는 패턴으로 해석되었다.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1시간 주기의 Failbit Map 전수 생성과 자동 불량 분석을 위한 통합 아키텍처를 구현하였다. 데이터 파이프라인에서는 Cython 최적화와 palette-indexed PNG를 적용하여 대량 Map의 생성 및 저장이 가능하도록 하였고, 분석 단계에서는 Known 불량의 2-stage 분류와 Unknown 불량의 self-supervised 기반 검출을 결합하여 Failbit Map 분석을 수작업 중심 업무에서 자동화 체계로 고도화하였다.</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[3]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[4]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