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failure 위치와 grade를 함께 남기는 진단 자료다. 그러나 현업 분석에서는 chip별 계측값과 Failbit Map 검토 결과, 검토 라벨이 서로 따로 남는 경우가 많다. 담당자는 의심 wafer를 다시 찾고 map과 수치를 맞춰 보아야 하므로, 반복 pattern을 대량으로 비교하거나 신규 불량을 빠르게 가려내기 어렵다. 이번 작업에서는 EDS(Electrical Die Sorting) raw log에서 만든 Failbit Map, chip 좌표, chip별 계측값, 모델 출력, 검토 라벨을 같은 wafer 좌표계에 맞췄다. 이렇게 맞춘 자료 위에서 Known failure는 ConvNeXtV2-Base와 저신뢰 표본 한정 ROI(Region of Interest)-YOLO(You Only Look Once) 2-stage를 거쳐 field validation에서 weighted F1 0.95를 얻었다. Unknown failure 경로에서는 InfoNCE contrastive loss로 학습한 embedding과 HDBSCAN(Hierarchical Density-Based Spatial Clustering of Applications with Noise)을 현업 wafer 이미지 2,000장에 적용했고, 그 결과 13개 그룹이 만들어졌으며 그중 7개가 실제 불량으로 확인되었다. chip 수준에서는 object-id map을 생성 데이터 기준 후속 개발 항목으로 두고, FCM-PM(Full-Cover CutMix + Pair Mask)은 single-failure chip만으로 만든 2-combo 통제 합성 평가셋에서 bit-F1 0.9927과 FAR 0.00%를 얻었다. 결과는 field validation, field review, generated development, controlled synthetic benchmark로 구분해 제시했다. 따라서 Failbit Map은 한 번 보고 끝나는 그림이 아니라, 담당자가 다시 찾고 chip 근거를 확인하며 라벨을 쌓아 다음 학습에 연결할 수 있는 좌표 보존 분석 자산이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coordinate-preserving Failbit Map. EDS converts cell-block failure into grade 0-7 and chip-level measure values, then places the grades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불량 여부를 먼저 확인하고, 수식과 임계값을 조합해 반복되는 고질 불량을 분류했다. 이 방식은 빠르고 근거도 분명하다.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 failure(등록된 라벨이 있는 불량)와 Unknown failure(아직 라벨 합의가 끝나지 않은 신규 후보)로 나뉜다. Known failure는 16-class 라벨 체계 안에서 지도학습으로 다룰 수 있지만, Unknown failure는 바로 F1이나 recall로 평가하기 어렵다. 기존 분류기는 신규 패턴을 인접 class로 흡수하거나 낮은 신뢰도로 기각해 담당자에게 단서를 주지 못한다. 이 때문에 담당자는 Known 판정, 검토할 Unknown 후보 선별,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pattern을 놓칠 수 있었다. 실제 작업은 raw log를 palette PNG와 chip annotation으로 바꾸는 데서 시작했다. FTN, QTN, BIN measure는 같은 chip 좌표에 붙이고, 모델 출력과 검토 라벨도 wafer ID와 chip 위치로 다시 찾을 수 있게 했다. 이 자료 위에서 Known failure를 판정하고, Unknown failure는 현업 이미지에서 만들어진 그룹 단위로 담당자가 확인했다. chip 수준에서는 이미 알고 있는 chip 좌표를 쓰는 object-id map과 single 불량 chip만으로 2-combo를 학습하는 FCM-PM을 별도 경로로 두었다. 담당자는 review 화면에서 wafer를 검색하고, map과 chip overlay를 보며, measure와 라벨을 같은 자리에서 확인한다. 운영에서 줄어든 일과 모델 평가에서 얻은 숫자는 같은 종류가 아니다. 그래서 Known F1, Unknown 13→7, object-id map, FCM-PM, 운영 효과는 Table 3에서 출처를 따로 표시했고 같은 지표처럼 합산하지 않았다.</w:t>
      </w:r>
    </w:p>
    <w:p>
      <w:pPr>
        <w:spacing w:line="240" w:lineRule="auto" w:before="0" w:after="60"/>
        <w:jc w:val="both"/>
      </w:pPr>
      <w:r>
        <w:rPr>
          <w:rFonts w:ascii="Times New Roman" w:hAnsi="Times New Roman" w:eastAsia="바탕체"/>
          <w:b w:val="0"/>
          <w:i w:val="0"/>
          <w:sz w:val="20"/>
        </w:rPr>
        <w:t>여기서 계속 붙잡은 기준은 좌표였다. 이미지, chip 좌표, 계측값, review 결과가 같은 wafer 좌표에 남아야 담당자가 한 wafer를 다시 열었을 때 같은 chip을 볼 수 있다. 그래야 Known 판정 결과, Unknown 검토 대상, chip-level 검증 결과가 서로 다른 파일에 흩어지지 않는다. chip 위치는 제품 layout으로 이미 정해져 있다. 이 좌표를 그대로 쓰면 detector가 다시 위치를 찾을 필요가 줄어든다. object-id를 자연 해상도 one-hot으로 두면 chip별 class 패턴도 wafer grid 위에 그대로 남는다(측정 근거는 2.2.1). 이 결과는 모델 크기보다 입력 표현이 이 문제에 더 맞았다는 뜻이다.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1에는 이 선택들이 실제로 어느 단계에 쓰였는지 정리했다. palette PNG는 map을 저장하고, fixed chip crop은 chip 단위 판단을 만들며, web 화면은 같은 좌표의 map과 measure, label을 같이 보여 준다. Unknown 경로의 InfoNCE contrastive loss는 라벨 없이 같은 wafer는 가깝게, 다른 wafer는 멀게 임베딩을 학습시키는 목적함수이고, HDBSCAN[7]은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registration</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review-group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현업 wafer 이미지 2,000장에 적용해 13개 그룹을 만들었고, 그중 7개가 실제 불량으로 확인되었다.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정답이 있는 분류 점수를 낼 수 없어서, 현업 wafer 이미지 2,000장을 적용했을 때 만들어진 13개 그룹을 담당자가 확인했고 그중 7개가 실제 불량이었다.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Known failure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복원에 적합했다 [5]. MaxViT-T와 ConvNeXtV2-Base가 동일 split에서 같은 수준이었으나, parameter 약 26%(119.5M→88.6M)와 FLOPs 약 39%(74.2G→45.1G)가 적고 개발 측정에서 chip당 약 26.9 ms인 ConvNeXtV2-Base를 선택했다. edge 방향의 공정 의미를 보존하기 위해 flip 증강은 배제하였다.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붙여 어려운 표본만 재검토하는 cascade는 검출 품질을 높이는 일반 전략이다 [10][12]. 여기서는 이를 wafer의 chip 단위 검증에 맞게 구성하였다. CNN 오분류는 형태가 유사하거나 발생 영역이 겹치는 class 쌍에 집중되므로, 전수 검출 대신 낮은 confidence와 difficult class에만 선택적으로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조건은 추론 시 예측값만으로 판정되므로 정답 라벨이 필요 없고, 나머지 wafer는 Stage 2를 건너뛴다.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위치를 만들고, GMM은 한 wafer 안의 chip-object 개수 분포로 ROI 후보를 제한한다. ROI 영역에 YOLO[9]를 적용해 내부 불량 chip을 검출하고 class 일관성으로 1-stage 예측을 보정한다.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크다. 이를 줄이려고 Stage 2를 chip-CNN 기반 object-id map으로 진화시키는 후속 모듈을 설계하였다(생성 데이터셋 기준 개발 중). wafer를 chip 격자(본 제품군 약 1,024개, 각 200×200 px)로 나누고, 생성 단계에서 확보한 chip 좌표로 고정 crop을 만든다. 작은 chip-CNN이 각 chip을 5-class로 분류한 뒤 그 id를 같은 격자에 되돌리면, 색 패턴이 wafer 클래스의 지문처럼 남는다(Figure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스케일이 다르므로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이득은 모델 크기 경쟁에서 나온 것이 아니라, 반도체 layout 정보를 모델 입력에 맞게 쓴 데서 나왔다.</w:t>
      </w:r>
    </w:p>
    <w:p>
      <w:pPr>
        <w:keepNext/>
        <w:spacing w:line="240" w:lineRule="auto" w:before="0" w:after="40"/>
        <w:jc w:val="left"/>
      </w:pPr>
      <w:r>
        <w:rPr>
          <w:rFonts w:ascii="Times New Roman" w:hAnsi="Times New Roman" w:eastAsia="바탕체"/>
          <w:b w:val="0"/>
          <w:i w:val="0"/>
          <w:sz w:val="18"/>
        </w:rPr>
        <w:t>Table 2. Stage-2 chip evidence: ROI-YOLO detector vs chip-CNN object-id map. FLOPs are same-architecture analytic values, not same-scale speed measurements; accuracy scopes are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생기므로,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Unknown failure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새 패턴을 기존 class로 흡수할 위험이 있어, 라벨에 종속되지 않는 자기지도 InfoNCE loss를 채택하였다. global 항은 같은 wafer의 두 증강본을 당기고 다른 wafer를 밀며, local 항은 6×6 structured grid의 대응 patch를 정렬한다. 작은 batch의 negative 부족은 MoCo(Momentum Contrast)[8] queue(4096)로 보완하고, 증강은 flip 없이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 loss를 쓰고, noise wafer는 최근접 이웃 투표가 임계를 넘을 때만 흡수한다. 불량 누락을 false alarm보다 위험하게 보아 capture를 우선하며, 담당자는 각 군집의 medoid를 보고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볼 수 있다.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ASL[16]은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결과에 앞서 각 수치의 산출 범위를 먼저 밝힌다. Known F1은 field validation에서 얻은 값이고, Unknown 13→7은 현업 wafer 이미지 2,000장에서 만들어진 13개 그룹 중 7개가 실제 불량으로 확인된 field review 결과다. object-id map은 생성 데이터 기준 후속 개발 결과이며, FCM-PM은 통제된 합성 평가 결과다. viewer/data pipeline의 운영 효과도 모델 성능 수치와 성격이 다르다. 그래서 Table 3에 각 수치의 출처를 먼저 표시하고, 운영 효과와 모델 성능을 같은 지표처럼 합산하지 않았다.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Item</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0.9927 /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 /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KRW 12.3B</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failure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chip-CNN 출력에 최대 10% noise를 주입해도 wafer-level F1 변동은 5-seed 표준편차 안에 머물렀다.</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HDBSCAN(2.1.3)을 현업 wafer 이미지 2,000장에 적용했을 때 13개 그룹이 만들어졌고, 그중 7개가 전문가 검토에서 실제 불량으로 확인되었다. 실전 Unknown은 정답 라벨이 없고 양산 noise가 커 F1/ARI 같은 정량 점수가 성립하지 않는다. 따라서 13→7은 classifier precision으로 계산하지 않고, 담당자가 13개 그룹을 확인한 field review 결과로만 다룬다.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throughput으로 보지 않는다.</w:t>
      </w:r>
    </w:p>
    <w:p>
      <w:pPr>
        <w:spacing w:line="240" w:lineRule="auto" w:before="0" w:after="60"/>
        <w:jc w:val="both"/>
      </w:pPr>
      <w:r>
        <w:rPr>
          <w:rFonts w:ascii="Times New Roman" w:hAnsi="Times New Roman" w:eastAsia="바탕체"/>
          <w:b w:val="0"/>
          <w:i w:val="0"/>
          <w:sz w:val="20"/>
        </w:rPr>
        <w:t>후속 개발 결과를 관리하기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생성 데이터 기준 recipe 관리 지표이며 field Unknown 13→7과 같은 지표처럼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measure used for generated-development recipe management, and n_cluster is the number of groups after clustering. This generated-development recipe benchmark is separated from the field review result reported in Table 3.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경량화 후보로 0.9799에 머물러 후속 과제다. Table 7에서 CM은 CutMix, C+PM은 CutMix+Pair Mask, FCM-F는 FCM-PM+val_f1, FCM-M*은 채택한 FCM-PM+val_margin, Ens.는 upper-bound ensemble, KD는 경량화 후보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FAR를 0.00%로 억제한 것은 라벨이 부족한 운영 환경을 위한 방법론 수준의 검증이며, 본 수치는 controlled synthetic benchmark 범위로 한정한다.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검토 인프라로 사용된다. 담당자는 이 화면에서 wafer ID를 검색하고, map overlay와 chip별 계측값을 확인한 뒤 검토 라벨을 남긴다. 여기서 사용 범위는 FBM 생성, 조회, overlay, 라벨 검토를 지원하는 검토 인프라에 한정되며, Known/Unknown/chip model serving이나 object-id map 양산 적용 완료를 의미하지 않는다. 1시간 주기 자동 적재로 기존 도구의 한 번에 약 48매 열람이 일 약 2만 wafer 누적 비교로 확장되었다(Table 8). 운영에서는 현업 wafer 이미지 2,000장에 적용해 13개 그룹이 만들어졌고, 그중 7개가 실제 불량으로 확인되었으며, 이 결과가 라벨과 재학습 자료로 다시 쌓였다(Figure 9). 이 전환으로 분석 공수가 약 90% 줄었고, P3WN 제품 사례에서는 수율이 약 0.02%p 개선됐으며, 메모리제조기술센터 내부 성과 인정 기준 약 123억 규모로 집계·인정되었다.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검토와 chip multi-label 분석으로의 적용을 검토 중이다. 다만 운영 정량 성과는 DRAM viewer/data pipeline 기준으로 한정한다. 이 값들은 viewer/data pipeline의 운영 효과이며, Table 4~7의 모델 성능 수치와 같은 지표처럼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failure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2,000장→13그룹, 7개 실제 불량</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chip별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이 작업에서 끝까지 지킨 것은 좌표였다. wafer 이미지, chip 좌표, 계측값, 모델 출력, 검토 라벨을 하나의 좌표계에 묶었고, 담당자는 같은 chip을 다시 열어 map과 수치, 라벨을 함께 볼 수 있게 했다. 이 원칙은 palette 표현, flip 배제, structured sampling, one-hot 인코딩으로 이어졌다. Known 경로는 ConvNeXtV2와 선택적 ROI-YOLO로 field validation에서 weighted F1 0.95를 확인했고, Unknown 경로는 현업 wafer 이미지 2,000장을 적용했을 때 13개 그룹을 만들었으며 그중 7개가 실제 불량으로 확인되었다. FCM-PM은 single 불량 chip만으로 2-combo 학습 신호를 만들어 controlled synthetic benchmark에서 bit-F1 0.9927과 FAR 0.00%를 보였다. viewer/data pipeline은 약 48매 단위 조회를 일 약 2만 wafer 누적 비교로 확장했으며, object-id map과 chip model serving은 별도 검증 단계로 관리한다. 결국 Failbit Map은 한 번 보고 끝나는 이미지가 아니라, 담당자가 wafer ID로 다시 열어 chip 근거를 확인하고 판단 라벨을 다음 학습 목록에 남길 수 있는 작업 기록이 된다.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