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반도체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Failbit Map은 wafer 위 failure 위치와 grade를 함께 남기는 진단 자료다. 그러나 현업 분석에서는 chip별 measure value, map review, 라벨 기록이 따로 남는 경우가 많다. 담당자는 의심 wafer를 다시 찾고 map과 수치를 맞춰 보아야 하므로, 반복 pattern을 대량으로 비교하거나 신규 failure를 빠르게 가려내기 어렵다. 이번 작업에서는 EDS(Electrical Die Sorting) raw log에서 만든 Failbit Map, chip 좌표, chip measure, 모델 출력, review label을 같은 wafer 좌표계에 맞췄다. 이 좌표 보존 자산 위에서 등록 failure는 ConvNeXtV2-Base와 저신뢰 표본 한정 ROI(Region of Interest)-YOLO(You Only Look Once) 2-stage를 거쳐 field validation에서 weighted F1 0.95를 얻었다. 라벨이 없는 신규 패턴은 contrastive embedding과 HDBSCAN(Hierarchical Density-Based Spatial Clustering of Applications with Noise)으로 운영 wafer를 13개 검토군으로 정리했고, 현업 검토에서 7개 신규 불량군을 확인했다. chip 수준에서는 object-id map을 생성 데이터 기준 후속 개발 항목으로 두고, FCM-PM(Full-Cover CutMix + Pair Mask)으로 single-failure source 기반 2-combo controlled synthetic benchmark에서 bit-F1 0.9927과 FAR 0.00%를 얻었다. 각 결과는 나온 조건이 다르므로 field validation, field review, generated development, controlled synthetic benchmark라는 범위 안에서만 해석했다. 따라서 Failbit Map은 한 번 보고 끝나는 그림이 아니라, 담당자가 다시 찾고 chip 근거를 확인하며 라벨을 쌓아 다음 학습에 연결할 수 있는 좌표 보존 분석 자산이 된다.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속도와 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coordinate-preserving Failbit Map. EDS converts cell-block failure into grade 0-7 and chip-level measure values, then places the grades on wafer coordinates.</w:t>
      </w:r>
    </w:p>
    <w:p>
      <w:pPr>
        <w:spacing w:line="240" w:lineRule="auto" w:before="0" w:after="60"/>
        <w:jc w:val="both"/>
      </w:pPr>
      <w:r>
        <w:rPr>
          <w:rFonts w:ascii="Times New Roman" w:hAnsi="Times New Roman" w:eastAsia="바탕체"/>
          <w:b w:val="0"/>
          <w:i w:val="0"/>
          <w:sz w:val="20"/>
        </w:rPr>
        <w:t>Failbit Map은 단순한 불량률 집계와 다르다. 같은 불량률이라도 불량이 가장자리 환형인지, 중앙 밀집인지, 특정 방향 편중인지에 따라 설비와 공정 원인이 달라진다. 위치와 분포, 방향, 형태가 그 자체로 진단 정보다. Failbit Map은 웨이퍼 전역 형상, zone 위치, 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중심으로 이루어졌다. 담당자는 chip별 수치로 fail 여부를 먼저 확인하고, 수식과 임계값을 조합해 반복되는 고질 불량을 분류했다. 이 방식은 빠르고 근거도 분명하다. 다만 chip을 몇 개의 수치로 줄여 보는 순간, 주변 chip과의 관계나 wafer 안에서 반복되는 형태는 함께 사라진다. 같은 fail rate라도 edge-ring, center-cluster, directional pattern은 전혀 다른 공정 원인을 가리킬 수 있다. 그래서 원인 해석 단계에서는 결국 Failbit Map을 다시 확인해야 한다. 의심스러운 wafer는 Failbit Map이나 TEM(Transmission Electron Microscopy)으로 시료를 잘라 CD(Critical Dimension)나 miss-alignment 같은 pattern을 확인하고 공정 structure와 layout 원인을 해석했다. 기존 도구로는 한 번에 약 48매까지만 조회할 수 있어 전수 검토도 어려웠다. 원인 해석에는 Failbit Map 확인이 사실상 필수였지만, 대용량 raw log 처리, 이미지 생성 속도, 저장 용량, chip 좌표 정합 같은 기술 문제로 Failbit Map을 반복 검토 가능한 자료로 만들기는 쉽지 않았다.</w:t>
      </w:r>
    </w:p>
    <w:p>
      <w:pPr>
        <w:spacing w:line="240" w:lineRule="auto" w:before="0" w:after="60"/>
        <w:jc w:val="both"/>
      </w:pPr>
      <w:r>
        <w:rPr>
          <w:rFonts w:ascii="Times New Roman" w:hAnsi="Times New Roman" w:eastAsia="바탕체"/>
          <w:b w:val="0"/>
          <w:i w:val="0"/>
          <w:sz w:val="20"/>
        </w:rPr>
        <w:t>Failbit Map 위에서 다루는 불량은 등록된 Known failure와 아직 라벨 합의가 끝나지 않은 Unknown failure로 나뉜다. 등록된 failure는 16-class 라벨 체계 안에서 지도학습으로 다룰 수 있지만, Unknown failure는 신규 후보라 바로 F1이나 recall로 평가하기 어렵다. 기존 분류기는 신규 패턴을 인접 class로 흡수하거나 낮은 신뢰도로 기각해 담당자에게 단서를 주지 못한다. 이 때문에 담당자는 Known 판정, 검토할 Unknown 후보 선별, 이미지와 chip 계측 근거 확인, 신규 라벨 등록 여부, 양산 noise와 진성 불량의 구분을 서로 다른 도구와 문서 사이에서 맞춰야 했다.</w:t>
      </w:r>
    </w:p>
    <w:p>
      <w:pPr>
        <w:spacing w:line="240" w:lineRule="auto" w:before="0" w:after="60"/>
        <w:jc w:val="both"/>
      </w:pPr>
      <w:r>
        <w:rPr>
          <w:rFonts w:ascii="Times New Roman" w:hAnsi="Times New Roman" w:eastAsia="바탕체"/>
          <w:b w:val="0"/>
          <w:i w:val="0"/>
          <w:sz w:val="20"/>
        </w:rPr>
        <w:t>출발점은 현업에서 반복해서 부딪힌 두 문제였다. Failbit Map을 대량으로 만들고 볼 수 있어야 했고, 사람이 정한 임계값만으로는 신규 pattern을 놓칠 수 있었다. 실제 작업은 raw log를 palette PNG와 chip annotation으로 바꾸는 데서 시작했다. FTN, QTN, BIN measure는 같은 chip 좌표에 붙이고, 모델 출력과 review label도 wafer ID와 chip 위치로 다시 찾을 수 있게 했다. 이 자료 위에서 등록된 Known failure를 판정하고, label이 없는 Unknown failure는 검토군으로 정리했다. chip 수준에서는 이미 알고 있는 chip 좌표를 쓰는 object-id map과 single 불량 chip만으로 2-combo를 학습하는 FCM-PM을 별도 경로로 두었다. 담당자는 review 화면에서 wafer를 검색하고, map과 chip overlay를 보며, measure와 라벨을 같은 자리에서 확인한다. 운영에서 줄어든 일과 모델 평가에서 얻은 숫자는 같은 종류가 아니다. 그래서 Known F1, Unknown 13→7, object-id map, FCM-PM, 운영 효과는 Table 3에서 출처를 따로 표시했고 한 점수처럼 더하지 않았다.</w:t>
      </w:r>
    </w:p>
    <w:p>
      <w:pPr>
        <w:spacing w:line="240" w:lineRule="auto" w:before="0" w:after="60"/>
        <w:jc w:val="both"/>
      </w:pPr>
      <w:r>
        <w:rPr>
          <w:rFonts w:ascii="Times New Roman" w:hAnsi="Times New Roman" w:eastAsia="바탕체"/>
          <w:b w:val="0"/>
          <w:i w:val="0"/>
          <w:sz w:val="20"/>
        </w:rPr>
        <w:t>여기서 계속 붙잡은 기준은 모델 개수가 아니라 좌표였다. 이미지, chip 좌표, 계측값, review 결과가 같은 wafer 좌표에 남아야 담당자가 한 wafer를 다시 열었을 때 같은 chip을 볼 수 있다. 그래야 Known 판정 결과, Unknown 검토 대상, chip-level 검증 결과가 서로 다른 파일에 흩어지지 않는다. chip 위치는 제품 layout으로 이미 정해져 있다. 이 좌표를 그대로 쓰면 detector가 다시 위치를 찾을 필요가 줄어든다. object-id를 자연 해상도 one-hot으로 두면 chip별 class 패턴도 wafer grid 위에 그대로 남는다(측정 근거는 2.2.1). 이 결과는 모델 용량 우열이 아니라 입력 표현의 효과로 해석한다. 정답 2-combo 라벨이 없는 조건에서는 FCM-PM으로 단일 불량 chip에서 중복 불량 학습 신호를 만들었다. Pair Mask가 합성 background의 false alarm을 줄이는 원인이라는 점은 ablation으로 확인하였다(2.2.3). object-id map은 양산 적용 성과가 아니라 생성 데이터 기준 후속 개발 결과다(2.2.1).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설계할 때 가장 먼저 둔 조건은 웨이퍼의 공간 의미를 손상시키지 않는 것이었다. 그래서 저장은 RGB가 아니라 palette로 했고, 방향 의미가 바뀌는 flip 증강은 쓰지 않았다. backbone은 국소 수용장과 선택적 2-stage 검증을 기준으로 골랐다. Unknown 학습에서는 random crop 대신 격자를 고정했고, object-id 입력은 정수 보간 대신 categorical one-hot으로 두었다. Table 1에는 이 선택들이 실제로 어느 단계에 쓰였는지 정리했다. palette PNG는 map을 저장하고, fixed chip crop은 chip 단위 판단을 만들며, web 화면은 같은 좌표의 map과 measure, label을 같이 보여 준다. Unknown 경로의 InfoNCE contrastive loss는 라벨 없이 같은 wafer는 가깝게, 다른 wafer는 멀게 임베딩을 학습시키는 목적함수이고, HDBSCAN[7]은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feedback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review-group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경로다. 같은 데이터 파이프라인에서 나온 chip crop은 chip 수준 multi-label 분류에도 들어가며, 그 구조는 2.1.4에서 다룬다. 2장에서는 먼저 설계 근거를 설명하고, 이어 측정 결과와 운영 결과를 정리한다.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 방법과 고전 ML을 거쳐 CNN 분류로 발전해 왔다. 공개 데이터셋 WM-811K를 CNN으로 분류한 연구 [1][2]는 die 단위 wafer-level 패턴 분류에 중심을 두고, wafer-level 라벨만으로 chip 불량을 추정하는 [18]도 chip 형태를 좌표에 복원하지는 않는다. 여기서 쓰는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학습한다. 여기서는 chip 단위에서 단일 불량만으로 2-combo를 합성 학습(FCM-PM)해 mixed 라벨 부족을 다룬다. 라벨 없는 신규 패턴 탐색은 대조 학습과 군집화 [3][6], open-set recognition [20], 대조 deep clustering [21], open-world 군집화와 decision fusion [4]로 이어졌고 대개 공개 bin map에서 ARI(Adjusted Rand Index), NMI(Normalized Mutual Information), silhouette로 평가된다. Unknown 경로도 대조-군집 계열을 쓰지만, 정답 라벨이 없는 양산 운영의 좌표 보존 FBM에서 동작하므로 합성 평가셋에서만 이 관례를 따르고 실전에서는 13개 검토군을 현업 검토 대상으로 올려 7개 신규 불량을 확인하였다.</w:t>
      </w:r>
    </w:p>
    <w:p>
      <w:pPr>
        <w:spacing w:line="240" w:lineRule="auto" w:before="0" w:after="60"/>
        <w:jc w:val="both"/>
      </w:pPr>
      <w:r>
        <w:rPr>
          <w:rFonts w:ascii="Times New Roman" w:hAnsi="Times New Roman" w:eastAsia="바탕체"/>
          <w:b w:val="0"/>
          <w:i w:val="0"/>
          <w:sz w:val="20"/>
        </w:rPr>
        <w:t>같은 좌표계 안에 chip 형태를 되돌려 놓으면 해석 방식이 달라진다. object-id map은 chip 분류 id를 원래 wafer 위치에 다시 배치하고, FCM-PM은 실제 mixed 라벨이 부족한 조건에서 chip-level 2-combo 학습 신호를 만든다. 라벨 없는 운영 wafer에서는 정답이 있는 분류 점수를 낼 수 없어서, 운영 wafer를 13개 검토군으로 정리하고 그중 7개 신규 불량을 확인하는 방식으로 보았다. 모델 용량보다 입력 표현이 성능을 좌우한다는 [13]의 관점에서 보면, categorical 신호에는 정수 보간보다 자연 해상도 one-hot이 더 적합했다(정량 근거 2.2.1). 2-stage 보정은 coarse-to-fine cascade 검출 [10][12]을 wafer의 chip 단위 class 검증에 맞게 재구성한 것이다. ConvNeXtV2, YOLO, InfoNCE, HDBSCAN 자체는 기성 방법이다. 다만 여기서는 좌표 의미를 보존한다는 제약을 기준으로 palette 표현, flip 배제, backbone, structured sampling, one-hot 인코딩을 골랐다.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2장은 구현 구조를 먼저 설명하고, 뒤에서 측정 결과와 운영 결과를 다룬다.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fail-map과 chip별 Measure)은 wafer 식별자와 ±10초 오프셋으로 매칭하고, 복원 grade는 FTN/QTN/BIN 등 chip annotation과 병합한다. 이렇게 동일 좌표계로 적재하면 UI overlay, chip crop, Known/Unknown 모델 입력이 같은 자료를 함께 쓴다.</w:t>
      </w:r>
    </w:p>
    <w:p>
      <w:pPr>
        <w:spacing w:line="240" w:lineRule="auto" w:before="100" w:after="40"/>
        <w:jc w:val="left"/>
      </w:pPr>
      <w:r>
        <w:rPr>
          <w:rFonts w:ascii="Times New Roman" w:hAnsi="Times New Roman" w:eastAsia="바탕체"/>
          <w:b/>
          <w:i w:val="0"/>
          <w:sz w:val="20"/>
        </w:rPr>
        <w:t>2.1.2. Known failure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복원에 적합했다 [5]. MaxViT-T와 ConvNeXtV2-Base가 동일 split에서 같은 수준이었으나, parameter 약 26%(119.5M→88.6M)와 FLOPs 약 39%(74.2G→45.1G)가 적고 개발 측정에서 chip당 약 26.9 ms인 ConvNeXtV2-Base를 선택했다. edge 방향의 공정 의미를 보존하기 위해 flip 증강은 배제하였다.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붙여 어려운 표본만 재검토하는 cascade는 검출 품질을 높이는 일반 전략이다 [10][12]. 여기서는 이를 wafer의 chip 단위 검증에 맞게 구성하였다. CNN 오분류는 형태가 유사하거나 발생 영역이 겹치는 class 쌍에 집중되므로, 전수 검출 대신 낮은 confidence와 difficult class에만 선택적으로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조건은 추론 시 예측값만으로 판정되므로 정답 라벨이 필요 없고, 나머지 wafer는 Stage 2를 건너뛴다.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위치를 만들고, GMM은 한 wafer 안의 chip-object 개수 분포로 ROI 후보를 제한한다. ROI 영역에 YOLO[9]를 적용해 내부 불량 chip을 검출하고 class 일관성으로 1-stage 예측을 보정한다.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크다. 이를 줄이려고 Stage 2를 chip-CNN 기반 object-id map으로 진화시키는 후속 모듈을 설계하였다(생성 데이터셋 기준 개발 중). wafer를 chip 격자(본 제품군 약 1,024개, 각 200×200 px)로 나누고, 생성 단계에서 확보한 chip 좌표로 고정 crop을 만든다. 작은 chip-CNN이 각 chip을 5-class로 분류한 뒤 그 id를 같은 격자에 되돌리면, 색 패턴이 wafer 클래스의 지문처럼 남는다(Figure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구조와 연산 효율을 Table 2에 비교하였다. ROI-YOLO는 ROI 추출, box 회귀, NMS를 수행하며 512px 이상 입력을 요구한다(공개 detector YOLO11x 기준 56.9M params·194.9 GFLOPs@640 [22]; ROI 한정 crop의 실제 연산은 이보다 작다). object-id map은 chip 좌표로 확정된 32×32 격자를 1.16M chip-CNN에 입력하며, 아키텍처 산출 연산량은 약 0.31 GFLOPs다.</w:t>
      </w:r>
      <w:r>
        <w:rPr>
          <w:rFonts w:ascii="Times New Roman" w:hAnsi="Times New Roman" w:eastAsia="바탕체"/>
          <w:b w:val="0"/>
          <w:i w:val="0"/>
          <w:sz w:val="20"/>
          <w:vertAlign w:val="superscript"/>
        </w:rPr>
        <w:t>1</w:t>
      </w:r>
      <w:r>
        <w:rPr>
          <w:rFonts w:ascii="Times New Roman" w:hAnsi="Times New Roman" w:eastAsia="바탕체"/>
          <w:b w:val="0"/>
          <w:i w:val="0"/>
          <w:sz w:val="20"/>
        </w:rPr>
        <w:t xml:space="preserve"> 입력 스케일이 다르므로 같은 조건의 속도 비교가 아니라, 좌표 보존 표현이 입력 자체를 chip 격자로 줄인 결과로 보았다. 정확도도 생성 평가셋 기준 val 0.9946 / test 0.9872로, ROI-YOLO field weighted F1 0.95와 직접 비교하지 않았다.</w:t>
      </w:r>
    </w:p>
    <w:p>
      <w:pPr>
        <w:spacing w:line="240" w:lineRule="auto" w:before="0" w:after="60"/>
        <w:jc w:val="both"/>
      </w:pPr>
      <w:r>
        <w:rPr>
          <w:rFonts w:ascii="Times New Roman" w:hAnsi="Times New Roman" w:eastAsia="바탕체"/>
          <w:b w:val="0"/>
          <w:i w:val="0"/>
          <w:sz w:val="20"/>
        </w:rPr>
        <w:t>ROI-YOLO는 원래 위치를 모르는 물체를 찾는 detector다. 그래서 후보 box를 찾고, box를 보정하고, NMS로 중복 후보를 지운다. 하지만 wafer의 chip 위치는 제품 layout으로 이미 정해져 있다. 이 점을 쓰면 Stage 2를 detection 문제가 아니라 chip별 fixed-crop classification 문제로 바꿀 수 있다. 각 chip을 한 번 잘라 class를 예측하고, 그 결과를 다시 wafer grid에 놓으면 object-id map이 된다. full wafer image에서는 작은 chip failure가 희석되지만, chip crop에서는 local morphology가 직접 보인다. 따라서 object-id map의 이득은 작은 모델이 큰 detector를 이겼다는 뜻이 아니라, 반도체 layout 정보를 모델 입력에 맞게 쓴 결과로 해석한다.</w:t>
      </w:r>
    </w:p>
    <w:p>
      <w:pPr>
        <w:keepNext/>
        <w:spacing w:line="240" w:lineRule="auto" w:before="0" w:after="40"/>
        <w:jc w:val="left"/>
      </w:pPr>
      <w:r>
        <w:rPr>
          <w:rFonts w:ascii="Times New Roman" w:hAnsi="Times New Roman" w:eastAsia="바탕체"/>
          <w:b w:val="0"/>
          <w:i w:val="0"/>
          <w:sz w:val="18"/>
        </w:rPr>
        <w:t>Table 2. Stage-2 chip evidence: ROI-YOLO detector vs chip-CNN object-id map. FLOPs are same-architecture analytic values, not same-scale speed measurements; accuracy scopes are field vs generated.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구조에서 가장 조심한 부분은 categorical 신호를 깨뜨리지 않는 것이었다. 정수 object-id를 BICUBIC으로 보간하면 1.3, 2.7 같은 무의미한 실수가 생기므로, 격자 해상도는 obj-id의 자연 해상도(제품별 chip 격자 수)로 유지했다. one-hot이 categorical 입력에 적합하다는 원칙 [11]에 따라 obj-id를 5채널 one-hot으로 인코딩하고(R/G/B 픽셀값 제외) 정수 block-expand만 적용해 BICUBIC 대비 복원 오차가 약 75% 줄었다. R을 뺀 단독(in_ch=5)을 채택해 정확도와 입출력 비용을 함께 줄였다(정량 비교 2.2.1).</w:t>
      </w:r>
    </w:p>
    <w:p>
      <w:pPr>
        <w:spacing w:line="240" w:lineRule="auto" w:before="100" w:after="40"/>
        <w:jc w:val="left"/>
      </w:pPr>
      <w:r>
        <w:rPr>
          <w:rFonts w:ascii="Times New Roman" w:hAnsi="Times New Roman" w:eastAsia="바탕체"/>
          <w:b/>
          <w:i w:val="0"/>
          <w:sz w:val="20"/>
        </w:rPr>
        <w:t>2.1.3. Unknown failure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새 패턴을 기존 class로 흡수할 위험이 있어, 라벨에 종속되지 않는 자기지도 InfoNCE loss를 채택하였다. global 항은 같은 wafer의 두 증강본을 당기고 다른 wafer를 밀며, local 항은 6×6 structured grid의 대응 patch를 정렬한다. 작은 batch의 negative 부족은 MoCo(Momentum Contrast)[8] queue(4096)로 보완하고, 증강은 flip 없이 소규모 회전(±7°), 이동, 스케일(±5%), 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 loss를 쓰고, noise wafer는 최근접 이웃 투표가 임계를 넘을 때만 흡수한다. 불량 누락을 false alarm보다 위험하게 보아 capture를 우선하며, 담당자는 각 군집의 medoid를 보고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wafer-level FBM 경로가 전역 반복 패턴을 다룬다면, chip-level 경로는 한 chip 안에서 여러 불량 신호가 같이 나타나는 상황을 다룬다. 실제 EDS 수치 기반 자동판정은 주로 single failure를 기준으로 설계되어 있어, 2-combo failure에서는 한쪽 신호가 다른 신호에 가려 false negative가 생기기 쉽다. 따라서 chip 라벨을 softmax처럼 하나만 고르는 문제가 아니라, 4개 불량 bit가 동시에 켜질 수 있는 multi-label 문제로 정의하였다. 어려운 점은 실제 2-combo 정답 라벨이 충분하지 않다는 점이다.</w:t>
      </w:r>
    </w:p>
    <w:p>
      <w:pPr>
        <w:spacing w:line="240" w:lineRule="auto" w:before="0" w:after="60"/>
        <w:jc w:val="both"/>
      </w:pPr>
      <w:r>
        <w:rPr>
          <w:rFonts w:ascii="Times New Roman" w:hAnsi="Times New Roman" w:eastAsia="바탕체"/>
          <w:b w:val="0"/>
          <w:i w:val="0"/>
          <w:sz w:val="20"/>
        </w:rPr>
        <w:t>원천 데이터는 현업 EDS Failbit Map에서 얻은 single failure 4종(bank_boundary, fork, scratch, scratch_rot) chip이다. 평가셋은 single 4종, 2-combo 6종, Normal, Invalid, OOD(out-of-distribution) chip으로 구성하였다. OOD는 등록 불량 profile에는 없지만 운영 중 같이 유입될 수 있는 외곽 분포 chip으로, false alarm 억제를 확인하기 위한 negative다. 데이터 누수를 막기 위해 single 원천 chip을 먼저 train/test로 나누고, 학습 합성은 train 원천만, 평가 표본은 test 원천만 사용하였다. 학습용 2-combo는 online CutMix로 매 step 생성하고, 평가용 2-combo는 offline min-blend로 고정 생성해 두 경로를 나누었다. backbone은 ConvNeXtV2(FCMAE 사전학습)를 chip 이미지에 맞게 재학습했고, head는 클래스별 독립 sigmoid 확률을 출력한다.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2-combo 라벨 부족은 augmentation 설계로 보완하였다. Grade 0~7로 양자화된 chip에서 Mixup은 존재하지 않는 중간 Grade를 만들 수 있고, Diffusion은 실제 2-combo 라벨 부족과 연산 부담이 동시에 남는다. 그래서 원래 Grade 값을 영역 단위로 보존하는 CutMix[14] 계열을 선택하였다. 다만 random rectangle CutMix만 쓰면 불량 영역이 잘리거나, 합성 후 남는 background가 false-positive 신호로 학습될 수 있다.</w:t>
      </w:r>
    </w:p>
    <w:p>
      <w:pPr>
        <w:spacing w:line="240" w:lineRule="auto" w:before="0" w:after="60"/>
        <w:jc w:val="both"/>
      </w:pPr>
      <w:r>
        <w:rPr>
          <w:rFonts w:ascii="Times New Roman" w:hAnsi="Times New Roman" w:eastAsia="바탕체"/>
          <w:b w:val="0"/>
          <w:i w:val="0"/>
          <w:sz w:val="20"/>
        </w:rPr>
        <w:t>2-combo chip label을 실제로 충분히 모으기는 어렵다. 그래서 single-failure chip source를 그대로 활용해 두 failure가 함께 있는 상황을 만들었다. FCM-PM은 두 single-failure chip을 full-cover 방식으로 합쳐 A+B mixed chip을 만들고, 동시에 A-only와 B-only masked view를 함께 학습한다(Figure 6). mixed view는 두 failure가 함께 있을 때의 positive signal을 주고, masked view는 합성 과정에서 생긴 background가 false-positive signal로 학습되는 것을 막는다. 이 때문에 FCM-PM은 단순한 augmentation이 아니라, weak positive를 보강하면서 negative tail을 제어하는 학습 구조로 해석된다. false alarm rate(FAR)는 negative 중 오검출 비율(FP_neg/N_neg)로 계산하고, checkpoint는 validation에서 val_margin = mean(p_pos) - max(p_neg)이 가장 큰 epoch로 선택한다.</w:t>
      </w:r>
    </w:p>
    <w:p>
      <w:pPr>
        <w:spacing w:line="240" w:lineRule="auto" w:before="0" w:after="60"/>
        <w:jc w:val="both"/>
      </w:pPr>
      <w:r>
        <w:rPr>
          <w:rFonts w:ascii="Times New Roman" w:hAnsi="Times New Roman" w:eastAsia="바탕체"/>
          <w:b w:val="0"/>
          <w:i w:val="0"/>
          <w:sz w:val="20"/>
        </w:rPr>
        <w:t>처음에는 loss만 바꾸는 방식으로는 충분하지 않았다. Focal과 ASL[16]은 일부 positive를 살렸지만, negative tail을 안정적으로 누르지 못했다. 특히 single-only 학습에서는 2-combo의 두 번째 bit가 약하게 남아 평균 0.42 수준까지 내려갔다. FCM은 두 single source를 chip 전체 영역에서 섞어 이 weak positive를 약 0.54까지 끌어올렸다. 반대로 Pair Mask는 합성 과정에서 생긴 background가 불량 신호로 학습되는 것을 막았다. 그 뒤에는 val_margin으로 positive와 negative 간격이 가장 넓은 checkpoint를 고르고(Figure 7a), Gaussian Naive Bayes reject로 4-bit probability shape가 등록 profile과 맞지 않는 OOD tail을 걸렀다(Figure 7b). bit 다수결 ensemble과 Knowledge Distillation(KD)[17] student는 각각 upper-bound와 추가 경량화 후보로 두었다.</w:t>
      </w:r>
    </w:p>
    <w:p>
      <w:pPr>
        <w:spacing w:line="240" w:lineRule="auto" w:before="0" w:after="40"/>
        <w:jc w:val="center"/>
      </w:pPr>
      <w:r>
        <w:drawing>
          <wp:inline xmlns:a="http://schemas.openxmlformats.org/drawingml/2006/main" xmlns:pic="http://schemas.openxmlformats.org/drawingml/2006/picture">
            <wp:extent cx="2951999" cy="34111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4111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makes an A+B mixed chip, while Pair Mask trains A-only/B-only views to suppress synthetic-background false positives.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담당자가 보는 화면에서는 위 경로가 하나로 모인다. 뷰어는 피라미드 타일과 디스크 캐시로 약 1천만 픽셀 map의 zoom/pan을 가속하고, chip overlay 기반 BIN/FTN/QTN 시각화와 composite map으로 패턴 분류 결과 위에 계측값을 겹쳐 보여 준다. 검토 결과는 불량 등록과 학습 레이블로 돌아가며, 데이터 적재부터 재학습까지 같은 흐름 안에 남는다.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결과에 앞서 각 수치의 산출 범위를 먼저 밝힌다. Known F1은 field validation에서 얻은 값이고, Unknown 13→7은 운영 wafer를 13개 검토군으로 정리한 field review 결과다. object-id map은 생성 데이터 기준 후속 개발 결과이며, FCM-PM은 통제된 합성 평가 결과다. viewer/data pipeline의 운영 효과도 모델 성능 수치와 성격이 다르다. 그래서 Table 3에 각 수치의 출처를 먼저 표시하고, 운영 효과와 모델 성능을 한 점수처럼 더하지 않았다.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Item</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0.9927 /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FBM gen./storage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 /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KRW 12.3B</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Known failure 분류는 단계별로 성능을 분리해 관리하였다. 먼저 16-class closed-set(약 1,500 labeled, 4:1 stratified split)에서 backbone을 비교하였다(Table 4). MaxViT-T와 ConvNeXtV2-Base가 weighted F1 0.87로 같았으나 동일 split 단일 run이라 모델 효율을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 0.87, 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확인한 뒤 채택하였다(Table 5). raw grade만 쓴 구성은 0.4359에 머물렀고, obj-id를 정수 1채널로 압축하면 0.9505까지 올랐다. 그러나 정수 인코딩은 class id에 1&lt;2&lt;3 같은 존재하지 않는 순서를 부여한다. 한 class만 이진으로 표시한 구성(0.6543)은 해당 class 외의 신호를 잃었다. 이 두 문제를 피하기 위해 one-hot 5채널을 사용하였다. R과 함께 쓰면(in_ch=6) 0.9689, R 없이 단독으로 쓰면(in_ch=5, 채택) 0.9946이었다. 이는 obj-id 채널이 주요 신호이고, raw grade 채널은 채택 구성에서는 중복 정보로 작용했음을 뜻한다.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단독(in_ch=5)이다. 동일 chip-원천 split에서 seed 5회 반복했을 때 validation 0.9905±0.0045 / hold-out 0.9831±0.0050이었고, 최고 seed에서는 validation 0.9946 / hold-out 0.9872였다(n=220/cls; anchor).</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같은 ablation에서 약 88M compound backbone(R과 obj-id를 384로 BICUBIC 보간한 입력)의 validation reference upper bound는 0.9784였다. 채택 구성은 5-seed 평균에서도 이보다 높았지만, 이를 용량 경쟁으로 보지는 않았다. 88M backbone은 384 해상도 사전학습 모델이라 native one-hot 격자를 보간 확대해야 하며, 이 과정에서 categorical 신호가 손상될 수 있다. 용량과 표현의 완전 분리는 native 격자용 대형 모델 학습이 필요한 후속 과제로 남겼다.</w:t>
      </w:r>
    </w:p>
    <w:p>
      <w:pPr>
        <w:spacing w:line="240" w:lineRule="auto" w:before="0" w:after="60"/>
        <w:jc w:val="both"/>
      </w:pPr>
      <w:r>
        <w:rPr>
          <w:rFonts w:ascii="Times New Roman" w:hAnsi="Times New Roman" w:eastAsia="바탕체"/>
          <w:b w:val="0"/>
          <w:i w:val="0"/>
          <w:sz w:val="20"/>
        </w:rPr>
        <w:t>추가 결합 구조의 필요성은 두 모델의 disagreement로 보았다. R-only backbone과 obj-id 두 모델의 동시 오답은 합성 평가셋에서 0.78%에 그쳤고, 대부분을 obj-only 단독이 이미 확보해 mid-fusion과 cross-attention 여지는 작았다. 학습 비용도 R-only 88M의 약 12.5시간 대비 1.16M chip-CNN은 1분 미만으로 파라미터 약 76배, 학습 약 750배 차이다. 비채택 in_ch=6도 seed 5회 0.9838±0.0092로 일관돼 입력 표현 차이를 다시 확인하였다. chip-CNN 출력에 최대 10% noise를 주입해도 wafer-level F1 변동은 5-seed 표준편차 안에 머물렀다.</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raw Failbit Map에서 구분이 어려운 두 클래스도 object-id map에서는 chip class 색 패턴으로 분리된다(Figure 8).</w:t>
      </w:r>
    </w:p>
    <w:p>
      <w:pPr>
        <w:spacing w:line="240" w:lineRule="auto" w:before="0" w:after="40"/>
        <w:jc w:val="center"/>
      </w:pPr>
      <w:r>
        <w:drawing>
          <wp:inline xmlns:a="http://schemas.openxmlformats.org/drawingml/2006/main" xmlns:pic="http://schemas.openxmlformats.org/drawingml/2006/picture">
            <wp:extent cx="2951999" cy="842770"/>
            <wp:docPr id="8" name="Picture 8"/>
            <wp:cNvGraphicFramePr>
              <a:graphicFrameLocks noChangeAspect="1"/>
            </wp:cNvGraphicFramePr>
            <a:graphic>
              <a:graphicData uri="http://schemas.openxmlformats.org/drawingml/2006/picture">
                <pic:pic>
                  <pic:nvPicPr>
                    <pic:cNvPr id="0" name="fig_objid_compare.png"/>
                    <pic:cNvPicPr/>
                  </pic:nvPicPr>
                  <pic:blipFill>
                    <a:blip r:embed="rId22"/>
                    <a:stretch>
                      <a:fillRect/>
                    </a:stretch>
                  </pic:blipFill>
                  <pic:spPr>
                    <a:xfrm>
                      <a:off x="0" y="0"/>
                      <a:ext cx="2951999" cy="842770"/>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Class separability of raw Failbit Map vs object-id map. Two samples hard to tell apart in raw form ((a), (c)) separate clearly in the object-id maps ((b), (d)), where each chip's class is rendered as color. [Generated data, under development]</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 cross-attention,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HDBSCAN(2.1.3)은 수천 장의 운영 wafer를 13개 검토군으로 정리했고, 그중 7개가 전문가 검토에서 신규 불량으로 확인되었다. 실전 Unknown은 정답 라벨이 없고 양산 noise가 커 F1/ARI 같은 정량 점수가 성립하지 않는다. 따라서 13→7은 classifier precision이 아니라 담당자가 13개 검토군을 확인해 7개 신규 불량을 찾은 field review 결과로만 해석한다. Unknown embedding 경로의 측정값은 frozen encoder forward가 wafer당 약 14.3 ms, HDBSCAN 포함 end-to-end가 약 24 ms였으나, 이는 모델 경로의 개발과 검증 측정값이다. Table 3의 FBM generation/storage는 Cython 변환 속도와 palette 저장 효율만 요약하며, 이 값을 model serving throughput처럼 해석하지 않는다.</w:t>
      </w:r>
    </w:p>
    <w:p>
      <w:pPr>
        <w:spacing w:line="240" w:lineRule="auto" w:before="0" w:after="60"/>
        <w:jc w:val="both"/>
      </w:pPr>
      <w:r>
        <w:rPr>
          <w:rFonts w:ascii="Times New Roman" w:hAnsi="Times New Roman" w:eastAsia="바탕체"/>
          <w:b w:val="0"/>
          <w:i w:val="0"/>
          <w:sz w:val="20"/>
        </w:rPr>
        <w:t>후속 개발 결과를 관리하기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생성 데이터 기준 recipe 관리 지표이며 field Unknown 13→7과 한 점수처럼 더하지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measure used for generated-development recipe management, and n_cluster is the number of groups after clustering. The operational 13→7 result means field reviewers checked 13 groups and confirmed 7 new failure groups; it is not classification precision.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7에는 학습 recipe를 바꾸며 본 결과를 모았다. 처음에는 loss만 바꾸는 방식으로는 충분하지 않았다. BCE+label smoothing(0.1093·FAR 99.47%), Focal[15], ASL[16]은 FAR를 안정적으로 누르지 못했다. 단순 CutMix도 FAR가 42.05%로 남았고, Pair Mask를 더해야 24.62%까지 낮아졌다. FCM-PM과 val_margin을 결합한 단일 모델은 bit-F1 0.9927·Total FAR 0.00%에 도달하였다. val_f1 기준 대비 single 1.0000→0.9996의 미세 손실은 있었지만, 2-combo는 0.9517→0.9871로 올라갔고 FAR는 0.15%→0.00%로 줄었다. ensemble은 bit-F1 0.9956의 upper-bound를 보였지만 비용이 약 5배이고, KD student는 경량화 후보로 0.9799에 머물러 후속 과제다. Table 7에서 CM은 CutMix, C+PM은 CutMix+Pair Mask, FCM-F는 FCM-PM+val_f1, FCM-M*은 채택한 FCM-PM+val_margin, Ens.는 upper-bound ensemble, KD는 경량화 후보 student를 뜻한다.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이 비교에서는 reject 게이트가 아니라 Pair Mask 구조가 false alarm 억제에 직접 기여했음을 통제된 ablation으로 확인하였다.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2-combo 6종을 포함한다. Total FAR 0.00%는 Normal·Invalid와 OOD 4종을 합한 negative 약 2,640 chip에서 오검출이 없던 값이다. 단일 불량만으로 중복 불량을 검출하며 FAR를 0.00%로 억제한 것은 라벨이 부족한 운영 환경을 위한 방법론 수준의 검증이며, 본 수치는 controlled synthetic benchmark로만 해석한다.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관련 제품 파트의 FBM 검토 인프라로 사용된다. 담당자는 이 화면에서 wafer ID를 검색하고, map overlay와 chip measure를 확인한 뒤 review label을 남긴다. 여기서 사용 범위는 FBM 생성, 조회, overlay, label review를 지원하는 검토 인프라에 한정되며, Known/Unknown/chip model serving이나 object-id map 양산 적용 완료를 의미하지 않는다. 1시간 주기 자동 적재로 기존 도구의 한 번에 약 48매 열람이 일 약 2만 wafer 누적 비교로 확장되었다(Table 8). 운영에서는 13개 검토군 중 7개가 신규 불량으로 확인되었고, 이 결과가 라벨과 재학습 자료로 다시 쌓였다(Figure 9). 이 전환의 운영 효과는 분석 공수 약 90% 절감, P3WN 제품 사례의 수율 약 0.02%p 개선, 메모리제조기술센터 내부 성과 인정 기준 약 123억 규모로 집계되고 인정되었다.</w:t>
      </w:r>
      <w:r>
        <w:rPr>
          <w:rFonts w:ascii="Times New Roman" w:hAnsi="Times New Roman" w:eastAsia="바탕체"/>
          <w:b w:val="0"/>
          <w:i w:val="0"/>
          <w:sz w:val="20"/>
          <w:vertAlign w:val="superscript"/>
        </w:rPr>
        <w:t>3</w:t>
      </w:r>
      <w:r>
        <w:rPr>
          <w:rFonts w:ascii="Times New Roman" w:hAnsi="Times New Roman" w:eastAsia="바탕체"/>
          <w:b w:val="0"/>
          <w:i w:val="0"/>
          <w:sz w:val="20"/>
        </w:rPr>
        <w:t xml:space="preserve"> 또한 Flash YE에서 본 분석 구조의 확산 요청이 접수되어, Flash/NAND 계열 bin map review와 chip multi-label 분석으로의 적용을 검토 중이다. 다만 운영 정량 성과는 DRAM viewer/data pipeline 기준으로 한정한다. 이 값들은 viewer/data pipeline의 운영 효과이며, Table 4~7의 모델 성능 수치와 한 점수처럼 더하지 않는다.</w:t>
      </w:r>
    </w:p>
    <w:p>
      <w:pPr>
        <w:spacing w:line="240" w:lineRule="auto" w:before="0" w:after="40"/>
        <w:jc w:val="center"/>
      </w:pPr>
      <w:r>
        <w:drawing>
          <wp:inline xmlns:a="http://schemas.openxmlformats.org/drawingml/2006/main" xmlns:pic="http://schemas.openxmlformats.org/drawingml/2006/picture">
            <wp:extent cx="2951999" cy="1844999"/>
            <wp:docPr id="9" name="Picture 9"/>
            <wp:cNvGraphicFramePr>
              <a:graphicFrameLocks noChangeAspect="1"/>
            </wp:cNvGraphicFramePr>
            <a:graphic>
              <a:graphicData uri="http://schemas.openxmlformats.org/drawingml/2006/picture">
                <pic:pic>
                  <pic:nvPicPr>
                    <pic:cNvPr id="0" name="fig09_webapp_viewer.png"/>
                    <pic:cNvPicPr/>
                  </pic:nvPicPr>
                  <pic:blipFill>
                    <a:blip r:embed="rId23"/>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9. Screenshot of the deployed web application. Search panel, wafer map viewer, chip overlay, measurement panel, navigator thumbnails, and label review are integrated in one screen for large-volume FBM review. [Real operation screenshot]</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신규 패턴</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13개 검토군으로 정리</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형태와 계측을 한 좌표계에서 다루는 이 작업과 직접 비교하기 어렵고, 타 제품군과 라인 일반화,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항목도 그냥 제외하지 않았다. 측정 결과가 기준이었다.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 chip 수, epoch, best-model 기준으로 통일하였다. ROI prior의 KDE/GMM은 train split에서만 적합했고, object-id 개발 평가도 chip 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향후에는 먼저 DRAM YE팀과 object-id map 라벨 체계를 확정한 뒤 실제 데이터로 평가한다. Flash YE 확산 요청은 적용 범위, 권한, 데이터 차이를 확인한 뒤 추진한다. 같은 좌표계의 wafer 이미지와 chip 계측값을 함께 써서 패턴과 계측 근인을 같이 추적하는 것도 다음 과제다. 대조 임베딩은 검색 인덱스로 재활용해 과거 유사 사례와 담당자 note를 찾는 진단 보조 기능으로 확장할 수 있다. 이미지와 trend, 이력 정보를 요약하는 large language model 기반 기능은 담당자 승인과 이력 관리가 있는 decision-support 범위로 한정한다.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마지막까지 유지한 기준은 개별 모델의 성능 경쟁이 아니라 좌표를 잃지 않는 것이었다. wafer 이미지, chip 좌표, measure value, 모델 출력, 검토 라벨을 하나의 좌표계에 묶었고, 담당자는 같은 chip을 다시 열어 map과 수치, 라벨을 함께 볼 수 있게 했다. 이 원칙은 palette 표현, flip 배제, structured sampling, one-hot 인코딩으로 이어졌다. Known 경로는 ConvNeXtV2와 선택적 ROI-YOLO로 field validation에서 weighted F1 0.95를 확인했고, Unknown 경로는 라벨 없는 운영 wafer를 13개 검토군으로 정리해 7개 신규 불량을 확인했다. FCM-PM은 single 불량 chip만으로 2-combo 학습 신호를 만들어 controlled synthetic benchmark에서 bit-F1 0.9927과 FAR 0.00%를 보였다. viewer/data pipeline은 약 48매 단위 조회를 일 약 2만 wafer 누적 비교로 확장했으며, object-id map과 chip model serving은 별도 검증 단계로 관리한다. 결국 Failbit Map은 한 번 보고 끝나는 이미지가 아니라, 담당자가 wafer ID로 다시 열어 chip 근거를 확인하고 판단 라벨을 다음 학습 목록에 남길 수 있는 작업 기록이 된다.</w:t>
      </w:r>
    </w:p>
    <w:p>
      <w:pPr>
        <w:spacing w:line="240" w:lineRule="auto" w:before="100" w:after="40"/>
        <w:jc w:val="left"/>
      </w:pPr>
      <w:r>
        <w:rPr>
          <w:rFonts w:ascii="Times New Roman" w:hAnsi="Times New Roman" w:eastAsia="바탕체"/>
          <w:b/>
          <w:i w:val="0"/>
          <w:sz w:val="20"/>
        </w:rPr>
        <w:t>각주</w:t>
      </w:r>
    </w:p>
    <w:p>
      <w:pPr>
        <w:spacing w:line="240" w:lineRule="auto" w:before="0" w:after="40"/>
        <w:jc w:val="left"/>
      </w:pPr>
      <w:r>
        <w:rPr>
          <w:rFonts w:ascii="Times New Roman" w:hAnsi="Times New Roman" w:eastAsia="바탕체"/>
          <w:b/>
          <w:i w:val="0"/>
          <w:sz w:val="18"/>
        </w:rPr>
        <w:t xml:space="preserve">[1] </w:t>
      </w:r>
      <w:r>
        <w:rPr>
          <w:rFonts w:ascii="Times New Roman" w:hAnsi="Times New Roman" w:eastAsia="바탕체"/>
          <w:b w:val="0"/>
          <w:i w:val="0"/>
          <w:sz w:val="18"/>
        </w:rPr>
        <w:t>약 0.31 GFLOPs(307.9 MFLOPs)는 obj-id 분류기 ChipGridCNN(5채널 one-hot × 32×32 격자 입력, conv 6단 + 분류 head) 아키텍처에서 레이어별 MAC를 합산해 결정론적으로 산출한 값으로, parameter 약 1.16M과 정합한다.</w:t>
      </w:r>
    </w:p>
    <w:p>
      <w:pPr>
        <w:spacing w:line="240" w:lineRule="auto" w:before="0" w:after="40"/>
        <w:jc w:val="left"/>
      </w:pPr>
      <w:r>
        <w:rPr>
          <w:rFonts w:ascii="Times New Roman" w:hAnsi="Times New Roman" w:eastAsia="바탕체"/>
          <w:b/>
          <w:i w:val="0"/>
          <w:sz w:val="18"/>
        </w:rPr>
        <w:t xml:space="preserve">[2] </w:t>
      </w:r>
      <w:r>
        <w:rPr>
          <w:rFonts w:ascii="Times New Roman" w:hAnsi="Times New Roman" w:eastAsia="바탕체"/>
          <w:b w:val="0"/>
          <w:i w:val="0"/>
          <w:sz w:val="18"/>
        </w:rPr>
        <w:t>채택 in_ch=5와 비채택 in_ch=6을 동일 chip-원천 split에서 seed 5회(42/1/7/100/234) 반복하였다. in_ch=5는 validation 0.9905±0.0045 / hold-out 0.9831±0.0050이며, 최고 seed가 0.9946 / 0.9872이다.</w:t>
      </w:r>
    </w:p>
    <w:p>
      <w:pPr>
        <w:spacing w:line="240" w:lineRule="auto" w:before="0" w:after="40"/>
        <w:jc w:val="left"/>
      </w:pPr>
      <w:r>
        <w:rPr>
          <w:rFonts w:ascii="Times New Roman" w:hAnsi="Times New Roman" w:eastAsia="바탕체"/>
          <w:b/>
          <w:i w:val="0"/>
          <w:sz w:val="18"/>
        </w:rPr>
        <w:t xml:space="preserve">[3] </w:t>
      </w:r>
      <w:r>
        <w:rPr>
          <w:rFonts w:ascii="Times New Roman" w:hAnsi="Times New Roman" w:eastAsia="바탕체"/>
          <w:b w:val="0"/>
          <w:i w:val="0"/>
          <w:sz w:val="18"/>
        </w:rPr>
        <w:t>약 90% 공수 절감은 현업 운영 성과 집계·인정값, 약 0.02%p 수율 개선은 P3WN 단일 사례 기준(연환산 아님), 약 123억은 메모리제조기술센터 성과 인증값이다.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Microsoft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반도체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