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(Abstract)</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대량 Failbit Map 운영용 데이터 파이프라인을 구축하고, 그 위에서 Known 불량은 2-stage supervised classification으로, Unknown 불량은 self-supervised 기반 검출 구조로 처리하는 통합 아키텍처를 구현하였다. Cython 적용으로 데이터 변환 속도를 약 100배 향상시켰고, Palette PNG 적용으로 이미지 용량을 약 75% 절감하였다. Known 불량 분류는 ConvNeXtV2 기반 1차 분류와 저신뢰 샘플에 대한 ROI(Region of Interest)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양산 5일치 Failbit Map 10,000장 학습 후 1일치 2,000장 적용 시 13개 불량 그룹이 검출되었고, 이 중 7개가 현업 엔지니어 검증에서 실제 불량 그룹으로 판정되어 현업 적용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이는 불량의 위치와 형태를 반영하는 초고해상도 데이터이다. 현업의 Measure 기반 분석만으로는 이러한 정보를 확인할 수 없어 Failbit Map의 전수 분석이 필요하다.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특정 제품에서는 하루 약 2,000장의 Wafer가 발생하지만, 기존 환경에서는 속도와 메모리 제약으로 대량 처리가 어려웠고 실제 확인 가능 수량도 한 번에 48매 수준으로 제한되었다. 둘째, 생성된 Map에 대한 불량 여부 및 유형 판정이 엔지니어의 수동 판독에 의존하여 전수 분석이 어려웠다. 본 논문은 이러한 한계를 해결하기 위해, 대량 Raw Data를 지속적으로 Failbit Map으로 생성 및 운영하는 데이터 파이프라인과, Known 불량을 2-stage supervised classification으로 분석하고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주요 병목은 wafer당 약 1,000만 개의 암호화된 test 결과를 grade 값으로 변환하는 속도와, 4K를 초과하는 초고해상도 이미지의 저장 용량 부담이었다. 이에 Cython 최적화로 변환 속도를 약 100배 향상시켰으며(Fig. 1), 32-palette-indexed PNG를 적용하여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1차 분류의 저신뢰 샘플에 대해 ROI 기반 YOLO를 적용하여 ROI 영역 내 불량 chip의 형태와 출현 패턴을 추가 판별하는 2-stage 구조를 설계하였다(Fig.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dashed yellow box indicates the ROI, and the green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MaxViT[2]와 ConvNeXtV2 (Ref)는 동일한 test Weighted F1 0.87을 보였으나, ConvNeXtV2는 파라미터 수 약 26% 감소(119.5M → 88.6M)와 FLOPs 약 39% 감소(74.2G → 45.1G)로 더 효율적이라 최종 backbone으로 선정하였다. 이는 하루 약 2만 장 이상의 Wafer Failbit Map이 발생하는 운영 환경을 고려한 선택이다. 이후 Optuna를 통해 lr, weight decay, focal loss, class weight 등을 최적화하여 test Weighted F1을 0.92까지 향상시켰고,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contrastive learning[3] 기반 임베딩을 학습하고, 별도 1일치 2,000장에 HDBSCAN[4]을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Failbit Map 전수 생성과 자동 불량 분석을 위한 통합 아키텍처를 구현하였다. Cython 최적화와 palette-indexed PNG로 대량 Map을 생성하였고, Known 2-stage 분류와 Unknown self-supervised 검출을 결합하여 자동화 및 고도화하였다. 현재 분석용 Web App[5] 운영 중이며 DRAM 전제품 확인 가능하다.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