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반도체 EDS(Electrical Die Sorting) 결과를 공간적으로 보존한 Failbit Map은 수율 진단의 핵심 자료지만, 현업 분석은 measure value와 소량 map 조회에 의존해 대량 반복 패턴과 신규 failure를 놓치기 쉽다. 본 연구는 Failbit Map 이미지·chip 좌표·chip measure value·모델 출력·검토 라벨을 하나의 좌표 보존형 wafer 단위 자산으로 정렬하는 운영형 분석 파이프라인을 제안한다. Known fail은 ConvNeXtV2-Base와 저신뢰 표본 한정 ROI(Region of Interest)-YOLO(You Only Look Once) 2-stage로 field validation weighted F1 0.95를 확인했고, object-id map은 generated-chip development extension으로 분리하였다. Unknown fail은 대조 학습과 HDBSCAN으로 운영 wafer를 13개 candidate group으로 압축했고, 이 가운데 7개가 신규 failure로 확인되었다. 이 13→7은 분류 정밀도가 아니라 field review 후보 압축 결과다. chip 수준에서는 FCM-PM(Full-Cover CutMix + Pair Mask)을 설계해 controlled synthetic benchmark에서 micro-F1(bit-F1) 0.9927과 false alarm 0.00%를 확인하였다. 이로써 Failbit Map을 사후 시각화가 아니라 검토·라벨 되먹임·재학습이 가능한 좌표 보존 분석 자산으로 전환하였다.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Map이 단순한 불량률 집계와 다른 점은, 같은 불량률이라도 불량이 가장자리 환형인지, 중앙 밀집인지, 특정 방향 편중인지에 따라 설비·공정 원인이 달라진다는 데 있다. 위치·분포·방향·형태가 그 자체로 진단 정보이며, Failbit Map은 웨이퍼 전역 형상·zone 위치·chip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축으로 이루어졌다. 담당자는 chip별 수치로 fail 여부를 확인하고, 수식과 임계값을 직접 구성해 고질 불량을 분류했으며, 이는 일종의 수동 machine learning에 가깝다. 의심스러운 wafer는 Failbit Map이나 TEM(Transmission Electron Microscopy)으로 시료를 잘라 CD(Critical Dimension)나 miss-alignment 같은 pattern을 확인하고 공정 structure·layout 원인을 해석했다. 이 방식은 빠르고 rule 기반이라 근거가 분명하나, 수동 임계값에 의존해 누락 위험이 있고 chip을 단일 수치로 환원하는 탓에 주변 chip 관계나 반복 pattern 같은 공간 정보를 놓치며, 기존 도구로는 한 번에 약 48매까지만 조회할 수 있어 전수 검토가 어려웠다. 원인 해석에는 Failbit Map 확인이 사실상 필수였지만, 대용량 raw log 처리·이미지 생성 속도·저장 용량·chip 좌표 정합 같은 기술 문제로 Failbit Map을 매번 분석 자산으로 만들기는 쉽지 않았다.</w:t>
      </w:r>
    </w:p>
    <w:p>
      <w:pPr>
        <w:spacing w:line="240" w:lineRule="auto" w:before="0" w:after="60"/>
        <w:jc w:val="both"/>
      </w:pPr>
      <w:r>
        <w:rPr>
          <w:rFonts w:ascii="Times New Roman" w:hAnsi="Times New Roman" w:eastAsia="바탕체"/>
          <w:b w:val="0"/>
          <w:i w:val="0"/>
          <w:sz w:val="20"/>
        </w:rPr>
        <w:t>Failbit Map 위에서 다루는 불량은 Known과 Unknown으로 나뉜다. Known fail은 이미 등록된 16-class 라벨 체계 안에 있어 지도학습이 가능한 불량이고, Unknown fail은 등록되지 않았거나 아직 라벨 합의가 끝나지 않은 신규 후보다. 기존 분류기는 신규 패턴을 인접 class로 흡수하거나 낮은 신뢰도로 기각해 담당자에게 단서를 주지 못한다. 그래서 엔지니어는 Known 판정, 다수 후보의 압축, 이미지와 chip 계측 근거의 동시 확인, 신규 라벨 등록 여부 판단, 양산 noise와 진성 불량의 분리를 서로 분리된 채 한꺼번에 떠안는다.</w:t>
      </w:r>
    </w:p>
    <w:p>
      <w:pPr>
        <w:spacing w:line="240" w:lineRule="auto" w:before="0" w:after="60"/>
        <w:jc w:val="both"/>
      </w:pPr>
      <w:r>
        <w:rPr>
          <w:rFonts w:ascii="Times New Roman" w:hAnsi="Times New Roman" w:eastAsia="바탕체"/>
          <w:b w:val="0"/>
          <w:i w:val="0"/>
          <w:sz w:val="20"/>
        </w:rPr>
        <w:t>본 연구는 대량 Failbit Map 생성의 기술 한계와 수작업 판정 의존을 데이터 파이프라인과 Failbit Map 기반 인공지능 분석으로 함께 푼다. 기여는 다섯 가지다. 첫째, Failbit Map·chip 좌표·chip measure value를 같은 좌표계로 묶는 coordinate-preserving FBM data asset이다. 둘째, ConvNeXtV2-Base와 선택적 ROI-YOLO로 Known fail field validation weighted F1 0.95를 확인하고, Unknown fail은 자기지도 대조 학습과 HDBSCAN으로 13→7 candidate compression을 수행한 wafer-level analysis loop이다. 셋째, known chip coordinate를 쓰는 object-id map과 single 불량 chip만으로 2-combo를 학습하는 FCM-PM이다. 넷째, 검색·map view·chip overlay·measure 확인·label 관리를 통합한 web application review layer이다. 다섯째, operation impact, field validation, field review, generated development, controlled synthetic benchmark를 합산하지 않는 validation-scope separation이다. 이 다섯 기여는 data asset layer(1) / Artificial Intelligence analysis layer(2,3) / operation layer(4,5)의 3층으로 묶인다.</w:t>
      </w:r>
    </w:p>
    <w:p>
      <w:pPr>
        <w:spacing w:line="240" w:lineRule="auto" w:before="0" w:after="60"/>
        <w:jc w:val="both"/>
      </w:pPr>
      <w:r>
        <w:rPr>
          <w:rFonts w:ascii="Times New Roman" w:hAnsi="Times New Roman" w:eastAsia="바탕체"/>
          <w:b w:val="0"/>
          <w:i w:val="0"/>
          <w:sz w:val="20"/>
        </w:rPr>
        <w:t>이 다섯 기여의 중심축은 개별 모델 성능이 아니라 분석 자산이며, 새로 실증한 핵심 설계 기여는 두 가지다. 하나는 categorical object-id를 자연 해상도 one-hot으로 좌표 보존 인코딩하면, 보간 입력을 받은 대형 backbone보다 이 데이터에 더 적합한 inductive bias를 만든다는 점이다. 이 결과는 모델 용량 경쟁이 아니라 fixed chip coordinate라는 반도체 prior가 localization을 제거하고 categorical spatial representation을 만든 효과로 해석한다(측정 근거는 2.2.1). 다른 하나는 정답 2-combo 라벨이 없는 환경에서 단일 불량 chip만으로 중복 불량을 학습하는 FCM-PM으로, Pair Mask가 합성 background의 false alarm을 억제하는 직접 원인임을 ablation으로 분리해 보인다(2.2.3). object-id map은 미양산 generated-chip development result다(2.2.1).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제안 구조의 일관된 설계 기준은 웨이퍼의 공간 의미를 손상시키지 않는다는 것이다. 무손실 palette 표현, flip 증강 배제, 국소 수용장 backbone과 선택적 2-stage 검증, 격자 고정 structured sampling, categorical one-hot 인코딩은 모두 이 원칙에서 나온다. RGB 대신 palette, flip 대신 배제, Mixup 대신 영역 보존 CutMix, SwAV random-crop 대신 grid 고정, 정수 보간 대신 one-hot을 택했다. Table 1은 이를 데이터 표현, Known 판정, chip 단위 object-id map, Unknown 후보 압축, 검토 되먹임으로 정리한다. Unknown 경로의 InfoNCE(Information Noise-Contrastive Estimation)는 라벨 없이 같은 wafer는 가깝게 다른 wafer는 멀게 임베딩을 학습하는 대조학습 목적함수이고, HDBSCAN(Hierarchical Density-Based Spatial Clustering of Applications with Noise)[7]은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candidate-compression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경로이며, 같은 데이터 파이프라인이 만든 chip crop을 입력으로 하는 chip 수준 multi-label 분류 구조는 2.1.4에서 함께 다룬다. 이하 2장(본론)은 제안 방법(2.1)에서 설계 근거를, 그 정량 결과·운영(2.2)에서 측정 결과를 나누어 서술한다.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기반·고전 ML을 거쳐 CNN 분류로 발전해 왔다. 공개 데이터셋 WM-811K를 CNN으로 분류한 연구 [1][2]는 die 단위 wafer-level 패턴 분류에 무게가 있고, wafer-level 라벨만으로 chip 불량을 추정하는 [18]도 chip 형태를 좌표에 복원하지는 않는다. 본 연구의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학습하며, 본 연구는 chip 단위에서 단일 불량만으로 2-combo를 합성 학습(FCM-PM)해 mixed 라벨 부족을 푼다. 라벨 없는 신규 패턴 탐색은 대조 학습·군집화 [3][6], open-set recognition [20], 대조 deep clustering [21], open-world 군집화·decision fusion [4]로 이어졌고 대개 공개 bin map에서 ARI(Adjusted Rand Index)·NMI(Normalized Mutual Information)·silhouette로 평가하나, 본 연구의 Unknown 경로는 같은 대조-군집 계열이되 정답 라벨이 없는 양산 운영의 좌표 보존 FBM에서 동작해 합성 평가셋에서만 이 관례를 따르고 실전에서는 정량 metric 대신 후보 압축(13→7)으로 검증하며, 다수 선행의 단일 run 점추정과 달리 채택 구성과 합성 트랙 모두에서 seed 분산을 제시한다.</w:t>
      </w:r>
    </w:p>
    <w:p>
      <w:pPr>
        <w:spacing w:line="240" w:lineRule="auto" w:before="0" w:after="60"/>
        <w:jc w:val="both"/>
      </w:pPr>
      <w:r>
        <w:rPr>
          <w:rFonts w:ascii="Times New Roman" w:hAnsi="Times New Roman" w:eastAsia="바탕체"/>
          <w:b w:val="0"/>
          <w:i w:val="0"/>
          <w:sz w:val="20"/>
        </w:rPr>
        <w:t>요약하면 선행은 chip 형태를 좌표에 복원하지 않고[1][2][18], 혼합 불량을 실제 mixed 라벨에 의존하며[19], 신규 탐색을 공개 bin map의 정량 metric에서만 검증해 왔으나[3][4][20][21], 본 연구는 형태 복원(object-id map)·무라벨 합성 학습(FCM-PM)·라벨 없는 운영 검증(13→7)을 한 좌표계에서 결합한다. 모델 용량보다 입력 표현이 성능을 좌우한다는 [13]의 관점을 이어, categorical 신호에서는 정수 보간이 신호를 손상시키므로 [11] 자연 해상도 one-hot이 보간 입력의 더 큰 backbone보다 적합함을 확인하였다(정량 근거 2.2.1). 2-stage 보정은 coarse-to-fine cascade 검출 [10][12]을 wafer의 chip 단위 class 검증에 맞게 재구성한 것이다. 구성요소(ConvNeXtV2, YOLO, InfoNCE, HDBSCAN)는 기성 방법이지만, 공간 의미를 손상시키지 않는다는 단일 제약에서 palette 표현·flip 배제·backbone·structured sampling·one-hot 인코딩을 도출하고 이를 라벨 없는 운영에서 동작시키며 검토 결과를 학습으로 되먹임한 것이 본 연구의 무게중심이다.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본론은 제안 방법(2.1)과 그 정량 결과·운영(2.2)을 나누어, 설계 근거와 측정 결과를 분리해 서술한다.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fail-map·chip별 Measure)은 wafer 식별자와 ±10초 오프셋으로 매칭하고, 복원 grade는 FTN/QTN/BIN 등 chip annotation과 병합한다. 이렇게 동일 좌표계로 적재하면 UI overlay·chip crop·Known/Unknown 모델 입력이 같은 자산을 공유한다.</w:t>
      </w:r>
    </w:p>
    <w:p>
      <w:pPr>
        <w:spacing w:line="240" w:lineRule="auto" w:before="100" w:after="40"/>
        <w:jc w:val="left"/>
      </w:pPr>
      <w:r>
        <w:rPr>
          <w:rFonts w:ascii="Times New Roman" w:hAnsi="Times New Roman" w:eastAsia="바탕체"/>
          <w:b/>
          <w:i w:val="0"/>
          <w:sz w:val="20"/>
        </w:rPr>
        <w:t>2.1.2. Known fail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26%(119.5M→88.6M)·FLOPs 약 39%(74.2G→45.1G)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본 연구는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구조·연산 효율을 Table 2에 비교하였다. ROI-YOLO는 ROI 추출·box 회귀·NMS를 수행하며 512px 이상 입력을 요구한다(공개 detector YOLO11x 기준 56.9M params·194.9 GFLOPs@640 [22]; ROI 한정 crop의 실제 연산은 이보다 작다). 반면 object-id map은 chip 좌표로 확정된 32×32 격자를 1.16M chip-CNN에 입력하고,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달라 이는 동일 조건 속도 비교가 아니라 좌표 보존 표현이 입력 자체를 chip 격자로 줄인 결과다. 정확도도 생성 평가셋 기준 val 0.9946 / test 0.9872로, ROI-YOLO field weighted F1 0.95와 직접 비교하지 않는다. 핵심은 모델 크기 경쟁이 아니라 formulation 전환이다. ROI-YOLO는 위치를 모르는 detection이지만 wafer chip 좌표는 product layout으로 이미 정해져 있으므로, object-id map은 localization을 제거하고 각 chip을 한 번 crop·분류한 뒤 class id를 격자에 복원한다. full wafer image에서는 local chip failure가 작은 영역으로 희석될 수 있지만, chip crop에서는 모델이 local failure morphology를 직접 관찰한다. 이후 class id를 원래 grid에 되돌리면 class별 공간 패턴이 categorical map으로 드러난다. 따라서 이득은 작은 모델이 큰 detector를 이긴 것이 아니라, fixed chip coordinate와 natural-resolution one-hot representation이 만든 semiconductor-specific inductive bias로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구조의 설계 전제는 categorical 신호 보존이다. 정수 object-id를 BICUBIC으로 보간하면 1.3, 2.7 같은 무의미한 실수가 생겨 신호가 손상되므로, 격자 해상도를 obj-id의 자연 해상도(제품별 chip 격자 수)로 두어 보간을 원천 제거하였다.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정확도·입출력 비용을 함께 줄였다(정량 비교 2.2.1).</w:t>
      </w:r>
    </w:p>
    <w:p>
      <w:pPr>
        <w:spacing w:line="240" w:lineRule="auto" w:before="100" w:after="40"/>
        <w:jc w:val="left"/>
      </w:pPr>
      <w:r>
        <w:rPr>
          <w:rFonts w:ascii="Times New Roman" w:hAnsi="Times New Roman" w:eastAsia="바탕체"/>
          <w:b/>
          <w:i w:val="0"/>
          <w:sz w:val="20"/>
        </w:rPr>
        <w:t>2.1.3. Unknown fail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회전(±7°)·이동·스케일(±5%)·가우시안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같은 Failbit Map을 구성하는 개별 chip은 별도의 진단 단위다. 운영에서는 한 chip에 둘 이상의 불량이 겹치는 2-combo failure가 나타나는데, EDS 수치 자동판정은 single failure만 검출해 중복 불량에서 false negative가 누적되고 chip 수가 많아 이미지 전수 확인도 어렵다. 그래서 chip 라벨을 상호배타 클래스가 아니라 불량의 공존으로 보는 multi-label 검출이 필요하며, 가장 큰 제약은 2-combo의 정답 라벨 확보다.</w:t>
      </w:r>
    </w:p>
    <w:p>
      <w:pPr>
        <w:spacing w:line="240" w:lineRule="auto" w:before="0" w:after="60"/>
        <w:jc w:val="both"/>
      </w:pPr>
      <w:r>
        <w:rPr>
          <w:rFonts w:ascii="Times New Roman" w:hAnsi="Times New Roman" w:eastAsia="바탕체"/>
          <w:b w:val="0"/>
          <w:i w:val="0"/>
          <w:sz w:val="20"/>
        </w:rPr>
        <w:t>학습은 single 불량 chip만으로 하되 2-combo 검출은 합성으로 보강하였다. 데이터는 현업 EDS Failbit Map의 single failure 4종(bank_boundary·fork·scratch·scratch_rot)을 원천으로 클래스별 공간분포와 Grade 강도를 재현했고, 평가셋은 single 4종, 2-combo 6종, Normal·Invalid·OOD(out-of-distribution) chip을 포함한다. OOD는 등록 불량 profile에는 없지만 운영 중 함께 유입될 수 있는 외곽 분포 chip으로, false alarm 억제 능력을 확인하기 위한 negative다. 누수 차단을 위해 single 원천 chip을 먼저 train/test로 나눈 뒤, 학습 합성은 train 원천만, 평가 표본은 test 원천만 사용하였다. 학습용 2-combo는 online CutMix, 평가용은 offline min-blend로 독립 생성한다. backbone은 ConvNeXtV2(FCMAE 사전학습)를 chip 이미지로 재학습했고, head는 클래스별 독립 sigmoid 확률을 낸다.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이 단계의 핵심은 single 불량만으로 2-combo를 학습하는 augmentation이다. Grade 0~7 chip에서 Mixup은 존재하지 않는 중간 Grade를 만들고, Diffusion은 실제 2-combo 데이터 부족과 연산 부담이 크다. 영역 단위 원값을 보존하는 CutMix[14] 계열이 적합하지만, 일반 CutMix는 불량 신호 절단과 synthetic background false positive라는 두 약점이 있다.</w:t>
      </w:r>
    </w:p>
    <w:p>
      <w:pPr>
        <w:spacing w:line="240" w:lineRule="auto" w:before="0" w:after="60"/>
        <w:jc w:val="both"/>
      </w:pPr>
      <w:r>
        <w:rPr>
          <w:rFonts w:ascii="Times New Roman" w:hAnsi="Times New Roman" w:eastAsia="바탕체"/>
          <w:b w:val="0"/>
          <w:i w:val="0"/>
          <w:sz w:val="20"/>
        </w:rPr>
        <w:t>이 두 약점을 Full-Cover CutMix(FCM)와 Pair Mask(PM)로 해소한다(Figure 6). FCM은 chip grid를 상보적으로 분할해 두 single chip을 전면으로 덮어 두 불량을 포함한 multi-label 표본을 만들고, PM은 같은 합성에서 상대 클래스 cell을 마스킹한 single-label 표본을 함께 만들어 합성 background가 불량 신호로 누설되는 것을 막는다. 두 표본의 BCE(Binary Cross-Entropy) 손실을 가중 합산한 것이 FCM-PM이며, false alarm rate(FAR)는 negative 중 오검출 비율(FP_neg/N_neg)이고 checkpoint는 분리폭 val_margin = mean(p_pos) - max(p_neg)이 최대인 epoch로 택한다.</w:t>
      </w:r>
    </w:p>
    <w:p>
      <w:pPr>
        <w:spacing w:line="240" w:lineRule="auto" w:before="0" w:after="60"/>
        <w:jc w:val="both"/>
      </w:pPr>
      <w:r>
        <w:rPr>
          <w:rFonts w:ascii="Times New Roman" w:hAnsi="Times New Roman" w:eastAsia="바탕체"/>
          <w:b w:val="0"/>
          <w:i w:val="0"/>
          <w:sz w:val="20"/>
        </w:rPr>
        <w:t>head 출력이 4개 불량 bit의 독립 sigmoid 확률이므로 손실·합성·선택을 모두 확률 분포 제어로 다루었다. 이 다섯 결정은 독립 tuning이 아니라 한 실패 모드를 순차적으로 막은 사슬이다. ASL[16]의 negative 과억제를 target 분리(positive 0.85 / negative 0.15)로 풀고, single 학습이 남긴 약한 combo positive(둘째 bit 평균 약 0.42)를 FCM이 약 0.54로 끌어올리며, 합성 background 누설을 Pair Mask가 손실에서 분리한다(Figure 6). 이후 validation에서만 계산한 val_margin = mean(p_pos) - max(p_neg)이 positive/negative 확률 간격을 벌리고(Figure 7a), 남은 OOD tail은 Gaussian Naive Bayes reject가 4-bit probability shape로 걸러낸다(Figure 7b). single 모델 과적합에 대비해 bit 다수결 ensemble과 Knowledge Distillation(KD)[17] student도 후속 배포 후보로 개발하였다.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전체 경로는 분석 UI에서 하나로 모인다. 뷰어는 피라미드 타일·디스크 캐시로 약 1천만 픽셀 map의 줌·팬을 가속하고, chip overlay 기반 BIN/FTN/QTN 시각화와 composite map으로 패턴 분류 결과 위에 계측값을 중첩한다. 검토 결과는 불량 등록·학습 레이블로 되먹임되어 데이터 적재부터 재학습까지 하나의 운영 흐름으로 묶인다.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이후 결과는 검증 단계가 서로 다르므로, 각 수치를 Table 3의 scope 안에서 읽는다. 운영 효과는 viewer/data pipeline이 현업 검토 방식을 바꾼 결과이고, 모델 metric은 각 모델·benchmark의 성능 지표다. 두 축은 합산하거나 같은 classifier metric처럼 비교하지 않는다.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candidate compression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Pipeline speed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약 100× · palette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값(0.78·0.87·0.92)은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거쳐 채택 구성에 도달하였다(Table 5). raw grade만 쓴 구성(0.4359)에 obj-id를 정수 1채널로 압축하면 0.9505로 크게 오르나, 정수 인코딩은 class id에 1&lt;2&lt;3 같은 존재하지 않는 순서를 부여하는 ordinal 오류가 있다. 한 class만 이진으로 표시한 구성(0.6543)은 그 class만 보존하고 나머지 신호를 잃는다. 두 오류를 모두 피하는 one-hot 5채널은 R과 함께 쓰면(in_ch=6) 0.9689, R 없이 단독이면(in_ch=5, 채택) 0.9946이다. obj-id 채널이 지배적 신호이고 one-hot 보존이 정수 압축보다 우위임을 보인다. in_ch=6이 in_ch=5보다 낮은 것은 chip-CNN이 이미 grade로 obj-id를 결정한 뒤라 raw 채널이 중복 정보로 작용하기 때문이며, R을 뺀 채택 구성은 정확도와 입출력 비용을 함께 줄인다.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단독(in_ch=5)으로, 동일 chip-원천 split에서 seed 5회 반복해 validation 0.9905±0.0045 / hold-out 0.9831±0.0050, 최고 seed에서 validation 0.9946 / hold-out 0.9872에 도달한다(n=220/cls;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0.9784였고, 채택 구성은 5-seed 평균에서도 더 높았다. 이는 용량 경쟁이 아니라 입력 표현 차이로 해석한다. 88M backbone은 384 해상도 사전학습 모델이라 native one-hot 격자를 보간 확대해야 하므로 categorical 신호 손상이 생기며, 용량과 표현의 완전 분리는 native 격자용 대형 모델 학습이 필요한 후속 과제다. 추가 구조의 실익은 disagreement로 판단했는데, R-only backbone과 obj-id 두 모델의 동시 오답은 합성 평가셋에서 0.78%에 그쳤고 대부분을 obj-only 단독이 이미 확보해 mid-fusion·cross-attention 여지는 작았다. 학습 비용도 R-only 88M의 약 12.5시간 대비 1.16M chip-CNN은 1분 미만으로 파라미터 약 76배·학습 약 750배 차이다. 비채택 in_ch=6도 seed 5회 0.9838±0.0092로 일관돼 이 우위가 입력 표현에서 옴을 교차 확인한다. 이 결과의 무게는 경량화 자체가 아니라, categorical wafer 격자에서는 모델 용량보다 입력의 inductive bias가 성능을 좌우한다는 점을 실측 뒷받침한 데 있다.</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mid-fusion·cross-attention과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좁히고, 그중 7개가 전문가 검토로 신규 불량으로 확인되었다. 실전 Unknown은 정답 라벨이 없고 양산 noise가 커 F1·ARI 같은 정량 metric이 성립하지 않는다. 따라서 13→7은 classifier precision이 아니라, 현업이 요구하는 실제 불량 그룹 검출·압축 능력을 보인 field review 결과다. Unknown embedding 경로의 측정값은 frozen encoder forward가 wafer당 약 14.3 ms, HDBSCAN 포함 end-to-end가 약 24 ms였으나, 이는 모델 경로의 개발·검증 측정값이다. Table 3의 pipeline speed/storage는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개발과 metric 관리를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metric used for generated-development recipe management, and n_cluster is the number of candidate groups after clustering. The operational 13→7 result is candidate compression confirmed by field review, not a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7은 학습 recipe별 기여를 분리한다. BCE+label smoothing(0.1093·FAR 99.47%), Focal[15], ASL[16]처럼 손실만 바꾼 변형은 FAR를 억제하지 못했고, 단순 CutMix(FAR 42.05%)에 Pair Mask를 더해야 24.62%로 낮아졌다. FCM-PM과 val_margin을 결합한 단일 모델은 bit-F1 0.9927·Total FAR 0.00%에 도달하였다. 이는 val_f1 기준 대비 single 1.0000→0.9996의 미세 손실 대신 2-combo 0.9517→0.9871, FAR 0.15%→0.00%를 얻은 trade-off다. ensemble은 bit-F1 0.9956의 upper-bound를 보였지만 비용이 약 5배이고, KD student는 compression candidate로 0.9799에 머물러 후속 과제다. Table 7에서 CM은 CutMix, C+PM은 CutMix+Pair Mask, FCM-F는 FCM-PM+val_f1, FCM-M*은 채택한 FCM-PM+val_margin, Ens.는 upper-bound ensemble, KD는 compression candidate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게이트가 아니라 Pair Mask 구조 자체가 false alarm 억제의 단일 인과임을 통제된 ablation으로 분리해 보였다.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생성·조회·overlay·label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 13개 후보 중 7개가 신규 불량으로 확인되어 검토→라벨→재학습 폐루프가 동작했다(Figure 8). 이 전환의 운영 효과는 분석 공수 약 90% 절감, P3WN 제품 사례의 수율 약 0.02%p 개선,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P1/P2 확산 요청이 접수되어, Flash/NAND 계열 bin map review와 chip multi-label 분석으로의 적용을 검토 중이다. 다만 본 논문의 운영 정량 성과는 DRAM viewer/data pipeline 기준으로 한정한다. 이 값들은 viewer/data pipeline의 운영 효과이며, Table 4~7의 모델 metric과 합산하지 않는다.</w:t>
      </w:r>
    </w:p>
    <w:p>
      <w:pPr>
        <w:spacing w:line="240" w:lineRule="auto" w:before="0" w:after="40"/>
        <w:jc w:val="center"/>
      </w:pPr>
      <w:r>
        <w:drawing>
          <wp:inline xmlns:a="http://schemas.openxmlformats.org/drawingml/2006/main" xmlns:pic="http://schemas.openxmlformats.org/drawingml/2006/picture">
            <wp:extent cx="2951999" cy="1844999"/>
            <wp:docPr id="8" name="Picture 8"/>
            <wp:cNvGraphicFramePr>
              <a:graphicFrameLocks noChangeAspect="1"/>
            </wp:cNvGraphicFramePr>
            <a:graphic>
              <a:graphicData uri="http://schemas.openxmlformats.org/drawingml/2006/picture">
                <pic:pic>
                  <pic:nvPicPr>
                    <pic:cNvPr id="0" name="fig09_webapp_viewer.png"/>
                    <pic:cNvPicPr/>
                  </pic:nvPicPr>
                  <pic:blipFill>
                    <a:blip r:embed="rId22"/>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후보 군집 자동 압축</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P1/P2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형태·계측을 한 좌표계에서 다루는 본 연구와 직접 비교하기 어렵고, 타 제품군·라인 일반화와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선택도 측정해 결정하였다.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수·chip 수·epoch·best-model 기준으로 통일하였다. ROI prior의 KDE/GMM은 train split에서만 적합했고, object-id 개발 평가도 chip-원천을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 연구는 네 축이다. 첫째, DRAM YE팀과 object-id map 라벨 체계를 확정한 뒤 실제 데이터로 평가하고, Flash YE P1/P2 확산 요청은 별도 적용 범위·권한·데이터 차이를 확인한 뒤 추진한다. 둘째, 같은 좌표계의 wafer 이미지와 chip 계측값을 융합하는 멀티모달 근인 분석으로 패턴·계측 역추적을 단일 추론으로 잇는다. 셋째, 대조 임베딩을 검색 인덱스로 재활용해 과거 유사 사례를 찾는 진단·이력화 agent를 만든다. 넷째, 이미지·trend 분석과 이력 검색을 LLM agent가 종합하고, 담당자 승인·이력·rollback을 거쳐 공정 동작 기준 정보의 candidate update까지 연결한다.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본 연구의 핵심 기여는 개별 모델 성능 경쟁이 아니라, wafer 이미지·chip 좌표·measure value·모델 출력·검토 라벨을 하나의 좌표 보존형 분석 자산으로 묶고 Known 불량, Unknown 불량, chip multi-label 검증을 운영 구조로 연결한 데 있다. Known 경로는 ConvNeXtV2와 선택적 ROI-YOLO로 field validation weighted F1 0.95를 확인했고, object-id map은 known chip coordinate로 localization을 제거하는 generated development extension으로 정리하였다. Unknown 경로는 라벨 없는 운영 wafer를 13개 후보군으로 압축하고 그중 7개 신규 불량 group을 field review로 확인했다. FCM-PM은 단일 불량 chip만으로 2-combo 학습 신호를 만들고 Pair Mask로 false alarm을 억제해 controlled synthetic benchmark에서 bit-F1 0.9927과 FAR 0.00%를 확인하였다. 운영 측면에서는 viewer/data pipeline이 약 48매 단위 조회를 일 약 2만 wafer 누적 비교로 바꾸고 Flash YE 확산 요청까지 만든 분석 자산으로 발전하였다.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9</ns0:Pages>
  <ns0:Words>10657</ns0:Words>
  <ns0:Characters>25476</ns0:Characters>
  <ns0:Application>Microsoft Word</ns0:Application>
  <ns0:DocSecurity>0</ns0:DocSecurity>
  <ns0:Lines>995</ns0:Lines>
  <ns0:Paragraphs>320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30352</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