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반도체 Failbit Map 분석을 위한 도메인 지식 기반 통합 파이프라인</w:t>
      </w:r>
    </w:p>
    <w:p>
      <w:r>
        <w:t>Abstract</w:t>
      </w:r>
    </w:p>
    <w:p>
      <w:r>
        <w:t>Fab-out 이후 EDS test에서 생성되는 Failbit Map은 wafer 전반의 불량 위치와 패턴을 세밀하게 담지만, 기존 분석 환경에서는 이를 대량으로 구조화해 해석하기 어렵다. 본 연구는 등록 불량 분류를 위한 CNN-YOLO 기반 supervised 방식과 신규 불량 검출을 위한 contrastive self-supervised 방식의 두 가지 불량 분석 방법을 제안한다. 데이터 계층에서는 Failbit Map 로그와 Measure 로그를 정합하여 chip annotation file을 생성하고, 32-color palette-indexed PNG를 적용함으로써 저장 용량을 약 70% 절감하였다. 또한 등록 불량 분류에서는 ConvNeXtV2 기반 global classifier와 low-confidence sample에 대한 ROI-YOLO 재확인 구조를 통해 validation weighted F1를 0.78에서 0.95까지 향상시켰으며, Measure 값은 UI에서 chip별 전기적 불량과 DRAM structure 불량을 상세히 해석하는 정보로 활용하였다.</w:t>
      </w:r>
    </w:p>
    <w:p>
      <w:r>
        <w:t>Keywords: Failbit Map, Wafer Defect Analysis, ConvNeXtV2, YOLO, Contrastive Learning, HDBSCAN, Measure Data</w:t>
      </w:r>
    </w:p>
    <w:p>
      <w:r>
        <w:t>1. 서론</w:t>
      </w:r>
    </w:p>
    <w:p>
      <w:r>
        <w:t>Failbit Map은 메모리 테스트 결과를 wafer 전체 공간에 투영한 표현으로, 불량의 위치, 방향성, 밀집도, 국부 패턴을 동시에 담고 있다. 그러나 실제 분석 환경에서는 wafer average나 일부 chip 수치 기반의 사후 확인 방식에 의존하기 쉬워, 대량의 고해상도 map에 포함된 공간적 이상 패턴을 구조적으로 활용하기 어렵다.</w:t>
      </w:r>
    </w:p>
    <w:p>
      <w:r>
        <w:t>또한 실제 운영에서는 기존에 알려진 불량의 분류와 함께, 기존 클래스 체계에 없는 신규 불량 후보의 조기 식별이 동시에 요구된다. 이에 본 연구는 데이터 생성, 등록 불량 분류, 신규 불량 검출, UI 기반 해석을 하나의 흐름으로 연결하는 통합 파이프라인을 제안한다.</w:t>
      </w:r>
    </w:p>
    <w:p>
      <w:r>
        <w:t>2. 제안 방법</w:t>
      </w:r>
    </w:p>
    <w:p>
      <w:r>
        <w:t>2.1 데이터 생성 및 표현 계층</w:t>
      </w:r>
    </w:p>
    <w:p>
      <w:r>
        <w:t>입력 데이터는 2개 Bucket(Storage)에 저장된 failbit map 로그와 Measure 로그의 정합 결과이다. Bucket A 로그로부터 chip별 failbit map을 복원하고 Bucket B의 주요 Measure 값을 함께 적재하여 chip annotation file을 생성하였다. FTN과 QTN은 이미지 분류 이후 해당 불량이 어떤 전기적 불량에 기인하며, 어떤 DRAM structure 불량과 연결되는지를 해석하기 위한 핵심 Measure 데이터이므로, 본 연구에서는 이를 모델 입력으로 직접 사용하지 않고 UI에서 사용자가 chip별 상세 불량 원인을 분석할 수 있도록 제공하였다.</w:t>
      </w:r>
    </w:p>
    <w:p>
      <w:r>
        <w:t>Failbit Map은 자연영상과 달리 약 20종 내외의 이산 grade 값으로 구성되므로, 일반 RGB PNG 대신 32-color palette-indexed PNG를 적용하였다. 이 방식은 의미 보존과 사용자별 recoloring을 지원하면서도 저장 용량을 약 70% 절감할 수 있어 대량의 map 저장과 UI 시각화에 유리하다.</w:t>
      </w:r>
    </w:p>
    <w:p>
      <w:r>
        <w:t>2.2 등록 불량 분류 경로</w:t>
      </w:r>
    </w:p>
    <w:p>
      <w:r>
        <w:t>등록 불량 분류는 16개 기존 불량 클래스를 구분하는 문제로 설정하였다. 1-stage classifier로는 ConvNeXtV2 기반 global classifier를 사용하여 wafer 전체 배치와 중심/에지 분포와 같은 global spatial context를 해석하였다. 이후 confidence가 낮은 샘플만 선별하여 Grad-CAM으로 ROI를 추출하고, YOLO object detection으로 chip-level 이미지를 재확인하는 2-stage 구조를 적용하였다. 이 구조는 center 부근의 유사 패턴이나 샘플 수가 적은 클래스에서 발생하는 혼동을 줄이기 위해 설계되었다.</w:t>
      </w:r>
    </w:p>
    <w:p>
      <w:r>
        <w:t>2.3 신규 불량 검출 경로</w:t>
      </w:r>
    </w:p>
    <w:p>
      <w:r>
        <w:t>신규 불량 검출에는 ConvNeXtV2 backbone 기반 contrastive self-supervised learning과 HDBSCAN을 적용하였다. 본 경로의 목적은 새로운 불량을 즉시 정답 클래스로 예측하는 것이 아니라, 검토 가능한 candidate set과 대표 샘플을 구조화하여 전문가 검토와 신규 라벨 확장을 지원하는 데 있다. 따라서 신규 불량 검출은 정답 기반 분류 지표보다 후보 압축 능력과 reviewer-kept 비율과 같은 human-in-the-loop 운영 지표 중심으로 해석하였다.</w:t>
      </w:r>
    </w:p>
    <w:p>
      <w:r>
        <w:t>2.4 분석 UI</w:t>
      </w:r>
    </w:p>
    <w:p>
      <w:r>
        <w:t>`mapviewer`는 wafer map과 chip별 Measure 값을 함께 해석하는 분석 인터페이스이다. 사용자는 failbit map에서 wafer 수준의 불량 분포를 확인한 뒤 관심 chip의 FTN과 QTN을 조회하여 어떤 전기적 불량이 해당 이미지를 만들었는지, 그리고 어떤 DRAM structure 불량과 연결되는지를 상세히 해석할 수 있다.</w:t>
      </w:r>
    </w:p>
    <w:p>
      <w:r>
        <w:t>3. 실험 결과 및 논의</w:t>
      </w:r>
    </w:p>
    <w:p>
      <w:r>
        <w:t>더미 실험 기준으로 등록 불량 분류에서는 ConvNeXtV2와 Optuna 기반 최적화를 통해 validation weighted F1를 0.78에서 0.92까지 향상시켰고, low-confidence subset에 대한 선택적 ROI-YOLO 재확인을 통해 최종 0.95를 달성하였다. 특히 edge, local, center 부근 패턴처럼 macro 관점에서 유사하게 보이는 경우의 혼동 감소가 주요 성능 향상 요인이었다.</w:t>
      </w:r>
    </w:p>
    <w:p>
      <w:r>
        <w:t>신규 불량 검출 경로는 정답 기반 accuracy 문제가 아니라 운영 지원 구조로 평가하였다. 더미 기준으로는 unlabeled wafer map으로부터 검토 가능한 후보 그룹과 대표 샘플을 생성함으로써 개별 map을 모두 확인하는 방식보다 검토 대상을 줄일 수 있었다. 최종 원고에서는 reviewer-kept 비율과 검토 시간 절감 효과를 실제 로그 기준으로 제시할 예정이다.</w:t>
      </w:r>
    </w:p>
    <w:p>
      <w:r>
        <w:t>4. 결론</w:t>
      </w:r>
    </w:p>
    <w:p>
      <w:r>
        <w:t>본 연구는 반도체 웨이퍼 불량 분석을 위해 데이터 생성, 등록 불량 분류, 신규 불량 검출, 분석 UI를 하나의 파이프라인으로 통합하였다. Failbit Map 로그와 Measure 로그를 정합한 chip annotation file과 palette-indexed PNG 기반 표현을 구축하고, CNN-YOLO 기반 등록 불량 분류와 contrastive self-supervised 기반 신규 불량 검출을 결합함으로써, 대량의 wafer map을 구조적으로 활용할 수 있는 분석 기반을 마련하였다. 또한 FTN과 QTN을 함께 제공하여 사용자가 UI에서 chip별 전기적 불량과 DRAM structure 불량을 상세히 해석할 수 있도록 하였다.</w:t>
      </w:r>
    </w:p>
    <w:p>
      <w:r>
        <w:t>참고문헌</w:t>
      </w:r>
    </w:p>
    <w:p>
      <w:r>
        <w:t>[1] T. Nakazawa and D. V. Kulkarni, "Wafer Map Defect Pattern Classification and Image Retrieval Using Convolutional Neural Network," IEEE Transactions on Semiconductor Manufacturing, 2018.</w:t>
      </w:r>
    </w:p>
    <w:p>
      <w:r>
        <w:t>[2] M. B. Alawieh, D. Boning, and D. Z. Pan, "Wafer Map Defect Patterns Classification using Deep Selective Learning," DAC, 2020.</w:t>
      </w:r>
    </w:p>
    <w:p>
      <w:r>
        <w:t>[3] S. Woo et al., "ConvNeXt V2: Co-Designing and Scaling ConvNets With Masked Autoencoders," CVPR, 2023.</w:t>
      </w:r>
    </w:p>
    <w:p>
      <w:r>
        <w:t>[4] R. R. Selvaraju et al., "Grad-CAM: Visual Explanations From Deep Networks via Gradient-Based Localization," ICCV, 2017.</w:t>
      </w:r>
    </w:p>
    <w:p>
      <w:r>
        <w:t>[5] T. Chen et al., "A Simple Framework for Contrastive Learning of Visual Representations," ICML, 2020.</w:t>
      </w:r>
    </w:p>
    <w:p>
      <w:r>
        <w:t>[6] R. J. G. B. Campello, D. Moulavi, and J. Sander, "Density-Based Clustering Based on Hierarchical Density Estimates," PAKDD, 2013.</w:t>
      </w:r>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