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E8889">
      <w:pPr>
        <w:spacing w:after="8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sz w:val="44"/>
          <w:szCs w:val="44"/>
        </w:rPr>
        <w:t>Lunara</w:t>
      </w:r>
    </w:p>
    <w:p w14:paraId="0ECB95C4">
      <w:pPr>
        <w:spacing w:after="80"/>
        <w:jc w:val="center"/>
      </w:pPr>
      <w:r>
        <w:rPr>
          <w:rFonts w:ascii="Arial" w:hAnsi="Arial" w:eastAsia="Arial" w:cs="Arial"/>
          <w:color w:val="666666"/>
          <w:sz w:val="26"/>
          <w:szCs w:val="26"/>
        </w:rPr>
        <w:t>AI 应用案例研究 · Women's Health Agent</w:t>
      </w:r>
    </w:p>
    <w:p w14:paraId="19A45E64">
      <w:pPr>
        <w:spacing w:after="32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>Frannie · 2026.05 · github.com/hogomex393-svg/Lunara</w:t>
      </w:r>
    </w:p>
    <w:p w14:paraId="405C46D3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1. 项目背景与目标</w:t>
      </w:r>
    </w:p>
    <w:p w14:paraId="76A4B20B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Lunara 起初是一个用 React 写的女性健康追踪应用 prototype——周期日历、情绪/症状日志、社区、内置的 Luna AI 聊天框。最初版本里聊天框直接从浏览器调用 OpenRouter，API Key 存在 localStorage，没有日志、没有持久化、没有上下文。</w:t>
      </w:r>
    </w:p>
    <w:p w14:paraId="6BA6647A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对照岗位 JD 的三条职责——封装大模型能力、Prompt 工程化、系统集成与工具建设——前端 prototype 远远不够。本次改造在 12 天内把 Lunara 重塑为一个完整的 AI 应用案例：保留前端 11 个业务模块，在其下加一层 BFF 网关，把 LLM 调用、Prompt 模板、Agent 工具循环、调用审计、管理后台全部沉淀到服务端。</w:t>
      </w:r>
    </w:p>
    <w:p w14:paraId="6755A08B">
      <w:pPr>
        <w:spacing w:after="120" w:line="320" w:lineRule="auto"/>
      </w:pPr>
      <w:r>
        <w:rPr>
          <w:rFonts w:ascii="Arial" w:hAnsi="Arial" w:eastAsia="Arial" w:cs="Arial"/>
          <w:b/>
          <w:bCs/>
          <w:sz w:val="22"/>
          <w:szCs w:val="22"/>
        </w:rPr>
        <w:t>改造目标：</w:t>
      </w:r>
      <w:r>
        <w:rPr>
          <w:rFonts w:ascii="Arial" w:hAnsi="Arial" w:eastAsia="Arial" w:cs="Arial"/>
          <w:sz w:val="22"/>
          <w:szCs w:val="22"/>
        </w:rPr>
        <w:t>让"接了 LLM 的前端 prototype"变成"对接业务数据、可观测、可配置、可治理的内部 AI 服务"。</w:t>
      </w:r>
    </w:p>
    <w:p w14:paraId="53202B4F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2. 技术架构</w:t>
      </w:r>
    </w:p>
    <w:p w14:paraId="5536248F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整体采用前后端分离 + BFF 模式：</w:t>
      </w:r>
    </w:p>
    <w:p w14:paraId="4F69215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前端 React 18 单页应用，11 个业务模块 + 一个 /#/admin 管理后台</w:t>
      </w:r>
    </w:p>
    <w:p w14:paraId="601041C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BFF 后端 Express，承担 LLM 网关、Prompt 模板管理、Agent 工具循环、调用日志、SQLite 持久化</w:t>
      </w:r>
    </w:p>
    <w:p w14:paraId="60D815D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LLM 接 OpenRouter（默认 Llama 3.3 70B，支持 function calling，可通过 env 切换）</w:t>
      </w:r>
    </w:p>
    <w:p w14:paraId="06828999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37F887D0">
      <w:pPr>
        <w:spacing w:after="8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[ 架构层级 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140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374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AEC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Files / Responsibility</w:t>
            </w:r>
          </w:p>
        </w:tc>
      </w:tr>
      <w:tr w14:paraId="614B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30D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UI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F0E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src/screens/* · src/api.js (BFF client) · /#/admin → src/screens/Admin.js</w:t>
            </w:r>
          </w:p>
        </w:tc>
      </w:tr>
      <w:tr w14:paraId="31726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FF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Gateway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1E3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server/routes/chat.js · logs.js · profile.js · admin.js (bearer-auth)</w:t>
            </w:r>
          </w:p>
        </w:tc>
      </w:tr>
      <w:tr w14:paraId="6A23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7B5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Agent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223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server/lib/llm.js (bounded loop, max 4 turns) · tools.js (4 function-calling tools)</w:t>
            </w:r>
          </w:p>
        </w:tc>
      </w:tr>
      <w:tr w14:paraId="689C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2E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Prompts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943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server/prompts/templates.json — 4 模板，hot-editable，每模板独立 system / temperature / 工具白名单</w:t>
            </w:r>
          </w:p>
        </w:tc>
      </w:tr>
      <w:tr w14:paraId="364C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25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Context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B6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server/lib/context.js — buildContext(userId): 读 profile + 算 cycle phase + 7 天 log 摘要</w:t>
            </w:r>
          </w:p>
        </w:tc>
      </w:tr>
      <w:tr w14:paraId="4C09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F0D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Persistence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6DE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better-sqlite3 · users / daily_logs / chat_messages / llm_calls</w:t>
            </w:r>
          </w:p>
        </w:tc>
      </w:tr>
      <w:tr w14:paraId="2F06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FD0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Observability</w:t>
            </w:r>
          </w:p>
        </w:tc>
        <w:tc>
          <w:tcPr>
            <w:tcW w:w="7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pino 结构化日志 → logs/llm-calls.jsonl + llm_calls 表（双写，便于离线分析）</w:t>
            </w:r>
          </w:p>
        </w:tc>
      </w:tr>
    </w:tbl>
    <w:p w14:paraId="39BC4078">
      <w:r>
        <w:br w:type="page"/>
      </w:r>
    </w:p>
    <w:p w14:paraId="13E3A369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3. 关键设计决策</w:t>
      </w:r>
    </w:p>
    <w:p w14:paraId="38D8D2E5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3.1 为什么加 BFF：把 LLM 当外部依赖来治理</w:t>
      </w:r>
    </w:p>
    <w:p w14:paraId="6D733BC5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前端直连 LLM 在 prototype 阶段省事，但带来三个问题：API Key 暴露、无法做 Prompt 版本管理、无法记录调用审计。引入 BFF 后这三件事在一个层面解决：Key 进 .env、Prompt 进 JSON 配置文件（admin 后台可热改）、每次调用写 pino + SQLite 双重日志。</w:t>
      </w:r>
    </w:p>
    <w:p w14:paraId="39B38780">
      <w:pPr>
        <w:spacing w:after="120" w:line="320" w:lineRule="auto"/>
      </w:pPr>
      <w:r>
        <w:rPr>
          <w:rFonts w:ascii="Arial" w:hAnsi="Arial" w:eastAsia="Arial" w:cs="Arial"/>
          <w:b/>
          <w:bCs/>
          <w:sz w:val="22"/>
          <w:szCs w:val="22"/>
        </w:rPr>
        <w:t>代价：</w:t>
      </w:r>
      <w:r>
        <w:rPr>
          <w:rFonts w:ascii="Arial" w:hAnsi="Arial" w:eastAsia="Arial" w:cs="Arial"/>
          <w:sz w:val="22"/>
          <w:szCs w:val="22"/>
        </w:rPr>
        <w:t>增加一次网络跳转和一个进程。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收益：</w:t>
      </w:r>
      <w:r>
        <w:rPr>
          <w:rFonts w:ascii="Arial" w:hAnsi="Arial" w:eastAsia="Arial" w:cs="Arial"/>
          <w:sz w:val="22"/>
          <w:szCs w:val="22"/>
        </w:rPr>
        <w:t>上线前所需的可观测性 / 可配置 / 可审计能力一次到位。</w:t>
      </w:r>
    </w:p>
    <w:p w14:paraId="6AA0BF1F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3.2 Prompt 模板系统：把人格做成数据</w:t>
      </w:r>
    </w:p>
    <w:p w14:paraId="6D181176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4 个模板都共享同一份 Agent 循环代码，区别仅在 system 文本、temperature、maxTokens 和工具白名单。这种"模板即数据"的设计让我可以新增一个 luna_data_analyst 人设——只允许调数据类工具、温度调到 0.3、强制先调 get_recent_symptoms——而不修改任何代码。</w:t>
      </w:r>
    </w:p>
    <w:p w14:paraId="02777286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3.3 "半 Agent"上下文注入：先省一次调用</w:t>
      </w:r>
    </w:p>
    <w:p w14:paraId="2A4FAEFD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每次 /api/chat 调用前，BFF 都跑一次 buildContext(userId)，把"用户当前 cycle 阶段 + 7 天 log top 症状"拼进 system prompt。结果：大约 40% 的提问不再需要工具调用就能回答（cycle 阶段已在 prompt 里）；只有"过去 14 天的痛经分布"这种长窗口/原始数据型问题才会触发 get_recent_symptoms 工具。一次 LLM 调用代替了多轮。</w:t>
      </w:r>
    </w:p>
    <w:p w14:paraId="64035271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3.4 Agent 工具循环：80 行不依赖框架</w:t>
      </w:r>
    </w:p>
    <w:p w14:paraId="40FC0521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llm.js 里实现了一个简单但完备的 tool-calling 循环：调 LLM → 拿 tool_calls → 在服务端执行 → 把结果作为 role:"tool" 消息追加 → 再调 LLM，直到 finish_reason: stop 或达到 MAX_TURNS=4。没用 LangChain，因为这套逻辑用原生代码反而更可控、更容易在评估时单步追溯。工具有 4 个：get_cycle_phase、get_recent_symptoms、get_user_profile、suggest_advice_card——全部从 SQLite 真读，不是 mock。</w:t>
      </w:r>
    </w:p>
    <w:p w14:paraId="4E61A19E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4. Prompt 演进与评估</w:t>
      </w:r>
    </w:p>
    <w:p w14:paraId="14412C2A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为了让"Prompt 调优"是可验证的而不是凭感觉，我做了一个简易评估集 evals/test-cases.json：18 个用例，覆盖情绪支持、周期事实、模式识别、边界场景四类。每个用例标注期望命中点（例如"应调用 get_recent_symptoms 工具"、"应提到具体日期"）。</w:t>
      </w:r>
    </w:p>
    <w:p w14:paraId="026A8599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用 evals/run.js 把同一批用例分别跑在三个模板上：基线（无 context、无工具）、默认（+context +tools）、教练（+context +tools + coach 人设）。汇总结果如下：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600"/>
        <w:gridCol w:w="1600"/>
        <w:gridCol w:w="1600"/>
        <w:gridCol w:w="1560"/>
      </w:tblGrid>
      <w:tr w14:paraId="50350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F5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Variant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6D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74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Avg tokens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D2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Avg latency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DA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% tools</w:t>
            </w:r>
          </w:p>
        </w:tc>
      </w:tr>
      <w:tr w14:paraId="3BFC7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CCB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luna_no_context (baseline)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601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18/18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00D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142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D3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1,180ms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4EB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0%</w:t>
            </w:r>
          </w:p>
        </w:tc>
      </w:tr>
      <w:tr w14:paraId="0986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6C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luna_default (+ctx +tools)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525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18/18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221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318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01A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2,650ms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E5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56%</w:t>
            </w:r>
          </w:p>
        </w:tc>
      </w:tr>
      <w:tr w14:paraId="0034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CD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luna_coach (+ctx +tools, coach)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B23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18/18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B2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365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41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2,820ms</w:t>
            </w:r>
          </w:p>
        </w:tc>
        <w:tc>
          <w:tcPr>
            <w:tcW w:w="1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D79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61%</w:t>
            </w:r>
          </w:p>
        </w:tc>
      </w:tr>
    </w:tbl>
    <w:p w14:paraId="4D19211C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48856B3A">
      <w:pPr>
        <w:spacing w:after="120" w:line="320" w:lineRule="auto"/>
      </w:pPr>
      <w:r>
        <w:rPr>
          <w:rFonts w:ascii="Arial" w:hAnsi="Arial" w:eastAsia="Arial" w:cs="Arial"/>
          <w:b/>
          <w:bCs/>
          <w:sz w:val="22"/>
          <w:szCs w:val="22"/>
        </w:rPr>
        <w:t>关键观察：</w:t>
      </w:r>
    </w:p>
    <w:p w14:paraId="169BA5E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Token 成本约为基线的 2.2 倍，这是把通用回答转成"基于用户实际数据"所需的代价。</w:t>
      </w:r>
    </w:p>
    <w:p w14:paraId="0F074B6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pattern_detection 类用例（如"过去 14 天我哪几天记录了痛经"）100% 触发 get_recent_symptoms——基线根本无法回答这类问题。</w:t>
      </w:r>
    </w:p>
    <w:p w14:paraId="1BA986A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emotional_support 类用例基线与默认模板差距不大，意味着生产环境可以做查询分流：情绪类走轻量模板，数据类走带工具的重型模板。</w:t>
      </w:r>
    </w:p>
    <w:p w14:paraId="0C278541">
      <w:r>
        <w:br w:type="page"/>
      </w:r>
    </w:p>
    <w:p w14:paraId="221404DC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5. 工程化亮点（对应 JD 关键能力）</w:t>
      </w:r>
    </w:p>
    <w:p w14:paraId="391218F5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5.1 日志</w:t>
      </w:r>
    </w:p>
    <w:p w14:paraId="039DC401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每次 LLM 调用同时写入 pino JSONL 文件和 SQLite llm_calls 表：模型、模板 ID、prompt/completion token、latency、调用的工具列表、状态/错误。JSONL 便于 grep + 离线分析，SQL 表便于管理后台聚合查询。</w:t>
      </w:r>
    </w:p>
    <w:p w14:paraId="2F099A65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5.2 配置</w:t>
      </w:r>
    </w:p>
    <w:p w14:paraId="7717F2BB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Prompt 模板用 JSON 表达，模板字段包含 allowed tools 白名单——同一份 Agent 代码，"严格分析师"模板只能调数据类工具，"教练"模板可以调建议卡片工具。新增人设 = 改 JSON，不发版。Admin 后台支持运行时编辑模板。</w:t>
      </w:r>
    </w:p>
    <w:p w14:paraId="7396E44F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5.3 权限</w:t>
      </w:r>
    </w:p>
    <w:p w14:paraId="0C7C2390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Admin 三个面板（Prompt 模板 / 调用日志 / Token 用量）全部走 bearer-token 鉴权。普通业务接口不限制（demo 单租户），但鉴权中间件是独立的，迁移到 SSO/JWT 是一个 middleware 替换的事情。</w:t>
      </w:r>
    </w:p>
    <w:p w14:paraId="0ADF527A">
      <w:pPr>
        <w:pStyle w:val="3"/>
        <w:spacing w:before="200" w:after="120"/>
      </w:pPr>
      <w:r>
        <w:rPr>
          <w:rFonts w:ascii="Arial" w:hAnsi="Arial" w:eastAsia="Arial" w:cs="Arial"/>
          <w:b/>
          <w:bCs/>
          <w:sz w:val="26"/>
          <w:szCs w:val="26"/>
        </w:rPr>
        <w:t>5.4 不确定性的调试与验证</w:t>
      </w:r>
    </w:p>
    <w:p w14:paraId="03CAF6CB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>evals 流程是这一项最直接的体现：18 个 case × 3 个变体 = 54 次调用一次跑出可读的 Markdown 对比报告。生产环境中我会把这套挂在 CI 上做回归——任何 Prompt 修改如果让 pattern_detection 类用例的工具命中率掉到 80% 以下就阻塞合并。</w:t>
      </w:r>
    </w:p>
    <w:p w14:paraId="0583DDCE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6. 反思与下一步</w:t>
      </w:r>
    </w:p>
    <w:p w14:paraId="17E92BE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SQLite 在 prototype 阶段刚好——零依赖、零运维。生产化要换 Postgres，加 schema 迁移、auth、多租户隔离。</w:t>
      </w:r>
    </w:p>
    <w:p w14:paraId="3804C4F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get_recent_symptoms 目前返回 14 天 logs 的原始 JSON，是最大的 token 消耗源。下一版让工具自己先做 top-N 摘要再返回，预计能砍 30-40% token。</w:t>
      </w:r>
    </w:p>
    <w:p w14:paraId="4E8D477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Streaming 没做。目前是请求/响应同步形式，2.6 秒延迟体感明显。下一步走 SSE 流式回传，把"等"的时间分摊到打字过程中。</w:t>
      </w:r>
    </w:p>
    <w:p w14:paraId="6F44BE5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Admin password 是单密码 bearer。生产要换成短期 JWT + RBAC。</w:t>
      </w:r>
    </w:p>
    <w:p w14:paraId="356AA97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Arial" w:hAnsi="Arial" w:eastAsia="Arial" w:cs="Arial"/>
          <w:sz w:val="22"/>
          <w:szCs w:val="22"/>
        </w:rPr>
        <w:t>Function calling 模型选型与降级链没做。当前是硬切 LLM_MODEL；理想状态是带"主模型不可用 → 自动降级到无工具 + 本地规则"的优雅降级链路。</w:t>
      </w:r>
    </w:p>
    <w:p w14:paraId="70FF012C">
      <w:pPr>
        <w:pStyle w:val="2"/>
        <w:spacing w:before="280" w:after="160"/>
      </w:pPr>
      <w:r>
        <w:rPr>
          <w:rFonts w:ascii="Arial" w:hAnsi="Arial" w:eastAsia="Arial" w:cs="Arial"/>
          <w:b/>
          <w:bCs/>
          <w:sz w:val="32"/>
          <w:szCs w:val="32"/>
        </w:rPr>
        <w:t>7. 与 JD 的对应关系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250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D41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JD 要求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D4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FD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本项目对应实现</w:t>
            </w:r>
          </w:p>
        </w:tc>
      </w:tr>
      <w:tr w14:paraId="6D4E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E1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封装大模型能力为接口/服务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DB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server/routes/chat.js + server/lib/llm.js — 把 LLM 包成 /api/chat REST 接口</w:t>
            </w:r>
          </w:p>
        </w:tc>
      </w:tr>
      <w:tr w14:paraId="17BF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195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Prompt 编写、调试、优化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33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 个模板（templates.json）+ 18 用例评估集（evals/）+ 三变体对比报告（RESULTS.md）</w:t>
            </w:r>
          </w:p>
        </w:tc>
      </w:tr>
      <w:tr w14:paraId="05A2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1CE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Agent / 工作流式 AI 应用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6A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server/lib/llm.js 内的 tool-calling 循环 + 4 个 function-calling 工具</w:t>
            </w:r>
          </w:p>
        </w:tc>
      </w:tr>
      <w:tr w14:paraId="6F73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F3B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 与业务系统集成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59C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buildContext() 把 cycle / log / profile 注入 prompt；前端 11 个业务模块共享 BFF</w:t>
            </w:r>
          </w:p>
        </w:tc>
      </w:tr>
      <w:tr w14:paraId="34E6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09C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内部 AI 管理界面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4E2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/#/admin — 模板编辑 / 调用日志 / Token 用量统计</w:t>
            </w:r>
          </w:p>
        </w:tc>
      </w:tr>
      <w:tr w14:paraId="6461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F0D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日志、配置、权限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998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pino JSONL + SQLite 双写 / templates.json 热改 / bearer-token 鉴权</w:t>
            </w:r>
          </w:p>
        </w:tc>
      </w:tr>
      <w:tr w14:paraId="1F61F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942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AI 输出不确定性的验证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A9B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evals harness：可重复、可对比、可生成报告</w:t>
            </w:r>
          </w:p>
        </w:tc>
      </w:tr>
    </w:tbl>
    <w:p w14:paraId="14A51546">
      <w:pPr>
        <w:spacing w:after="120" w:line="320" w:lineRule="auto"/>
      </w:pPr>
      <w:r>
        <w:rPr>
          <w:rFonts w:ascii="Arial" w:hAnsi="Arial" w:eastAsia="Arial" w:cs="Arial"/>
          <w:sz w:val="22"/>
          <w:szCs w:val="22"/>
        </w:rPr>
        <w:t xml:space="preserve"> </w:t>
      </w:r>
    </w:p>
    <w:p w14:paraId="7C4E47CB">
      <w:pPr>
        <w:spacing w:after="120" w:line="320" w:lineRule="auto"/>
      </w:pPr>
      <w:r>
        <w:rPr>
          <w:rFonts w:ascii="Arial" w:hAnsi="Arial" w:eastAsia="Arial" w:cs="Arial"/>
          <w:b/>
          <w:bCs/>
          <w:sz w:val="22"/>
          <w:szCs w:val="22"/>
        </w:rPr>
        <w:t>仓库链接：</w:t>
      </w:r>
      <w:r>
        <w:fldChar w:fldCharType="begin"/>
      </w:r>
      <w:r>
        <w:instrText xml:space="preserve"> HYPERLINK "https://github.com/hogomex393-svg/Lunara" </w:instrText>
      </w:r>
      <w:r>
        <w:fldChar w:fldCharType="separate"/>
      </w:r>
      <w:r>
        <w:rPr>
          <w:rStyle w:val="14"/>
          <w:rFonts w:ascii="Arial" w:hAnsi="Arial" w:eastAsia="Arial" w:cs="Arial"/>
          <w:sz w:val="22"/>
          <w:szCs w:val="22"/>
        </w:rPr>
        <w:t>https://github.com/hogomex393-svg/Lunara</w:t>
      </w:r>
      <w:r>
        <w:rPr>
          <w:rStyle w:val="14"/>
          <w:rFonts w:ascii="Arial" w:hAnsi="Arial" w:eastAsia="Arial" w:cs="Arial"/>
          <w:sz w:val="22"/>
          <w:szCs w:val="22"/>
        </w:rPr>
        <w:fldChar w:fldCharType="end"/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D7952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4D06E">
    <w:pPr>
      <w:jc w:val="right"/>
    </w:pPr>
    <w:r>
      <w:rPr>
        <w:rFonts w:ascii="Arial" w:hAnsi="Arial" w:eastAsia="Arial" w:cs="Arial"/>
        <w:color w:val="999999"/>
        <w:sz w:val="18"/>
        <w:szCs w:val="18"/>
      </w:rPr>
      <w:t>Lunara · AI 应用案例研究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4A6B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Arial" w:hAnsi="Arial" w:eastAsia="Arial" w:cs="Arial"/>
      <w:b/>
      <w:bCs/>
      <w:color w:val="2D2D2D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4A4A4A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1917</Words>
  <Characters>3597</Characters>
  <TotalTime>11</TotalTime>
  <ScaleCrop>false</ScaleCrop>
  <LinksUpToDate>false</LinksUpToDate>
  <CharactersWithSpaces>3984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2026-05-19T05:38:00Z</dcterms:created>
  <dc:creator>Un-named</dc:creator>
  <cp:lastModifiedBy>周宇曦</cp:lastModifiedBy>
  <dcterms:modified xsi:type="dcterms:W3CDTF">2026-05-19T05:54:25Z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eyJoZGlkIjoiNmIwZmU4N2MzNTc2YTk1OWJkMTIxYmE3NTcxYjlkNGEiLCJ1c2VySWQiOiI0Mjk1OTU3NzYifQ==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A872C7969A194CBAB2CFF4FC373C598D_12</vt:lpwstr>
  </property>
</Properties>
</file>