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Lemonada" w:cs="Lemonada" w:eastAsia="Lemonada" w:hAnsi="Lemonada"/>
          <w:sz w:val="32"/>
          <w:szCs w:val="32"/>
          <w:u w:val="single"/>
          <w:rtl w:val="0"/>
        </w:rPr>
        <w:t xml:space="preserve">Packing List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sectPr>
          <w:headerReference r:id="rId5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Lemonada" w:cs="Lemonada" w:eastAsia="Lemonada" w:hAnsi="Lemonada"/>
          <w:sz w:val="24"/>
          <w:szCs w:val="24"/>
          <w:u w:val="single"/>
          <w:rtl w:val="0"/>
        </w:rPr>
        <w:t xml:space="preserve">Bike Stuff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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: Bicycle (tuned)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: Helmet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: Rider Number &amp; Wristband (Included in your Registration Packet)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: 2 x water bottles: (electrolyte drink and water)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Recommended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: mini hand pump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Seat saddle bag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Extra Tube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Tire Levers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Mini Tools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CO2 – if you prefer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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CHARGED/WORKING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 computer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Charger to RECHARGE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Bike Shoes (if using clip-less)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Sneakers (if using flats pedals)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Bike Gloves (thank me later)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Plastic grocery bag to cover bike seat on Saturday night for condensation (or rain)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Lemonada" w:cs="Lemonada" w:eastAsia="Lemonada" w:hAnsi="Lemonada"/>
          <w:sz w:val="24"/>
          <w:szCs w:val="24"/>
          <w:u w:val="single"/>
          <w:rtl w:val="0"/>
        </w:rPr>
        <w:t xml:space="preserve">Clothing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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Jersey (Wash out &amp; re-wear; bring a second jersey, purchase 2 team jersey’s, raise over $1,500 for a special CCG VIP jersey!)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Bike Shorts (I suggest 2 pair - But you can wash &amp; re-wear)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2 x Riding Socks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Pajamas for Saturday night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2 x set of comfortable clothes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Saturday shirt/shorts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Sunday shirt/shorts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Comfortable shoes for Sat/Sun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360"/>
        <w:contextualSpacing w:val="1"/>
        <w:rPr/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REQUIRED </w:t>
      </w:r>
      <w:r w:rsidDel="00000000" w:rsidR="00000000" w:rsidRPr="00000000">
        <w:rPr>
          <w:rFonts w:ascii="Lemonada" w:cs="Lemonada" w:eastAsia="Lemonada" w:hAnsi="Lemonada"/>
          <w:b w:val="1"/>
          <w:sz w:val="24"/>
          <w:szCs w:val="24"/>
          <w:rtl w:val="0"/>
        </w:rPr>
        <w:t xml:space="preserve">😃 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: Unmentionables, Long sleeve, windbreaker, sweatshirt (it gets cool outside at night at the MMA/Ferry while on the water)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sz w:val="24"/>
          <w:szCs w:val="24"/>
          <w:u w:val="single"/>
          <w:rtl w:val="0"/>
        </w:rPr>
        <w:t xml:space="preserve">Overnight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Pillow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Sheet for mattress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Towel (light, quick-dry camping ones work best)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Shower Shoes (flip flops)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Shower kit - shampoo, conditioner, soap, toothbrush, toothpaste, lotions, deodorant - and all other toiletries)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Travel alarm clock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“Sore muscle” cream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Lemonada" w:cs="Lemonada" w:eastAsia="Lemonada" w:hAnsi="Lemonada"/>
          <w:sz w:val="24"/>
          <w:szCs w:val="24"/>
          <w:u w:val="single"/>
          <w:rtl w:val="0"/>
        </w:rPr>
        <w:t xml:space="preserve">Miscellaneous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Cell Phone AND CHARGERS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SUNSCREEN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 (Sweat proof “sport” variety)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Chamois Butt’r (or any brand of cream to avoid chafing from riding for 2 days!)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Sunglasses and glasses (don’t forget your cases)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Lip balm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Gum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Rain Jacket/Poncho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Plastic bag for dirty/wet clothes (Bags that your new kit come in work really well)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b w:val="1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MEDICATIONS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Prescriptions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Allergy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Advil; Aleve; Aspirin; Motrin; Vodka Redbull </w:t>
      </w:r>
      <w:r w:rsidDel="00000000" w:rsidR="00000000" w:rsidRPr="00000000">
        <w:rPr>
          <w:rFonts w:ascii="Lemonada" w:cs="Lemonada" w:eastAsia="Lemonada" w:hAnsi="Lemonada"/>
          <w:b w:val="1"/>
          <w:sz w:val="24"/>
          <w:szCs w:val="24"/>
          <w:rtl w:val="0"/>
        </w:rPr>
        <w:t xml:space="preserve">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ID for bars/boat ride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 for food/drinks and souvenirs in Provincetown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Cash ONLY on Ferry for drinks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720" w:hanging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Cash ONLY for Casino Night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Backpack/ bag for Ferry (sneaking on beers/nips!)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360"/>
        <w:contextualSpacing w:val="1"/>
        <w:rPr>
          <w:rFonts w:ascii="Lemonada" w:cs="Lemonada" w:eastAsia="Lemonada" w:hAnsi="Lemonada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sz w:val="20"/>
          <w:szCs w:val="20"/>
          <w:rtl w:val="0"/>
        </w:rPr>
        <w:t xml:space="preserve">Camera (if you still roll that way to take lots of pictures Saturday night and on the Ferry!)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Lemonad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661988" cy="661988"/>
          <wp:effectExtent b="0" l="0" r="0" t="0"/>
          <wp:docPr descr="TVR logo good.jpg" id="1" name="image01.jpg"/>
          <a:graphic>
            <a:graphicData uri="http://schemas.openxmlformats.org/drawingml/2006/picture">
              <pic:pic>
                <pic:nvPicPr>
                  <pic:cNvPr descr="TVR logo good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