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C1C" w:rsidRPr="00C3730A" w:rsidRDefault="00360C1C" w:rsidP="00360C1C">
      <w:pPr>
        <w:jc w:val="center"/>
        <w:rPr>
          <w:rFonts w:ascii="黑体" w:eastAsia="黑体" w:hAnsi="黑体"/>
          <w:sz w:val="32"/>
          <w:szCs w:val="32"/>
        </w:rPr>
      </w:pPr>
      <w:r>
        <w:rPr>
          <w:rFonts w:ascii="黑体" w:eastAsia="黑体" w:hAnsi="黑体" w:hint="eastAsia"/>
          <w:sz w:val="32"/>
          <w:szCs w:val="32"/>
        </w:rPr>
        <w:t>计算传热学第一次作业</w:t>
      </w:r>
    </w:p>
    <w:p w:rsidR="00360C1C" w:rsidRPr="00360C1C" w:rsidRDefault="00360C1C" w:rsidP="00360C1C">
      <w:pPr>
        <w:spacing w:line="360" w:lineRule="auto"/>
        <w:ind w:firstLine="420"/>
        <w:rPr>
          <w:rFonts w:asciiTheme="minorEastAsia" w:eastAsiaTheme="minorEastAsia" w:hAnsiTheme="minorEastAsia"/>
          <w:szCs w:val="21"/>
        </w:rPr>
      </w:pPr>
      <w:r w:rsidRPr="00360C1C">
        <w:rPr>
          <w:rFonts w:asciiTheme="minorEastAsia" w:eastAsiaTheme="minorEastAsia" w:hAnsiTheme="minorEastAsia" w:hint="eastAsia"/>
          <w:szCs w:val="21"/>
        </w:rPr>
        <w:t>针对流向具有抛物型特征一类流动，（1）写出通用形式的控制方程；（2）实现网格划分，可针对简单规则区域，也可用于曲壁一类的相对复杂区域；（3）实现方程离散；(4)编写程序，实现该类流动的数值模拟；（5）选择某一具体流动，进行数值模拟，并将模拟结果与近似解或实验结果或其他软件的模拟结果对照分析；(6)既能模拟层流，也能模拟湍流。</w:t>
      </w:r>
    </w:p>
    <w:p w:rsidR="00360C1C" w:rsidRPr="00C15051" w:rsidRDefault="00360C1C" w:rsidP="00360C1C">
      <w:pPr>
        <w:spacing w:line="360" w:lineRule="auto"/>
        <w:rPr>
          <w:rFonts w:asciiTheme="minorEastAsia" w:eastAsiaTheme="minorEastAsia" w:hAnsiTheme="minorEastAsia"/>
          <w:szCs w:val="21"/>
        </w:rPr>
      </w:pPr>
      <w:r w:rsidRPr="00360C1C">
        <w:rPr>
          <w:rFonts w:asciiTheme="minorEastAsia" w:eastAsiaTheme="minorEastAsia" w:hAnsiTheme="minorEastAsia" w:hint="eastAsia"/>
          <w:szCs w:val="21"/>
        </w:rPr>
        <w:t>要求：（1）提交完整报告，包括以上5个方面的内容；（2）提交可正确运行的源代码程序；（3）按组完成，需最终答辩，报告人和答辩人现场随机确定。</w:t>
      </w:r>
    </w:p>
    <w:p w:rsidR="00360C1C" w:rsidRDefault="00360C1C" w:rsidP="00360C1C">
      <w:pPr>
        <w:spacing w:line="360" w:lineRule="auto"/>
        <w:rPr>
          <w:rFonts w:ascii="Times New Roman" w:eastAsia="楷体" w:hAnsi="Times New Roman"/>
          <w:sz w:val="24"/>
          <w:szCs w:val="24"/>
        </w:rPr>
      </w:pPr>
    </w:p>
    <w:p w:rsidR="00360C1C" w:rsidRPr="00C15051" w:rsidRDefault="00360C1C" w:rsidP="00360C1C">
      <w:pPr>
        <w:spacing w:line="360" w:lineRule="auto"/>
        <w:rPr>
          <w:rFonts w:ascii="Times New Roman" w:hAnsi="Times New Roman"/>
          <w:b/>
          <w:sz w:val="28"/>
          <w:szCs w:val="28"/>
        </w:rPr>
      </w:pPr>
      <w:r>
        <w:rPr>
          <w:rFonts w:ascii="Times New Roman" w:hAnsi="Times New Roman"/>
          <w:b/>
          <w:sz w:val="28"/>
          <w:szCs w:val="28"/>
        </w:rPr>
        <w:t>1</w:t>
      </w:r>
      <w:r w:rsidRPr="00360C1C">
        <w:rPr>
          <w:rFonts w:ascii="Times New Roman" w:hAnsi="宋体" w:hint="eastAsia"/>
          <w:b/>
          <w:sz w:val="28"/>
          <w:szCs w:val="28"/>
        </w:rPr>
        <w:t>数学物理模型</w:t>
      </w:r>
    </w:p>
    <w:p w:rsidR="00360C1C" w:rsidRDefault="00360C1C" w:rsidP="00360C1C">
      <w:pPr>
        <w:pStyle w:val="1"/>
        <w:spacing w:line="360" w:lineRule="auto"/>
        <w:ind w:firstLineChars="0" w:firstLine="0"/>
        <w:rPr>
          <w:rFonts w:ascii="Times New Roman" w:hAnsi="Times New Roman"/>
          <w:b/>
          <w:sz w:val="24"/>
          <w:szCs w:val="24"/>
        </w:rPr>
      </w:pPr>
      <w:r>
        <w:rPr>
          <w:rFonts w:ascii="Times New Roman" w:hAnsi="Times New Roman"/>
          <w:b/>
          <w:sz w:val="24"/>
          <w:szCs w:val="24"/>
        </w:rPr>
        <w:t>1</w:t>
      </w:r>
      <w:r>
        <w:rPr>
          <w:rFonts w:ascii="Times New Roman" w:hAnsi="Times New Roman" w:hint="eastAsia"/>
          <w:b/>
          <w:sz w:val="24"/>
          <w:szCs w:val="24"/>
        </w:rPr>
        <w:t>.1</w:t>
      </w:r>
      <w:r>
        <w:rPr>
          <w:rFonts w:ascii="Times New Roman" w:hAnsi="Times New Roman" w:hint="eastAsia"/>
          <w:b/>
          <w:sz w:val="24"/>
          <w:szCs w:val="24"/>
        </w:rPr>
        <w:t>数学物理模型</w:t>
      </w:r>
    </w:p>
    <w:p w:rsidR="00360C1C" w:rsidRDefault="00360C1C" w:rsidP="00360C1C">
      <w:pPr>
        <w:spacing w:line="360" w:lineRule="auto"/>
        <w:ind w:firstLineChars="200" w:firstLine="420"/>
        <w:rPr>
          <w:rFonts w:ascii="Times New Roman" w:hAnsi="Times New Roman"/>
          <w:szCs w:val="21"/>
        </w:rPr>
      </w:pPr>
      <w:r>
        <w:rPr>
          <w:rFonts w:ascii="Times New Roman" w:hAnsi="Times New Roman" w:hint="eastAsia"/>
          <w:szCs w:val="21"/>
        </w:rPr>
        <w:t>显然将</w:t>
      </w:r>
      <w:r>
        <w:rPr>
          <w:rFonts w:ascii="Times New Roman" w:hAnsi="Times New Roman" w:hint="eastAsia"/>
          <w:szCs w:val="21"/>
        </w:rPr>
        <w:t>N-S</w:t>
      </w:r>
      <w:r>
        <w:rPr>
          <w:rFonts w:ascii="Times New Roman" w:hAnsi="Times New Roman" w:hint="eastAsia"/>
          <w:szCs w:val="21"/>
        </w:rPr>
        <w:t>方程</w:t>
      </w:r>
      <w:r>
        <w:rPr>
          <w:rFonts w:ascii="Times New Roman" w:hAnsi="Times New Roman"/>
          <w:szCs w:val="21"/>
        </w:rPr>
        <w:t>进行边界层近似后</w:t>
      </w:r>
      <w:r>
        <w:rPr>
          <w:rFonts w:ascii="Times New Roman" w:hAnsi="Times New Roman" w:hint="eastAsia"/>
          <w:szCs w:val="21"/>
        </w:rPr>
        <w:t>流向具有抛物型特征，</w:t>
      </w:r>
      <w:r w:rsidR="00736ABC">
        <w:rPr>
          <w:rFonts w:ascii="Times New Roman" w:hAnsi="Times New Roman" w:hint="eastAsia"/>
          <w:szCs w:val="21"/>
        </w:rPr>
        <w:t>对应</w:t>
      </w:r>
      <w:r w:rsidR="00736ABC">
        <w:rPr>
          <w:rFonts w:ascii="Times New Roman" w:hAnsi="Times New Roman"/>
          <w:szCs w:val="21"/>
        </w:rPr>
        <w:t>到物理现实中</w:t>
      </w:r>
      <w:r w:rsidR="00736ABC">
        <w:rPr>
          <w:rFonts w:ascii="Times New Roman" w:hAnsi="Times New Roman" w:hint="eastAsia"/>
          <w:szCs w:val="21"/>
        </w:rPr>
        <w:t>平板</w:t>
      </w:r>
      <w:r w:rsidR="00736ABC">
        <w:rPr>
          <w:rFonts w:ascii="Times New Roman" w:hAnsi="Times New Roman"/>
          <w:szCs w:val="21"/>
        </w:rPr>
        <w:t>的层流边界层流动，</w:t>
      </w:r>
      <w:r w:rsidR="00736ABC">
        <w:rPr>
          <w:rFonts w:ascii="Times New Roman" w:hAnsi="Times New Roman" w:hint="eastAsia"/>
          <w:szCs w:val="21"/>
        </w:rPr>
        <w:t>壁湍流</w:t>
      </w:r>
      <w:r w:rsidR="00736ABC">
        <w:rPr>
          <w:rFonts w:ascii="Times New Roman" w:hAnsi="Times New Roman"/>
          <w:szCs w:val="21"/>
        </w:rPr>
        <w:t>，包括</w:t>
      </w:r>
      <w:r w:rsidR="00736ABC">
        <w:rPr>
          <w:rFonts w:ascii="Times New Roman" w:hAnsi="Times New Roman" w:hint="eastAsia"/>
          <w:szCs w:val="21"/>
        </w:rPr>
        <w:t>无限长</w:t>
      </w:r>
      <w:r w:rsidR="00736ABC">
        <w:rPr>
          <w:rFonts w:ascii="Times New Roman" w:hAnsi="Times New Roman"/>
          <w:szCs w:val="21"/>
        </w:rPr>
        <w:t>狭</w:t>
      </w:r>
      <w:r w:rsidR="00736ABC">
        <w:rPr>
          <w:rFonts w:ascii="Times New Roman" w:hAnsi="Times New Roman" w:hint="eastAsia"/>
          <w:szCs w:val="21"/>
        </w:rPr>
        <w:t>缝喷出</w:t>
      </w:r>
      <w:r w:rsidR="00736ABC">
        <w:rPr>
          <w:rFonts w:ascii="Times New Roman" w:hAnsi="Times New Roman"/>
          <w:szCs w:val="21"/>
        </w:rPr>
        <w:t>的平面射流，绕钝体平面流动的尾</w:t>
      </w:r>
      <w:r w:rsidR="00736ABC">
        <w:rPr>
          <w:rFonts w:ascii="Times New Roman" w:hAnsi="Times New Roman" w:hint="eastAsia"/>
          <w:szCs w:val="21"/>
        </w:rPr>
        <w:t>迹，</w:t>
      </w:r>
      <w:r w:rsidR="00736ABC">
        <w:rPr>
          <w:rFonts w:ascii="Times New Roman" w:hAnsi="Times New Roman"/>
          <w:szCs w:val="21"/>
        </w:rPr>
        <w:t>平面混合</w:t>
      </w:r>
      <w:r w:rsidR="00736ABC">
        <w:rPr>
          <w:rFonts w:ascii="Times New Roman" w:hAnsi="Times New Roman" w:hint="eastAsia"/>
          <w:szCs w:val="21"/>
        </w:rPr>
        <w:t>平行</w:t>
      </w:r>
      <w:r w:rsidR="00736ABC">
        <w:rPr>
          <w:rFonts w:ascii="Times New Roman" w:hAnsi="Times New Roman"/>
          <w:szCs w:val="21"/>
        </w:rPr>
        <w:t>流等</w:t>
      </w:r>
      <w:r w:rsidR="00F61B6C">
        <w:rPr>
          <w:rFonts w:ascii="Times New Roman" w:hAnsi="Times New Roman" w:hint="eastAsia"/>
          <w:szCs w:val="21"/>
        </w:rPr>
        <w:t>平均</w:t>
      </w:r>
      <w:r w:rsidR="00F61B6C">
        <w:rPr>
          <w:rFonts w:ascii="Times New Roman" w:hAnsi="Times New Roman"/>
          <w:szCs w:val="21"/>
        </w:rPr>
        <w:t>流场具有缓变性的</w:t>
      </w:r>
      <w:r w:rsidR="00F61B6C">
        <w:rPr>
          <w:rFonts w:ascii="Times New Roman" w:hAnsi="Times New Roman" w:hint="eastAsia"/>
          <w:szCs w:val="21"/>
        </w:rPr>
        <w:t>自由剪切流都</w:t>
      </w:r>
      <w:r w:rsidR="00F61B6C">
        <w:rPr>
          <w:rFonts w:ascii="Times New Roman" w:hAnsi="Times New Roman"/>
          <w:szCs w:val="21"/>
        </w:rPr>
        <w:t>是由这类方程控制</w:t>
      </w:r>
      <w:r w:rsidR="009C5C87">
        <w:rPr>
          <w:rFonts w:ascii="Times New Roman" w:hAnsi="Times New Roman" w:hint="eastAsia"/>
          <w:szCs w:val="21"/>
        </w:rPr>
        <w:t>，线面</w:t>
      </w:r>
      <w:r w:rsidR="009C5C87">
        <w:rPr>
          <w:rFonts w:ascii="Times New Roman" w:hAnsi="Times New Roman"/>
          <w:szCs w:val="21"/>
        </w:rPr>
        <w:t>针对层流与湍流下的边界层进行研究。</w:t>
      </w:r>
    </w:p>
    <w:p w:rsidR="00360C1C" w:rsidRDefault="00360C1C" w:rsidP="00360C1C">
      <w:pPr>
        <w:pStyle w:val="1"/>
        <w:spacing w:line="360" w:lineRule="auto"/>
        <w:ind w:firstLineChars="0" w:firstLine="0"/>
        <w:rPr>
          <w:rFonts w:ascii="Times New Roman" w:hAnsi="Times New Roman"/>
          <w:b/>
          <w:szCs w:val="24"/>
        </w:rPr>
      </w:pPr>
      <w:r>
        <w:rPr>
          <w:rFonts w:ascii="Times New Roman" w:hAnsi="Times New Roman"/>
          <w:b/>
          <w:szCs w:val="24"/>
        </w:rPr>
        <w:t>1</w:t>
      </w:r>
      <w:r>
        <w:rPr>
          <w:rFonts w:ascii="Times New Roman" w:hAnsi="Times New Roman" w:hint="eastAsia"/>
          <w:b/>
          <w:szCs w:val="24"/>
        </w:rPr>
        <w:t>.1.1</w:t>
      </w:r>
      <w:r>
        <w:rPr>
          <w:rFonts w:ascii="Times New Roman" w:hAnsi="Times New Roman" w:hint="eastAsia"/>
          <w:b/>
          <w:szCs w:val="24"/>
        </w:rPr>
        <w:t>定常不可压缩层流边界层</w:t>
      </w:r>
    </w:p>
    <w:p w:rsidR="00360C1C" w:rsidRDefault="008B58CF" w:rsidP="00360C1C">
      <w:pPr>
        <w:spacing w:line="360" w:lineRule="auto"/>
        <w:ind w:firstLineChars="200" w:firstLine="420"/>
        <w:rPr>
          <w:rFonts w:ascii="Times New Roman" w:hAnsi="Times New Roman"/>
          <w:szCs w:val="21"/>
        </w:rPr>
      </w:pPr>
      <w:r>
        <w:rPr>
          <w:rFonts w:ascii="Times New Roman" w:hAnsi="Times New Roman" w:hint="eastAsia"/>
          <w:szCs w:val="21"/>
        </w:rPr>
        <w:t>如</w:t>
      </w:r>
      <w:r>
        <w:rPr>
          <w:rFonts w:ascii="Times New Roman" w:hAnsi="Times New Roman"/>
          <w:szCs w:val="21"/>
        </w:rPr>
        <w:t>下图</w:t>
      </w:r>
      <w:r>
        <w:rPr>
          <w:rFonts w:ascii="Times New Roman" w:hAnsi="Times New Roman" w:hint="eastAsia"/>
          <w:szCs w:val="21"/>
        </w:rPr>
        <w:t>1.1</w:t>
      </w:r>
      <w:r w:rsidR="000749F4">
        <w:rPr>
          <w:rFonts w:ascii="Times New Roman" w:hAnsi="Times New Roman" w:hint="eastAsia"/>
          <w:szCs w:val="21"/>
        </w:rPr>
        <w:t>，对于</w:t>
      </w:r>
      <w:r w:rsidR="000749F4">
        <w:rPr>
          <w:rFonts w:ascii="Times New Roman" w:hAnsi="Times New Roman"/>
          <w:szCs w:val="21"/>
        </w:rPr>
        <w:t>该边界层流动</w:t>
      </w:r>
      <w:r w:rsidR="002C6698">
        <w:rPr>
          <w:rFonts w:ascii="Times New Roman" w:hAnsi="Times New Roman" w:hint="eastAsia"/>
          <w:szCs w:val="21"/>
        </w:rPr>
        <w:t>，给出</w:t>
      </w:r>
      <w:r w:rsidR="00360C1C">
        <w:rPr>
          <w:rFonts w:ascii="Times New Roman" w:hAnsi="Times New Roman"/>
          <w:szCs w:val="21"/>
        </w:rPr>
        <w:t>连续性</w:t>
      </w:r>
      <w:r w:rsidR="00360C1C">
        <w:rPr>
          <w:rFonts w:ascii="Times New Roman" w:hAnsi="Times New Roman" w:hint="eastAsia"/>
          <w:szCs w:val="21"/>
        </w:rPr>
        <w:t>方程和动量方程</w:t>
      </w:r>
      <w:r w:rsidR="002C6698">
        <w:rPr>
          <w:rFonts w:ascii="Times New Roman" w:hAnsi="Times New Roman" w:hint="eastAsia"/>
          <w:szCs w:val="21"/>
        </w:rPr>
        <w:t>如下：</w:t>
      </w:r>
    </w:p>
    <w:p w:rsidR="00360C1C" w:rsidRDefault="00360C1C" w:rsidP="00360C1C">
      <w:pPr>
        <w:pStyle w:val="MTDisplayEquation"/>
        <w:ind w:firstLine="420"/>
        <w:rPr>
          <w:sz w:val="21"/>
          <w:szCs w:val="21"/>
        </w:rPr>
      </w:pPr>
      <w:r>
        <w:rPr>
          <w:sz w:val="21"/>
          <w:szCs w:val="21"/>
        </w:rPr>
        <w:tab/>
      </w:r>
      <w:r>
        <w:rPr>
          <w:position w:val="-28"/>
          <w:sz w:val="21"/>
          <w:szCs w:val="21"/>
        </w:rPr>
        <w:object w:dxaOrig="1192" w:dyaOrig="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58.9pt;height:33.65pt" o:ole="">
            <v:imagedata r:id="rId7" o:title=""/>
          </v:shape>
          <o:OLEObject Type="Embed" ProgID="Equation.DSMT4" ShapeID="Picture 2" DrawAspect="Content" ObjectID="_1522852469" r:id="rId8"/>
        </w:object>
      </w:r>
      <w:r>
        <w:rPr>
          <w:sz w:val="21"/>
          <w:szCs w:val="21"/>
        </w:rPr>
        <w:t xml:space="preserve"> </w:t>
      </w:r>
      <w:r>
        <w:rPr>
          <w:sz w:val="21"/>
          <w:szCs w:val="21"/>
        </w:rPr>
        <w:tab/>
      </w:r>
    </w:p>
    <w:p w:rsidR="00360C1C" w:rsidRDefault="00360C1C" w:rsidP="00360C1C">
      <w:pPr>
        <w:pStyle w:val="MTDisplayEquation"/>
        <w:ind w:firstLine="420"/>
        <w:rPr>
          <w:sz w:val="21"/>
          <w:szCs w:val="21"/>
        </w:rPr>
      </w:pPr>
      <w:r>
        <w:rPr>
          <w:sz w:val="21"/>
          <w:szCs w:val="21"/>
        </w:rPr>
        <w:tab/>
      </w:r>
      <w:r>
        <w:rPr>
          <w:position w:val="-32"/>
          <w:sz w:val="21"/>
          <w:szCs w:val="21"/>
        </w:rPr>
        <w:object w:dxaOrig="3724" w:dyaOrig="770">
          <v:shape id="Picture 3" o:spid="_x0000_i1026" type="#_x0000_t75" style="width:185.6pt;height:38.35pt" o:ole="">
            <v:imagedata r:id="rId9" o:title=""/>
          </v:shape>
          <o:OLEObject Type="Embed" ProgID="Equation.DSMT4" ShapeID="Picture 3" DrawAspect="Content" ObjectID="_1522852470" r:id="rId10"/>
        </w:object>
      </w:r>
      <w:r>
        <w:rPr>
          <w:sz w:val="21"/>
          <w:szCs w:val="21"/>
        </w:rPr>
        <w:t xml:space="preserve"> </w:t>
      </w:r>
      <w:r>
        <w:rPr>
          <w:sz w:val="21"/>
          <w:szCs w:val="21"/>
        </w:rPr>
        <w:tab/>
      </w:r>
    </w:p>
    <w:p w:rsidR="00360C1C" w:rsidRDefault="00360C1C" w:rsidP="00360C1C">
      <w:pPr>
        <w:pStyle w:val="MTDisplayEquation"/>
      </w:pPr>
      <w:r>
        <w:tab/>
      </w:r>
      <w:r>
        <w:rPr>
          <w:position w:val="-32"/>
        </w:rPr>
        <w:object w:dxaOrig="3674" w:dyaOrig="770">
          <v:shape id="Picture 4" o:spid="_x0000_i1027" type="#_x0000_t75" style="width:183.75pt;height:38.35pt" o:ole="">
            <v:imagedata r:id="rId11" o:title=""/>
          </v:shape>
          <o:OLEObject Type="Embed" ProgID="Equation.DSMT4" ShapeID="Picture 4" DrawAspect="Content" ObjectID="_1522852471" r:id="rId12"/>
        </w:object>
      </w:r>
      <w:r>
        <w:t xml:space="preserve"> </w:t>
      </w:r>
      <w:r>
        <w:tab/>
      </w:r>
    </w:p>
    <w:p w:rsidR="00994EAA" w:rsidRDefault="00360C1C" w:rsidP="00994EAA">
      <w:pPr>
        <w:pStyle w:val="MTDisplayEquation"/>
        <w:ind w:firstLineChars="0"/>
        <w:rPr>
          <w:sz w:val="21"/>
          <w:szCs w:val="21"/>
        </w:rPr>
      </w:pPr>
      <w:r>
        <w:rPr>
          <w:rFonts w:hint="eastAsia"/>
          <w:sz w:val="21"/>
          <w:szCs w:val="21"/>
        </w:rPr>
        <w:t>在边界层内，</w:t>
      </w:r>
      <w:r w:rsidR="00C9274A">
        <w:rPr>
          <w:rFonts w:hint="eastAsia"/>
          <w:sz w:val="21"/>
          <w:szCs w:val="21"/>
        </w:rPr>
        <w:t>主流流方向向</w:t>
      </w:r>
      <w:r w:rsidR="00C9274A">
        <w:rPr>
          <w:i/>
          <w:sz w:val="21"/>
          <w:szCs w:val="21"/>
        </w:rPr>
        <w:t>x</w:t>
      </w:r>
      <w:r w:rsidR="00C9274A">
        <w:rPr>
          <w:rFonts w:hint="eastAsia"/>
          <w:sz w:val="21"/>
          <w:szCs w:val="21"/>
        </w:rPr>
        <w:t>方向特征</w:t>
      </w:r>
      <w:r w:rsidR="00C9274A">
        <w:rPr>
          <w:sz w:val="21"/>
          <w:szCs w:val="21"/>
        </w:rPr>
        <w:t>尺度为</w:t>
      </w:r>
      <w:r>
        <w:rPr>
          <w:rFonts w:hint="eastAsia"/>
          <w:sz w:val="21"/>
          <w:szCs w:val="21"/>
        </w:rPr>
        <w:t>固壁长度</w:t>
      </w:r>
      <w:r>
        <w:rPr>
          <w:rFonts w:hint="eastAsia"/>
          <w:i/>
          <w:sz w:val="21"/>
          <w:szCs w:val="21"/>
        </w:rPr>
        <w:t>L</w:t>
      </w:r>
      <w:r w:rsidR="00C9274A">
        <w:rPr>
          <w:rFonts w:hint="eastAsia"/>
          <w:sz w:val="21"/>
          <w:szCs w:val="21"/>
        </w:rPr>
        <w:t>，</w:t>
      </w:r>
      <w:r w:rsidR="00C9274A" w:rsidRPr="00C9274A">
        <w:rPr>
          <w:rFonts w:hint="eastAsia"/>
          <w:i/>
          <w:sz w:val="21"/>
          <w:szCs w:val="21"/>
        </w:rPr>
        <w:t>y</w:t>
      </w:r>
      <w:r w:rsidR="00C9274A">
        <w:rPr>
          <w:rFonts w:hint="eastAsia"/>
          <w:sz w:val="21"/>
          <w:szCs w:val="21"/>
        </w:rPr>
        <w:t>方向</w:t>
      </w:r>
      <w:r w:rsidR="00C9274A">
        <w:rPr>
          <w:sz w:val="21"/>
          <w:szCs w:val="21"/>
        </w:rPr>
        <w:t>特</w:t>
      </w:r>
      <w:r w:rsidR="00C9274A">
        <w:rPr>
          <w:rFonts w:hint="eastAsia"/>
          <w:sz w:val="21"/>
          <w:szCs w:val="21"/>
        </w:rPr>
        <w:t>尺度</w:t>
      </w:r>
      <w:r w:rsidR="00C9274A">
        <w:rPr>
          <w:sz w:val="21"/>
          <w:szCs w:val="21"/>
        </w:rPr>
        <w:t>为</w:t>
      </w:r>
      <w:r>
        <w:rPr>
          <w:rFonts w:hint="eastAsia"/>
          <w:sz w:val="21"/>
          <w:szCs w:val="21"/>
        </w:rPr>
        <w:t>边界层</w:t>
      </w:r>
      <w:r w:rsidR="00C9274A">
        <w:rPr>
          <w:rFonts w:hint="eastAsia"/>
          <w:sz w:val="21"/>
          <w:szCs w:val="21"/>
        </w:rPr>
        <w:t>名义</w:t>
      </w:r>
      <w:r>
        <w:rPr>
          <w:rFonts w:hint="eastAsia"/>
          <w:sz w:val="21"/>
          <w:szCs w:val="21"/>
        </w:rPr>
        <w:t>厚度</w:t>
      </w:r>
      <w:r>
        <w:rPr>
          <w:i/>
          <w:sz w:val="21"/>
          <w:szCs w:val="21"/>
        </w:rPr>
        <w:t>δ</w:t>
      </w:r>
      <w:r>
        <w:rPr>
          <w:rFonts w:hint="eastAsia"/>
          <w:sz w:val="21"/>
          <w:szCs w:val="21"/>
        </w:rPr>
        <w:t>。</w:t>
      </w:r>
      <w:r w:rsidR="00994EAA">
        <w:rPr>
          <w:rFonts w:hint="eastAsia"/>
          <w:sz w:val="21"/>
          <w:szCs w:val="21"/>
        </w:rPr>
        <w:t>进行</w:t>
      </w:r>
      <w:r w:rsidR="00994EAA">
        <w:rPr>
          <w:sz w:val="21"/>
          <w:szCs w:val="21"/>
        </w:rPr>
        <w:t>量纲分析：</w:t>
      </w:r>
    </w:p>
    <w:p w:rsidR="00994EAA" w:rsidRDefault="0092715E" w:rsidP="00994EAA">
      <w:pPr>
        <w:pStyle w:val="MTDisplayEquation"/>
        <w:ind w:firstLineChars="0"/>
        <w:jc w:val="center"/>
        <w:rPr>
          <w:sz w:val="21"/>
          <w:szCs w:val="21"/>
        </w:rPr>
      </w:pPr>
      <w:r w:rsidRPr="00994EAA">
        <w:rPr>
          <w:position w:val="-22"/>
          <w:sz w:val="21"/>
          <w:szCs w:val="21"/>
        </w:rPr>
        <w:object w:dxaOrig="1600" w:dyaOrig="580">
          <v:shape id="_x0000_i1028" type="#_x0000_t75" style="width:79.5pt;height:29pt" o:ole="">
            <v:imagedata r:id="rId13" o:title=""/>
          </v:shape>
          <o:OLEObject Type="Embed" ProgID="Equation.DSMT4" ShapeID="_x0000_i1028" DrawAspect="Content" ObjectID="_1522852472" r:id="rId14"/>
        </w:object>
      </w:r>
    </w:p>
    <w:p w:rsidR="00360C1C" w:rsidRPr="004D5E13" w:rsidRDefault="00C45372" w:rsidP="004D5E13">
      <w:pPr>
        <w:pStyle w:val="MTDisplayEquation"/>
        <w:ind w:firstLineChars="0"/>
        <w:rPr>
          <w:sz w:val="21"/>
          <w:szCs w:val="21"/>
        </w:rPr>
      </w:pPr>
      <w:r>
        <w:rPr>
          <w:rFonts w:hint="eastAsia"/>
          <w:sz w:val="21"/>
          <w:szCs w:val="21"/>
        </w:rPr>
        <w:t>结合</w:t>
      </w:r>
      <w:r w:rsidRPr="00C45372">
        <w:rPr>
          <w:rFonts w:hint="eastAsia"/>
          <w:sz w:val="21"/>
          <w:szCs w:val="21"/>
        </w:rPr>
        <w:t>边界层外</w:t>
      </w:r>
      <w:r w:rsidRPr="00C45372">
        <w:rPr>
          <w:sz w:val="21"/>
          <w:szCs w:val="21"/>
        </w:rPr>
        <w:t>缘势流区的速度只有一个方向的分量</w:t>
      </w:r>
      <w:r>
        <w:rPr>
          <w:rFonts w:eastAsia="微软雅黑"/>
          <w:i/>
          <w:szCs w:val="21"/>
        </w:rPr>
        <w:t>u</w:t>
      </w:r>
      <w:r>
        <w:rPr>
          <w:rFonts w:eastAsia="微软雅黑"/>
          <w:szCs w:val="21"/>
        </w:rPr>
        <w:t>=</w:t>
      </w:r>
      <w:r>
        <w:rPr>
          <w:rFonts w:eastAsia="微软雅黑"/>
          <w:i/>
          <w:szCs w:val="21"/>
        </w:rPr>
        <w:t>U</w:t>
      </w:r>
      <w:r>
        <w:rPr>
          <w:rFonts w:eastAsia="微软雅黑"/>
          <w:szCs w:val="21"/>
          <w:vertAlign w:val="subscript"/>
        </w:rPr>
        <w:t>e</w:t>
      </w:r>
      <w:r w:rsidR="00360C1C">
        <w:rPr>
          <w:rFonts w:hint="eastAsia"/>
          <w:sz w:val="21"/>
          <w:szCs w:val="21"/>
        </w:rPr>
        <w:t>因而</w:t>
      </w:r>
      <w:r w:rsidR="00994EAA">
        <w:rPr>
          <w:rFonts w:hint="eastAsia"/>
          <w:sz w:val="21"/>
          <w:szCs w:val="21"/>
        </w:rPr>
        <w:t>得到边界层</w:t>
      </w:r>
      <w:r w:rsidR="004D5E13">
        <w:rPr>
          <w:rFonts w:hint="eastAsia"/>
          <w:sz w:val="21"/>
          <w:szCs w:val="21"/>
        </w:rPr>
        <w:t>内</w:t>
      </w:r>
      <w:r w:rsidR="00994EAA">
        <w:rPr>
          <w:sz w:val="21"/>
          <w:szCs w:val="21"/>
        </w:rPr>
        <w:t>控制方程：</w:t>
      </w:r>
    </w:p>
    <w:p w:rsidR="00360C1C" w:rsidRPr="00C45372" w:rsidRDefault="00360C1C" w:rsidP="00C45372">
      <w:pPr>
        <w:pStyle w:val="MTDisplayEquation"/>
        <w:ind w:firstLine="420"/>
        <w:rPr>
          <w:sz w:val="21"/>
          <w:szCs w:val="21"/>
        </w:rPr>
      </w:pPr>
      <w:r>
        <w:rPr>
          <w:sz w:val="21"/>
          <w:szCs w:val="21"/>
        </w:rPr>
        <w:tab/>
      </w:r>
      <w:r>
        <w:rPr>
          <w:position w:val="-28"/>
          <w:sz w:val="21"/>
          <w:szCs w:val="21"/>
        </w:rPr>
        <w:object w:dxaOrig="2880" w:dyaOrig="695">
          <v:shape id="Picture 6" o:spid="_x0000_i1029" type="#_x0000_t75" style="width:2in;height:34.6pt" o:ole="">
            <v:imagedata r:id="rId15" o:title=""/>
          </v:shape>
          <o:OLEObject Type="Embed" ProgID="Equation.DSMT4" ShapeID="Picture 6" DrawAspect="Content" ObjectID="_1522852473" r:id="rId16"/>
        </w:object>
      </w:r>
      <w:r>
        <w:rPr>
          <w:sz w:val="21"/>
          <w:szCs w:val="21"/>
        </w:rPr>
        <w:t xml:space="preserve"> </w:t>
      </w:r>
      <w:r>
        <w:rPr>
          <w:sz w:val="21"/>
          <w:szCs w:val="21"/>
        </w:rPr>
        <w:tab/>
      </w:r>
      <w:r>
        <w:t xml:space="preserve"> </w:t>
      </w:r>
      <w:r>
        <w:tab/>
      </w:r>
    </w:p>
    <w:p w:rsidR="00360C1C" w:rsidRDefault="00360C1C" w:rsidP="00360C1C">
      <w:pPr>
        <w:spacing w:line="360" w:lineRule="auto"/>
      </w:pPr>
      <w:r>
        <w:rPr>
          <w:rFonts w:hint="eastAsia"/>
        </w:rPr>
        <w:lastRenderedPageBreak/>
        <w:t xml:space="preserve">    </w:t>
      </w:r>
      <w:r>
        <w:rPr>
          <w:rFonts w:hint="eastAsia"/>
        </w:rPr>
        <w:t>故不可压缩层流边界层的控制方程为</w:t>
      </w:r>
      <w:r w:rsidR="00FD4CC6">
        <w:rPr>
          <w:rFonts w:hint="eastAsia"/>
        </w:rPr>
        <w:t>：</w:t>
      </w:r>
    </w:p>
    <w:p w:rsidR="00360C1C" w:rsidRDefault="00360C1C" w:rsidP="00360C1C">
      <w:pPr>
        <w:pStyle w:val="MTDisplayEquation"/>
      </w:pPr>
      <w:r>
        <w:tab/>
      </w:r>
      <w:r>
        <w:rPr>
          <w:position w:val="-66"/>
        </w:rPr>
        <w:object w:dxaOrig="2359" w:dyaOrig="1440">
          <v:shape id="Picture 9" o:spid="_x0000_i1030" type="#_x0000_t75" style="width:117.8pt;height:1in" o:ole="">
            <v:imagedata r:id="rId17" o:title=""/>
          </v:shape>
          <o:OLEObject Type="Embed" ProgID="Equation.DSMT4" ShapeID="Picture 9" DrawAspect="Content" ObjectID="_1522852474" r:id="rId18"/>
        </w:object>
      </w:r>
      <w:r>
        <w:t xml:space="preserve"> </w:t>
      </w:r>
      <w:r>
        <w:tab/>
      </w:r>
    </w:p>
    <w:p w:rsidR="00360C1C" w:rsidRDefault="00360C1C" w:rsidP="00360C1C">
      <w:pPr>
        <w:pStyle w:val="MTDisplayEquation"/>
        <w:tabs>
          <w:tab w:val="left" w:pos="1240"/>
        </w:tabs>
        <w:ind w:firstLineChars="0" w:firstLine="0"/>
      </w:pPr>
      <w:r>
        <w:tab/>
      </w:r>
      <w:r>
        <w:tab/>
        <w:t xml:space="preserve"> </w:t>
      </w:r>
    </w:p>
    <w:p w:rsidR="00360C1C" w:rsidRPr="00C15051" w:rsidRDefault="00BB51ED" w:rsidP="00360C1C">
      <w:pPr>
        <w:pStyle w:val="1"/>
        <w:spacing w:line="360" w:lineRule="auto"/>
        <w:ind w:firstLineChars="0" w:firstLine="0"/>
        <w:rPr>
          <w:rFonts w:ascii="Times New Roman" w:eastAsiaTheme="minorEastAsia" w:hAnsi="Times New Roman"/>
          <w:b/>
        </w:rPr>
      </w:pPr>
      <w:r>
        <w:rPr>
          <w:rFonts w:ascii="Times New Roman" w:eastAsiaTheme="minorEastAsia" w:hAnsi="Times New Roman"/>
          <w:b/>
        </w:rPr>
        <w:t>1</w:t>
      </w:r>
      <w:r w:rsidR="00360C1C" w:rsidRPr="00C15051">
        <w:rPr>
          <w:rFonts w:ascii="Times New Roman" w:eastAsiaTheme="minorEastAsia" w:hAnsi="Times New Roman"/>
          <w:b/>
        </w:rPr>
        <w:t>.1.2</w:t>
      </w:r>
      <w:r w:rsidR="00FD4CC6">
        <w:rPr>
          <w:rFonts w:ascii="Times New Roman" w:eastAsiaTheme="minorEastAsia" w:hAnsi="Times New Roman" w:hint="eastAsia"/>
          <w:b/>
        </w:rPr>
        <w:t>定常</w:t>
      </w:r>
      <w:r w:rsidR="00360C1C" w:rsidRPr="00C15051">
        <w:rPr>
          <w:rFonts w:ascii="Times New Roman" w:eastAsiaTheme="minorEastAsia" w:hAnsi="Times New Roman"/>
          <w:b/>
        </w:rPr>
        <w:t>不可压缩湍流边界层</w:t>
      </w:r>
    </w:p>
    <w:p w:rsidR="00360C1C" w:rsidRDefault="00080075" w:rsidP="00360C1C">
      <w:pPr>
        <w:spacing w:line="360" w:lineRule="auto"/>
        <w:ind w:firstLineChars="200" w:firstLine="420"/>
      </w:pPr>
      <w:r>
        <w:rPr>
          <w:rFonts w:hint="eastAsia"/>
        </w:rPr>
        <w:t>壁湍流</w:t>
      </w:r>
      <w:r w:rsidR="00360C1C">
        <w:rPr>
          <w:rFonts w:hint="eastAsia"/>
        </w:rPr>
        <w:t>平均运动是二维平面运动，边界层内平均运动的控制方程可写为：</w:t>
      </w:r>
    </w:p>
    <w:p w:rsidR="00360C1C" w:rsidRDefault="00360C1C" w:rsidP="00360C1C">
      <w:pPr>
        <w:pStyle w:val="MTDisplayEquation"/>
      </w:pPr>
      <w:r>
        <w:tab/>
      </w:r>
      <w:r>
        <w:rPr>
          <w:position w:val="-28"/>
        </w:rPr>
        <w:object w:dxaOrig="1614" w:dyaOrig="695">
          <v:shape id="Picture 14" o:spid="_x0000_i1031" type="#_x0000_t75" style="width:81.35pt;height:34.6pt" o:ole="">
            <v:imagedata r:id="rId19" o:title=""/>
          </v:shape>
          <o:OLEObject Type="Embed" ProgID="Equation.DSMT4" ShapeID="Picture 14" DrawAspect="Content" ObjectID="_1522852475" r:id="rId20"/>
        </w:object>
      </w:r>
      <w:r>
        <w:t xml:space="preserve"> </w:t>
      </w:r>
      <w:r>
        <w:tab/>
      </w:r>
    </w:p>
    <w:p w:rsidR="00360C1C" w:rsidRDefault="00360C1C" w:rsidP="00360C1C">
      <w:pPr>
        <w:pStyle w:val="MTDisplayEquation"/>
      </w:pPr>
      <w:r>
        <w:tab/>
      </w:r>
      <w:r>
        <w:rPr>
          <w:position w:val="-34"/>
        </w:rPr>
        <w:object w:dxaOrig="7200" w:dyaOrig="819">
          <v:shape id="Picture 15" o:spid="_x0000_i1032" type="#_x0000_t75" style="width:5in;height:41.15pt" o:ole="">
            <v:imagedata r:id="rId21" o:title=""/>
          </v:shape>
          <o:OLEObject Type="Embed" ProgID="Equation.DSMT4" ShapeID="Picture 15" DrawAspect="Content" ObjectID="_1522852476" r:id="rId22"/>
        </w:object>
      </w:r>
      <w:r>
        <w:t xml:space="preserve"> </w:t>
      </w:r>
      <w:r>
        <w:tab/>
      </w:r>
    </w:p>
    <w:p w:rsidR="00360C1C" w:rsidRDefault="00360C1C" w:rsidP="00360C1C">
      <w:pPr>
        <w:pStyle w:val="MTDisplayEquation"/>
      </w:pPr>
      <w:r>
        <w:tab/>
      </w:r>
      <w:r>
        <w:rPr>
          <w:position w:val="-34"/>
        </w:rPr>
        <w:object w:dxaOrig="7150" w:dyaOrig="819">
          <v:shape id="Picture 16" o:spid="_x0000_i1033" type="#_x0000_t75" style="width:357.65pt;height:41.15pt" o:ole="">
            <v:imagedata r:id="rId23" o:title=""/>
          </v:shape>
          <o:OLEObject Type="Embed" ProgID="Equation.DSMT4" ShapeID="Picture 16" DrawAspect="Content" ObjectID="_1522852477" r:id="rId24"/>
        </w:object>
      </w:r>
      <w:r>
        <w:t xml:space="preserve"> </w:t>
      </w:r>
      <w:r>
        <w:tab/>
      </w:r>
    </w:p>
    <w:p w:rsidR="00360C1C" w:rsidRDefault="00E35DEE" w:rsidP="00360C1C">
      <w:pPr>
        <w:spacing w:line="360" w:lineRule="auto"/>
        <w:rPr>
          <w:rFonts w:ascii="Times New Roman" w:hAnsi="Times New Roman"/>
        </w:rPr>
      </w:pPr>
      <w:r>
        <w:rPr>
          <w:rFonts w:hint="eastAsia"/>
        </w:rPr>
        <w:t>与</w:t>
      </w:r>
      <w:r>
        <w:t>层流中类似的</w:t>
      </w:r>
      <w:r w:rsidR="00360C1C">
        <w:rPr>
          <w:rFonts w:hint="eastAsia"/>
        </w:rPr>
        <w:t>量纲分析，</w:t>
      </w:r>
      <w:r>
        <w:rPr>
          <w:rFonts w:hint="eastAsia"/>
        </w:rPr>
        <w:t>得到</w:t>
      </w:r>
      <w:r>
        <w:t>最终</w:t>
      </w:r>
      <w:r>
        <w:rPr>
          <w:rFonts w:ascii="Times New Roman" w:hAnsi="Times New Roman" w:hint="eastAsia"/>
        </w:rPr>
        <w:t>平均</w:t>
      </w:r>
      <w:r>
        <w:rPr>
          <w:rFonts w:ascii="Times New Roman" w:hAnsi="Times New Roman"/>
        </w:rPr>
        <w:t>运动控制方程：</w:t>
      </w:r>
    </w:p>
    <w:p w:rsidR="00360C1C" w:rsidRPr="0092715E" w:rsidRDefault="0092715E" w:rsidP="0092715E">
      <w:pPr>
        <w:spacing w:line="360" w:lineRule="auto"/>
        <w:jc w:val="center"/>
        <w:rPr>
          <w:rFonts w:ascii="Times New Roman" w:hAnsi="Times New Roman"/>
        </w:rPr>
      </w:pPr>
      <w:r w:rsidRPr="0092715E">
        <w:rPr>
          <w:position w:val="-72"/>
        </w:rPr>
        <w:object w:dxaOrig="4320" w:dyaOrig="1560">
          <v:shape id="_x0000_i1034" type="#_x0000_t75" style="width:215.55pt;height:78.1pt" o:ole="">
            <v:imagedata r:id="rId25" o:title=""/>
          </v:shape>
          <o:OLEObject Type="Embed" ProgID="Equation.DSMT4" ShapeID="_x0000_i1034" DrawAspect="Content" ObjectID="_1522852478" r:id="rId26"/>
        </w:object>
      </w:r>
    </w:p>
    <w:p w:rsidR="00360C1C" w:rsidRDefault="00977E97" w:rsidP="00360C1C">
      <w:pPr>
        <w:spacing w:line="360" w:lineRule="auto"/>
        <w:rPr>
          <w:rFonts w:ascii="宋体" w:hAnsi="宋体"/>
        </w:rPr>
      </w:pPr>
      <w:r>
        <w:rPr>
          <w:rFonts w:ascii="宋体" w:hAnsi="宋体" w:hint="eastAsia"/>
        </w:rPr>
        <w:t>使用</w:t>
      </w:r>
      <w:r w:rsidR="00360C1C">
        <w:rPr>
          <w:rFonts w:ascii="宋体" w:hAnsi="宋体" w:hint="eastAsia"/>
        </w:rPr>
        <w:t>涡粘模式</w:t>
      </w:r>
      <w:r>
        <w:rPr>
          <w:rFonts w:ascii="宋体" w:hAnsi="宋体" w:hint="eastAsia"/>
        </w:rPr>
        <w:t>封闭</w:t>
      </w:r>
      <w:r>
        <w:rPr>
          <w:rFonts w:ascii="宋体" w:hAnsi="宋体"/>
        </w:rPr>
        <w:t>方程</w:t>
      </w:r>
      <w:r>
        <w:rPr>
          <w:rFonts w:ascii="宋体" w:hAnsi="宋体" w:hint="eastAsia"/>
        </w:rPr>
        <w:t>：</w:t>
      </w:r>
    </w:p>
    <w:p w:rsidR="00360C1C" w:rsidRDefault="00360C1C" w:rsidP="00360C1C">
      <w:pPr>
        <w:pStyle w:val="MTDisplayEquation"/>
        <w:rPr>
          <w:rFonts w:ascii="宋体" w:hAnsi="宋体"/>
        </w:rPr>
      </w:pPr>
      <w:r>
        <w:rPr>
          <w:rFonts w:ascii="宋体" w:hAnsi="宋体"/>
        </w:rPr>
        <w:tab/>
      </w:r>
      <w:r>
        <w:rPr>
          <w:rFonts w:ascii="宋体" w:hAnsi="宋体"/>
          <w:position w:val="-24"/>
        </w:rPr>
        <w:object w:dxaOrig="4097" w:dyaOrig="621">
          <v:shape id="Picture 23" o:spid="_x0000_i1035" type="#_x0000_t75" style="width:204.8pt;height:30.85pt" o:ole="">
            <v:imagedata r:id="rId27" o:title=""/>
          </v:shape>
          <o:OLEObject Type="Embed" ProgID="Equation.DSMT4" ShapeID="Picture 23" DrawAspect="Content" ObjectID="_1522852479" r:id="rId28"/>
        </w:object>
      </w:r>
      <w:r>
        <w:rPr>
          <w:rFonts w:ascii="宋体" w:hAnsi="宋体"/>
        </w:rPr>
        <w:t xml:space="preserve"> </w:t>
      </w:r>
      <w:r>
        <w:rPr>
          <w:rFonts w:ascii="宋体" w:hAnsi="宋体"/>
        </w:rPr>
        <w:tab/>
      </w:r>
    </w:p>
    <w:p w:rsidR="00360C1C" w:rsidRDefault="00360C1C" w:rsidP="00360C1C">
      <w:pPr>
        <w:spacing w:line="360" w:lineRule="auto"/>
        <w:rPr>
          <w:rFonts w:ascii="宋体" w:hAnsi="宋体"/>
        </w:rPr>
      </w:pPr>
      <w:r>
        <w:rPr>
          <w:rFonts w:ascii="宋体" w:hAnsi="宋体" w:hint="eastAsia"/>
        </w:rPr>
        <w:t>其中</w:t>
      </w:r>
      <w:r>
        <w:rPr>
          <w:rFonts w:ascii="宋体" w:hAnsi="宋体"/>
          <w:position w:val="-12"/>
        </w:rPr>
        <w:object w:dxaOrig="323" w:dyaOrig="372">
          <v:shape id="Picture 24" o:spid="_x0000_i1036" type="#_x0000_t75" style="width:16.85pt;height:18.7pt" o:ole="">
            <v:imagedata r:id="rId29" o:title=""/>
          </v:shape>
          <o:OLEObject Type="Embed" ProgID="Equation.DSMT4" ShapeID="Picture 24" DrawAspect="Content" ObjectID="_1522852480" r:id="rId30"/>
        </w:object>
      </w:r>
      <w:r>
        <w:rPr>
          <w:rFonts w:ascii="宋体" w:hAnsi="宋体" w:hint="eastAsia"/>
        </w:rPr>
        <w:t>为涡粘系数，</w:t>
      </w:r>
      <w:r>
        <w:rPr>
          <w:rFonts w:ascii="宋体" w:hAnsi="宋体"/>
          <w:position w:val="-6"/>
        </w:rPr>
        <w:object w:dxaOrig="199" w:dyaOrig="298">
          <v:shape id="Picture 25" o:spid="_x0000_i1037" type="#_x0000_t75" style="width:9.8pt;height:14.95pt" o:ole="">
            <v:imagedata r:id="rId31" o:title=""/>
          </v:shape>
          <o:OLEObject Type="Embed" ProgID="Equation.DSMT4" ShapeID="Picture 25" DrawAspect="Content" ObjectID="_1522852481" r:id="rId32"/>
        </w:object>
      </w:r>
      <w:r>
        <w:rPr>
          <w:rFonts w:ascii="宋体" w:hAnsi="宋体" w:hint="eastAsia"/>
        </w:rPr>
        <w:t>为湍动能，</w:t>
      </w:r>
      <w:r>
        <w:rPr>
          <w:rFonts w:ascii="宋体" w:hAnsi="宋体"/>
          <w:position w:val="-14"/>
        </w:rPr>
        <w:object w:dxaOrig="546" w:dyaOrig="397">
          <v:shape id="Picture 26" o:spid="_x0000_i1038" type="#_x0000_t75" style="width:26.65pt;height:19.15pt" o:ole="">
            <v:imagedata r:id="rId33" o:title=""/>
          </v:shape>
          <o:OLEObject Type="Embed" ProgID="Equation.DSMT4" ShapeID="Picture 26" DrawAspect="Content" ObjectID="_1522852482" r:id="rId34"/>
        </w:object>
      </w:r>
      <w:r>
        <w:rPr>
          <w:rFonts w:ascii="宋体" w:hAnsi="宋体" w:hint="eastAsia"/>
        </w:rPr>
        <w:t>为平均运动的变形率张量，且</w:t>
      </w:r>
      <w:r w:rsidR="004719BB">
        <w:rPr>
          <w:rFonts w:ascii="宋体" w:hAnsi="宋体" w:hint="eastAsia"/>
        </w:rPr>
        <w:t>：</w:t>
      </w:r>
      <w:r>
        <w:rPr>
          <w:rFonts w:ascii="宋体" w:hAnsi="宋体"/>
        </w:rPr>
        <w:t xml:space="preserve"> </w:t>
      </w:r>
    </w:p>
    <w:p w:rsidR="00360C1C" w:rsidRDefault="00360C1C" w:rsidP="00360C1C">
      <w:pPr>
        <w:pStyle w:val="MTDisplayEquation"/>
        <w:rPr>
          <w:rFonts w:ascii="宋体" w:hAnsi="宋体"/>
        </w:rPr>
      </w:pPr>
      <w:r>
        <w:rPr>
          <w:rFonts w:ascii="宋体" w:hAnsi="宋体"/>
        </w:rPr>
        <w:tab/>
      </w:r>
      <w:r>
        <w:rPr>
          <w:rFonts w:ascii="宋体" w:hAnsi="宋体"/>
          <w:position w:val="-32"/>
        </w:rPr>
        <w:object w:dxaOrig="3302" w:dyaOrig="770">
          <v:shape id="Picture 27" o:spid="_x0000_i1039" type="#_x0000_t75" style="width:165.05pt;height:38.35pt" o:ole="">
            <v:imagedata r:id="rId35" o:title=""/>
          </v:shape>
          <o:OLEObject Type="Embed" ProgID="Equation.DSMT4" ShapeID="Picture 27" DrawAspect="Content" ObjectID="_1522852483" r:id="rId36"/>
        </w:object>
      </w:r>
      <w:r>
        <w:rPr>
          <w:rFonts w:ascii="宋体" w:hAnsi="宋体"/>
        </w:rPr>
        <w:t xml:space="preserve"> </w:t>
      </w:r>
    </w:p>
    <w:p w:rsidR="00360C1C" w:rsidRDefault="00360C1C" w:rsidP="00360C1C">
      <w:pPr>
        <w:spacing w:line="360" w:lineRule="auto"/>
        <w:rPr>
          <w:rFonts w:ascii="宋体" w:hAnsi="宋体"/>
        </w:rPr>
      </w:pPr>
      <w:r>
        <w:rPr>
          <w:rFonts w:ascii="宋体" w:hAnsi="宋体" w:hint="eastAsia"/>
        </w:rPr>
        <w:t>将涡粘假设代入雷诺方程，可得</w:t>
      </w:r>
      <w:r w:rsidR="004719BB">
        <w:rPr>
          <w:rFonts w:ascii="宋体" w:hAnsi="宋体" w:hint="eastAsia"/>
        </w:rPr>
        <w:t>：</w:t>
      </w:r>
    </w:p>
    <w:p w:rsidR="00360C1C" w:rsidRDefault="00360C1C" w:rsidP="00360C1C">
      <w:pPr>
        <w:pStyle w:val="MTDisplayEquation"/>
        <w:rPr>
          <w:rFonts w:ascii="宋体" w:hAnsi="宋体"/>
        </w:rPr>
      </w:pPr>
      <w:r>
        <w:rPr>
          <w:rFonts w:ascii="宋体" w:hAnsi="宋体"/>
        </w:rPr>
        <w:tab/>
      </w:r>
      <w:r>
        <w:rPr>
          <w:rFonts w:ascii="宋体" w:hAnsi="宋体"/>
          <w:position w:val="-28"/>
        </w:rPr>
        <w:object w:dxaOrig="3749" w:dyaOrig="770">
          <v:shape id="Picture 28" o:spid="_x0000_i1040" type="#_x0000_t75" style="width:187.5pt;height:38.35pt" o:ole="">
            <v:imagedata r:id="rId37" o:title=""/>
          </v:shape>
          <o:OLEObject Type="Embed" ProgID="Equation.DSMT4" ShapeID="Picture 28" DrawAspect="Content" ObjectID="_1522852484" r:id="rId38"/>
        </w:object>
      </w:r>
      <w:r>
        <w:rPr>
          <w:rFonts w:ascii="宋体" w:hAnsi="宋体"/>
        </w:rPr>
        <w:t xml:space="preserve"> </w:t>
      </w:r>
      <w:r>
        <w:rPr>
          <w:rFonts w:ascii="宋体" w:hAnsi="宋体"/>
        </w:rPr>
        <w:tab/>
      </w:r>
    </w:p>
    <w:p w:rsidR="00360C1C" w:rsidRDefault="00360C1C" w:rsidP="00360C1C">
      <w:pPr>
        <w:spacing w:line="360" w:lineRule="auto"/>
        <w:rPr>
          <w:szCs w:val="21"/>
        </w:rPr>
      </w:pPr>
      <w:r>
        <w:rPr>
          <w:rFonts w:ascii="宋体" w:hAnsi="宋体" w:hint="eastAsia"/>
          <w:szCs w:val="21"/>
        </w:rPr>
        <w:t>补充</w:t>
      </w:r>
      <w:r>
        <w:rPr>
          <w:position w:val="-6"/>
          <w:szCs w:val="21"/>
        </w:rPr>
        <w:object w:dxaOrig="546" w:dyaOrig="298">
          <v:shape id="Picture 29" o:spid="_x0000_i1041" type="#_x0000_t75" style="width:26.65pt;height:14.95pt" o:ole="">
            <v:imagedata r:id="rId39" o:title=""/>
          </v:shape>
          <o:OLEObject Type="Embed" ProgID="Equation.DSMT4" ShapeID="Picture 29" DrawAspect="Content" ObjectID="_1522852485" r:id="rId40"/>
        </w:object>
      </w:r>
      <w:r>
        <w:rPr>
          <w:rFonts w:hint="eastAsia"/>
          <w:szCs w:val="21"/>
        </w:rPr>
        <w:t>两方程模型的控制方程组</w:t>
      </w:r>
      <w:r>
        <w:rPr>
          <w:rFonts w:hint="eastAsia"/>
          <w:szCs w:val="21"/>
        </w:rPr>
        <w:t>:</w:t>
      </w:r>
    </w:p>
    <w:p w:rsidR="00360C1C" w:rsidRDefault="00360C1C" w:rsidP="00360C1C">
      <w:pPr>
        <w:pStyle w:val="MTDisplayEquation"/>
      </w:pPr>
      <w:r>
        <w:tab/>
      </w:r>
      <w:r>
        <w:rPr>
          <w:position w:val="-32"/>
        </w:rPr>
        <w:object w:dxaOrig="4543" w:dyaOrig="770">
          <v:shape id="Picture 30" o:spid="_x0000_i1042" type="#_x0000_t75" style="width:227.2pt;height:38.35pt" o:ole="">
            <v:imagedata r:id="rId41" o:title=""/>
          </v:shape>
          <o:OLEObject Type="Embed" ProgID="Equation.DSMT4" ShapeID="Picture 30" DrawAspect="Content" ObjectID="_1522852486" r:id="rId42"/>
        </w:object>
      </w:r>
      <w:r>
        <w:t xml:space="preserve"> </w:t>
      </w:r>
      <w:r>
        <w:tab/>
      </w:r>
    </w:p>
    <w:p w:rsidR="00360C1C" w:rsidRDefault="00360C1C" w:rsidP="00360C1C">
      <w:pPr>
        <w:pStyle w:val="MTDisplayEquation"/>
      </w:pPr>
      <w:r>
        <w:lastRenderedPageBreak/>
        <w:tab/>
      </w:r>
      <w:r>
        <w:rPr>
          <w:position w:val="-32"/>
        </w:rPr>
        <w:object w:dxaOrig="5512" w:dyaOrig="770">
          <v:shape id="Picture 31" o:spid="_x0000_i1043" type="#_x0000_t75" style="width:274.9pt;height:38.35pt" o:ole="">
            <v:imagedata r:id="rId43" o:title=""/>
          </v:shape>
          <o:OLEObject Type="Embed" ProgID="Equation.DSMT4" ShapeID="Picture 31" DrawAspect="Content" ObjectID="_1522852487" r:id="rId44"/>
        </w:object>
      </w:r>
      <w:r>
        <w:t xml:space="preserve"> </w:t>
      </w:r>
      <w:r>
        <w:tab/>
      </w:r>
    </w:p>
    <w:p w:rsidR="00360C1C" w:rsidRDefault="00360C1C" w:rsidP="00360C1C">
      <w:pPr>
        <w:spacing w:line="360" w:lineRule="auto"/>
      </w:pPr>
      <w:r>
        <w:rPr>
          <w:rFonts w:hint="eastAsia"/>
        </w:rPr>
        <w:t>以上各式中包含的经验常数</w:t>
      </w:r>
      <w:r>
        <w:rPr>
          <w:position w:val="-14"/>
        </w:rPr>
        <w:object w:dxaOrig="323" w:dyaOrig="372">
          <v:shape id="Picture 44" o:spid="_x0000_i1044" type="#_x0000_t75" style="width:16.85pt;height:18.7pt" o:ole="">
            <v:imagedata r:id="rId45" o:title=""/>
          </v:shape>
          <o:OLEObject Type="Embed" ProgID="Equation.DSMT4" ShapeID="Picture 44" DrawAspect="Content" ObjectID="_1522852488" r:id="rId46"/>
        </w:object>
      </w:r>
      <w:r>
        <w:rPr>
          <w:rFonts w:hint="eastAsia"/>
        </w:rPr>
        <w:t>，</w:t>
      </w:r>
      <w:r>
        <w:rPr>
          <w:position w:val="-12"/>
        </w:rPr>
        <w:object w:dxaOrig="298" w:dyaOrig="348">
          <v:shape id="Picture 45" o:spid="_x0000_i1045" type="#_x0000_t75" style="width:14.95pt;height:17.3pt" o:ole="">
            <v:imagedata r:id="rId47" o:title=""/>
          </v:shape>
          <o:OLEObject Type="Embed" ProgID="Equation.DSMT4" ShapeID="Picture 45" DrawAspect="Content" ObjectID="_1522852489" r:id="rId48"/>
        </w:object>
      </w:r>
      <w:r>
        <w:rPr>
          <w:rFonts w:hint="eastAsia"/>
        </w:rPr>
        <w:t>，</w:t>
      </w:r>
      <w:r>
        <w:rPr>
          <w:position w:val="-12"/>
        </w:rPr>
        <w:object w:dxaOrig="348" w:dyaOrig="348">
          <v:shape id="Picture 46" o:spid="_x0000_i1046" type="#_x0000_t75" style="width:17.3pt;height:17.3pt" o:ole="">
            <v:imagedata r:id="rId49" o:title=""/>
          </v:shape>
          <o:OLEObject Type="Embed" ProgID="Equation.DSMT4" ShapeID="Picture 46" DrawAspect="Content" ObjectID="_1522852490" r:id="rId50"/>
        </w:object>
      </w:r>
      <w:r>
        <w:rPr>
          <w:rFonts w:hint="eastAsia"/>
        </w:rPr>
        <w:t>，</w:t>
      </w:r>
      <w:r>
        <w:rPr>
          <w:position w:val="-12"/>
        </w:rPr>
        <w:object w:dxaOrig="372" w:dyaOrig="348">
          <v:shape id="Picture 47" o:spid="_x0000_i1047" type="#_x0000_t75" style="width:18.7pt;height:17.3pt" o:ole="">
            <v:imagedata r:id="rId51" o:title=""/>
          </v:shape>
          <o:OLEObject Type="Embed" ProgID="Equation.DSMT4" ShapeID="Picture 47" DrawAspect="Content" ObjectID="_1522852491" r:id="rId52"/>
        </w:object>
      </w:r>
      <w:r>
        <w:rPr>
          <w:rFonts w:hint="eastAsia"/>
        </w:rPr>
        <w:t>，</w:t>
      </w:r>
      <w:r>
        <w:rPr>
          <w:position w:val="-12"/>
        </w:rPr>
        <w:object w:dxaOrig="298" w:dyaOrig="348">
          <v:shape id="Picture 48" o:spid="_x0000_i1048" type="#_x0000_t75" style="width:14.95pt;height:17.3pt" o:ole="">
            <v:imagedata r:id="rId53" o:title=""/>
          </v:shape>
          <o:OLEObject Type="Embed" ProgID="Equation.DSMT4" ShapeID="Picture 48" DrawAspect="Content" ObjectID="_1522852492" r:id="rId54"/>
        </w:object>
      </w:r>
      <w:r>
        <w:rPr>
          <w:rFonts w:hint="eastAsia"/>
        </w:rPr>
        <w:t>需要用典型流动的实验结果和计算结果作最佳拟合得到，常用的数值为：</w:t>
      </w:r>
    </w:p>
    <w:p w:rsidR="00360C1C" w:rsidRDefault="00360C1C" w:rsidP="00360C1C">
      <w:pPr>
        <w:pStyle w:val="MTDisplayEquation"/>
      </w:pPr>
      <w:r>
        <w:tab/>
      </w:r>
      <w:r>
        <w:rPr>
          <w:position w:val="-14"/>
        </w:rPr>
        <w:object w:dxaOrig="4891" w:dyaOrig="372">
          <v:shape id="Picture 49" o:spid="_x0000_i1049" type="#_x0000_t75" style="width:244.5pt;height:18.7pt" o:ole="">
            <v:imagedata r:id="rId55" o:title=""/>
          </v:shape>
          <o:OLEObject Type="Embed" ProgID="Equation.DSMT4" ShapeID="Picture 49" DrawAspect="Content" ObjectID="_1522852493" r:id="rId56"/>
        </w:object>
      </w:r>
      <w:r>
        <w:t xml:space="preserve"> </w:t>
      </w:r>
      <w:r>
        <w:tab/>
      </w:r>
    </w:p>
    <w:p w:rsidR="00360C1C" w:rsidRPr="00C15051" w:rsidRDefault="00360C1C" w:rsidP="00360C1C">
      <w:pPr>
        <w:spacing w:line="360" w:lineRule="auto"/>
      </w:pPr>
    </w:p>
    <w:p w:rsidR="00360C1C" w:rsidRPr="00C15051" w:rsidRDefault="00BB51ED" w:rsidP="00360C1C">
      <w:pPr>
        <w:pStyle w:val="1"/>
        <w:spacing w:line="360" w:lineRule="auto"/>
        <w:ind w:firstLineChars="0" w:firstLine="0"/>
        <w:rPr>
          <w:rFonts w:ascii="Times New Roman" w:eastAsiaTheme="minorEastAsia" w:hAnsi="Times New Roman"/>
          <w:b/>
        </w:rPr>
      </w:pPr>
      <w:r>
        <w:rPr>
          <w:rFonts w:ascii="Times New Roman" w:eastAsiaTheme="minorEastAsia" w:hAnsi="Times New Roman"/>
          <w:b/>
        </w:rPr>
        <w:t>1</w:t>
      </w:r>
      <w:r w:rsidR="00360C1C" w:rsidRPr="00C15051">
        <w:rPr>
          <w:rFonts w:ascii="Times New Roman" w:eastAsiaTheme="minorEastAsia" w:hAnsi="Times New Roman"/>
          <w:b/>
        </w:rPr>
        <w:t>.1.3</w:t>
      </w:r>
      <w:r w:rsidR="00360C1C" w:rsidRPr="00C15051">
        <w:rPr>
          <w:rFonts w:ascii="Times New Roman" w:eastAsiaTheme="minorEastAsia" w:hAnsi="Times New Roman"/>
          <w:b/>
        </w:rPr>
        <w:t>层流、湍流通用控制方程</w:t>
      </w:r>
    </w:p>
    <w:p w:rsidR="00360C1C" w:rsidRDefault="00360C1C" w:rsidP="00BB51ED">
      <w:pPr>
        <w:spacing w:line="360" w:lineRule="auto"/>
        <w:ind w:firstLineChars="200" w:firstLine="420"/>
      </w:pPr>
      <w:r>
        <w:rPr>
          <w:rFonts w:hint="eastAsia"/>
        </w:rPr>
        <w:t>如果</w:t>
      </w:r>
      <w:r>
        <w:t>对</w:t>
      </w:r>
      <w:r>
        <w:rPr>
          <w:rFonts w:hint="eastAsia"/>
        </w:rPr>
        <w:t>层流、湍流方程中的</w:t>
      </w:r>
      <w:r>
        <w:rPr>
          <w:position w:val="-10"/>
        </w:rPr>
        <w:object w:dxaOrig="422" w:dyaOrig="273">
          <v:shape id="Picture 50" o:spid="_x0000_i1050" type="#_x0000_t75" style="width:21.05pt;height:13.55pt" o:ole="">
            <v:imagedata r:id="rId57" o:title=""/>
          </v:shape>
          <o:OLEObject Type="Embed" ProgID="Equation.DSMT4" ShapeID="Picture 50" DrawAspect="Content" ObjectID="_1522852494" r:id="rId58"/>
        </w:object>
      </w:r>
      <w:r>
        <w:rPr>
          <w:rFonts w:hint="eastAsia"/>
        </w:rPr>
        <w:t>和</w:t>
      </w:r>
      <w:r>
        <w:rPr>
          <w:position w:val="-14"/>
        </w:rPr>
        <w:object w:dxaOrig="770" w:dyaOrig="422">
          <v:shape id="Picture 51" o:spid="_x0000_i1051" type="#_x0000_t75" style="width:38.35pt;height:21.05pt" o:ole="">
            <v:imagedata r:id="rId59" o:title=""/>
          </v:shape>
          <o:OLEObject Type="Embed" ProgID="Equation.DSMT4" ShapeID="Picture 51" DrawAspect="Content" ObjectID="_1522852495" r:id="rId60"/>
        </w:object>
      </w:r>
      <w:r>
        <w:rPr>
          <w:rFonts w:hint="eastAsia"/>
        </w:rPr>
        <w:t>不做区分，</w:t>
      </w:r>
      <w:r>
        <w:t>可以得到</w:t>
      </w:r>
      <w:r>
        <w:rPr>
          <w:rFonts w:hint="eastAsia"/>
        </w:rPr>
        <w:t>如下通用</w:t>
      </w:r>
      <w:r w:rsidR="00BB51ED">
        <w:rPr>
          <w:rFonts w:hint="eastAsia"/>
        </w:rPr>
        <w:t>积分</w:t>
      </w:r>
      <w:r>
        <w:rPr>
          <w:rFonts w:hint="eastAsia"/>
        </w:rPr>
        <w:t>形式的控制方程：</w:t>
      </w:r>
    </w:p>
    <w:p w:rsidR="00BB51ED" w:rsidRPr="00BB51ED" w:rsidRDefault="00E87BC9" w:rsidP="00BB51ED">
      <w:pPr>
        <w:jc w:val="center"/>
      </w:pPr>
      <w:r w:rsidRPr="00E87BC9">
        <w:rPr>
          <w:position w:val="-30"/>
        </w:rPr>
        <w:object w:dxaOrig="7339" w:dyaOrig="720">
          <v:shape id="_x0000_i1052" type="#_x0000_t75" style="width:367.5pt;height:36pt" o:ole="">
            <v:imagedata r:id="rId61" o:title=""/>
          </v:shape>
          <o:OLEObject Type="Embed" ProgID="Equation.DSMT4" ShapeID="_x0000_i1052" DrawAspect="Content" ObjectID="_1522852496" r:id="rId62"/>
        </w:object>
      </w:r>
    </w:p>
    <w:p w:rsidR="00360C1C" w:rsidRDefault="00360C1C" w:rsidP="00360C1C">
      <w:pPr>
        <w:spacing w:line="360" w:lineRule="auto"/>
      </w:pPr>
      <w:r>
        <w:rPr>
          <w:rFonts w:hint="eastAsia"/>
        </w:rPr>
        <w:t>其中</w:t>
      </w:r>
      <w:r w:rsidR="00C638A5">
        <w:rPr>
          <w:rFonts w:ascii="Times New Roman" w:hAnsi="Times New Roman"/>
          <w:i/>
          <w:position w:val="-10"/>
        </w:rPr>
        <w:object w:dxaOrig="1500" w:dyaOrig="320">
          <v:shape id="_x0000_i1053" type="#_x0000_t75" style="width:75.25pt;height:15.9pt" o:ole="">
            <v:imagedata r:id="rId63" o:title=""/>
          </v:shape>
          <o:OLEObject Type="Embed" ProgID="Equation.DSMT4" ShapeID="_x0000_i1053" DrawAspect="Content" ObjectID="_1522852497" r:id="rId64"/>
        </w:object>
      </w:r>
      <w:r>
        <w:rPr>
          <w:rFonts w:ascii="Times New Roman" w:hAnsi="Times New Roman" w:hint="eastAsia"/>
        </w:rPr>
        <w:t>时，</w:t>
      </w:r>
      <w:r>
        <w:rPr>
          <w:rFonts w:ascii="Times New Roman" w:hAnsi="Times New Roman"/>
        </w:rPr>
        <w:t>对应于</w:t>
      </w:r>
      <w:r>
        <w:rPr>
          <w:rFonts w:ascii="Times New Roman" w:hAnsi="Times New Roman" w:hint="eastAsia"/>
        </w:rPr>
        <w:t>连续方程；</w:t>
      </w:r>
      <w:r>
        <w:rPr>
          <w:rFonts w:ascii="Times New Roman" w:hAnsi="Times New Roman"/>
          <w:i/>
          <w:position w:val="-10"/>
        </w:rPr>
        <w:object w:dxaOrig="1788" w:dyaOrig="323">
          <v:shape id="Picture 54" o:spid="_x0000_i1054" type="#_x0000_t75" style="width:89.3pt;height:16.85pt" o:ole="">
            <v:imagedata r:id="rId65" o:title=""/>
          </v:shape>
          <o:OLEObject Type="Embed" ProgID="Equation.DSMT4" ShapeID="Picture 54" DrawAspect="Content" ObjectID="_1522852498" r:id="rId66"/>
        </w:object>
      </w:r>
      <w:r w:rsidR="00A5625B">
        <w:rPr>
          <w:rFonts w:ascii="Times New Roman" w:hAnsi="Times New Roman" w:hint="eastAsia"/>
        </w:rPr>
        <w:t>，对应于层流边界层流向动量方程，</w:t>
      </w:r>
      <w:r>
        <w:t>对于</w:t>
      </w:r>
      <w:r>
        <w:rPr>
          <w:rFonts w:hint="eastAsia"/>
        </w:rPr>
        <w:t>湍流边界层扩散系数和源项按之前列出湍流表达式处理。</w:t>
      </w:r>
    </w:p>
    <w:p w:rsidR="00360C1C" w:rsidRDefault="00360C1C" w:rsidP="00360C1C">
      <w:pPr>
        <w:spacing w:line="360" w:lineRule="auto"/>
        <w:rPr>
          <w:rFonts w:ascii="Times New Roman" w:hAnsi="Times New Roman"/>
        </w:rPr>
      </w:pPr>
    </w:p>
    <w:p w:rsidR="00360C1C" w:rsidRDefault="00BB51ED" w:rsidP="00360C1C">
      <w:pPr>
        <w:pStyle w:val="1"/>
        <w:spacing w:line="360" w:lineRule="auto"/>
        <w:ind w:firstLineChars="0" w:firstLine="0"/>
        <w:rPr>
          <w:rFonts w:ascii="Times New Roman" w:hAnsi="Times New Roman"/>
          <w:b/>
          <w:sz w:val="24"/>
          <w:szCs w:val="24"/>
        </w:rPr>
      </w:pPr>
      <w:r>
        <w:rPr>
          <w:rFonts w:ascii="Times New Roman" w:hAnsi="Times New Roman"/>
          <w:b/>
          <w:sz w:val="24"/>
          <w:szCs w:val="24"/>
        </w:rPr>
        <w:t>1</w:t>
      </w:r>
      <w:r w:rsidR="00360C1C">
        <w:rPr>
          <w:rFonts w:ascii="Times New Roman" w:hAnsi="Times New Roman" w:hint="eastAsia"/>
          <w:b/>
          <w:sz w:val="24"/>
          <w:szCs w:val="24"/>
        </w:rPr>
        <w:t>.2</w:t>
      </w:r>
      <w:r w:rsidR="00360C1C">
        <w:rPr>
          <w:rFonts w:ascii="Times New Roman" w:hAnsi="Times New Roman" w:hint="eastAsia"/>
          <w:b/>
          <w:sz w:val="24"/>
          <w:szCs w:val="24"/>
        </w:rPr>
        <w:t>方程离散</w:t>
      </w:r>
    </w:p>
    <w:p w:rsidR="00360C1C" w:rsidRDefault="00BB51ED" w:rsidP="00BB51ED">
      <w:pPr>
        <w:spacing w:line="360" w:lineRule="auto"/>
        <w:ind w:firstLine="420"/>
        <w:rPr>
          <w:rFonts w:ascii="Times New Roman" w:hAnsi="Times New Roman"/>
        </w:rPr>
      </w:pPr>
      <w:r>
        <w:rPr>
          <w:rFonts w:hint="eastAsia"/>
        </w:rPr>
        <w:t>采用</w:t>
      </w:r>
      <w:r>
        <w:t>有限体积法，</w:t>
      </w:r>
      <w:r w:rsidR="00360C1C">
        <w:rPr>
          <w:rFonts w:ascii="Times New Roman" w:hAnsi="Times New Roman" w:hint="eastAsia"/>
        </w:rPr>
        <w:t>下面对计算域进行空间离散，</w:t>
      </w:r>
      <w:r w:rsidR="00360C1C">
        <w:rPr>
          <w:rFonts w:ascii="Times New Roman" w:hAnsi="Times New Roman"/>
        </w:rPr>
        <w:t>如</w:t>
      </w:r>
      <w:r w:rsidR="00360C1C">
        <w:rPr>
          <w:rFonts w:ascii="Times New Roman" w:hAnsi="Times New Roman" w:hint="eastAsia"/>
        </w:rPr>
        <w:t>图</w:t>
      </w:r>
      <w:r w:rsidR="00360C1C">
        <w:rPr>
          <w:rFonts w:ascii="Times New Roman" w:hAnsi="Times New Roman" w:hint="eastAsia"/>
        </w:rPr>
        <w:t>1</w:t>
      </w:r>
      <w:r w:rsidR="009627DA">
        <w:rPr>
          <w:rFonts w:ascii="Times New Roman" w:hAnsi="Times New Roman" w:hint="eastAsia"/>
        </w:rPr>
        <w:t>.2</w:t>
      </w:r>
      <w:r w:rsidR="00360C1C">
        <w:rPr>
          <w:rFonts w:ascii="Times New Roman" w:hAnsi="Times New Roman" w:hint="eastAsia"/>
        </w:rPr>
        <w:t>所示，计算节点为</w:t>
      </w:r>
      <w:r w:rsidR="00360C1C">
        <w:rPr>
          <w:rFonts w:ascii="Times New Roman" w:hAnsi="Times New Roman" w:hint="eastAsia"/>
        </w:rPr>
        <w:t>P</w:t>
      </w:r>
      <w:r w:rsidR="00983696">
        <w:rPr>
          <w:rFonts w:ascii="Times New Roman" w:hAnsi="Times New Roman" w:hint="eastAsia"/>
        </w:rPr>
        <w:t>，</w:t>
      </w:r>
      <w:r w:rsidR="00360C1C">
        <w:rPr>
          <w:rFonts w:ascii="Times New Roman" w:hAnsi="Times New Roman" w:hint="eastAsia"/>
        </w:rPr>
        <w:t>控制体边界均位于两节点中间位置。</w:t>
      </w:r>
    </w:p>
    <w:p w:rsidR="00360C1C" w:rsidRDefault="00360C1C" w:rsidP="00360C1C">
      <w:pPr>
        <w:spacing w:line="360" w:lineRule="auto"/>
      </w:pPr>
      <w:r>
        <w:rPr>
          <w:rFonts w:ascii="Times New Roman" w:hAnsi="Times New Roman"/>
          <w:noProof/>
        </w:rPr>
        <mc:AlternateContent>
          <mc:Choice Requires="wpg">
            <w:drawing>
              <wp:anchor distT="0" distB="0" distL="114300" distR="114300" simplePos="0" relativeHeight="251661312" behindDoc="0" locked="0" layoutInCell="1" allowOverlap="1" wp14:anchorId="5CFB691D" wp14:editId="33FC5A13">
                <wp:simplePos x="0" y="0"/>
                <wp:positionH relativeFrom="column">
                  <wp:posOffset>1314450</wp:posOffset>
                </wp:positionH>
                <wp:positionV relativeFrom="paragraph">
                  <wp:posOffset>189230</wp:posOffset>
                </wp:positionV>
                <wp:extent cx="2603500" cy="1949450"/>
                <wp:effectExtent l="9525" t="17780" r="15875" b="13970"/>
                <wp:wrapNone/>
                <wp:docPr id="4" name="组合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0" cy="1949450"/>
                          <a:chOff x="0" y="0"/>
                          <a:chExt cx="4100" cy="3070"/>
                        </a:xfrm>
                      </wpg:grpSpPr>
                      <wps:wsp>
                        <wps:cNvPr id="5" name="矩形 34"/>
                        <wps:cNvSpPr>
                          <a:spLocks noChangeArrowheads="1"/>
                        </wps:cNvSpPr>
                        <wps:spPr bwMode="auto">
                          <a:xfrm>
                            <a:off x="1430" y="1160"/>
                            <a:ext cx="1100" cy="1040"/>
                          </a:xfrm>
                          <a:prstGeom prst="rect">
                            <a:avLst/>
                          </a:prstGeom>
                          <a:pattFill prst="lt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6" name="组合 33"/>
                        <wpg:cNvGrpSpPr>
                          <a:grpSpLocks/>
                        </wpg:cNvGrpSpPr>
                        <wpg:grpSpPr bwMode="auto">
                          <a:xfrm>
                            <a:off x="0" y="0"/>
                            <a:ext cx="4100" cy="3070"/>
                            <a:chOff x="0" y="0"/>
                            <a:chExt cx="4100" cy="3070"/>
                          </a:xfrm>
                        </wpg:grpSpPr>
                        <wps:wsp>
                          <wps:cNvPr id="7" name="文本框 28"/>
                          <wps:cNvSpPr>
                            <a:spLocks noChangeArrowheads="1"/>
                          </wps:cNvSpPr>
                          <wps:spPr bwMode="auto">
                            <a:xfrm>
                              <a:off x="1870" y="2050"/>
                              <a:ext cx="48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s</w:t>
                                </w:r>
                              </w:p>
                              <w:p w:rsidR="00736ABC" w:rsidRDefault="00736ABC" w:rsidP="00360C1C"/>
                            </w:txbxContent>
                          </wps:txbx>
                          <wps:bodyPr rot="0" vert="horz" wrap="square" lIns="91440" tIns="45720" rIns="91440" bIns="45720" anchor="t" anchorCtr="0" upright="1">
                            <a:noAutofit/>
                          </wps:bodyPr>
                        </wps:wsp>
                        <wpg:grpSp>
                          <wpg:cNvPr id="8" name="组合 32"/>
                          <wpg:cNvGrpSpPr>
                            <a:grpSpLocks/>
                          </wpg:cNvGrpSpPr>
                          <wpg:grpSpPr bwMode="auto">
                            <a:xfrm>
                              <a:off x="0" y="0"/>
                              <a:ext cx="4100" cy="3070"/>
                              <a:chOff x="0" y="0"/>
                              <a:chExt cx="4100" cy="3070"/>
                            </a:xfrm>
                          </wpg:grpSpPr>
                          <wps:wsp>
                            <wps:cNvPr id="9" name="文本框 26"/>
                            <wps:cNvSpPr>
                              <a:spLocks noChangeArrowheads="1"/>
                            </wps:cNvSpPr>
                            <wps:spPr bwMode="auto">
                              <a:xfrm>
                                <a:off x="1100" y="1520"/>
                                <a:ext cx="48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w</w:t>
                                  </w:r>
                                </w:p>
                                <w:p w:rsidR="00736ABC" w:rsidRDefault="00736ABC" w:rsidP="00360C1C"/>
                              </w:txbxContent>
                            </wps:txbx>
                            <wps:bodyPr rot="0" vert="horz" wrap="square" lIns="91440" tIns="45720" rIns="91440" bIns="45720" anchor="t" anchorCtr="0" upright="1">
                              <a:noAutofit/>
                            </wps:bodyPr>
                          </wps:wsp>
                          <wpg:grpSp>
                            <wpg:cNvPr id="10" name="组合 31"/>
                            <wpg:cNvGrpSpPr>
                              <a:grpSpLocks/>
                            </wpg:cNvGrpSpPr>
                            <wpg:grpSpPr bwMode="auto">
                              <a:xfrm>
                                <a:off x="0" y="0"/>
                                <a:ext cx="4100" cy="3070"/>
                                <a:chOff x="0" y="0"/>
                                <a:chExt cx="4100" cy="3070"/>
                              </a:xfrm>
                            </wpg:grpSpPr>
                            <wpg:grpSp>
                              <wpg:cNvPr id="11" name="组合 30"/>
                              <wpg:cNvGrpSpPr>
                                <a:grpSpLocks/>
                              </wpg:cNvGrpSpPr>
                              <wpg:grpSpPr bwMode="auto">
                                <a:xfrm>
                                  <a:off x="0" y="0"/>
                                  <a:ext cx="4100" cy="3070"/>
                                  <a:chOff x="0" y="0"/>
                                  <a:chExt cx="4100" cy="3070"/>
                                </a:xfrm>
                              </wpg:grpSpPr>
                              <wpg:grpSp>
                                <wpg:cNvPr id="12" name="组合 25"/>
                                <wpg:cNvGrpSpPr>
                                  <a:grpSpLocks/>
                                </wpg:cNvGrpSpPr>
                                <wpg:grpSpPr bwMode="auto">
                                  <a:xfrm>
                                    <a:off x="0" y="0"/>
                                    <a:ext cx="4100" cy="3070"/>
                                    <a:chOff x="0" y="0"/>
                                    <a:chExt cx="4100" cy="3070"/>
                                  </a:xfrm>
                                </wpg:grpSpPr>
                                <wpg:grpSp>
                                  <wpg:cNvPr id="13" name="组合 24"/>
                                  <wpg:cNvGrpSpPr>
                                    <a:grpSpLocks/>
                                  </wpg:cNvGrpSpPr>
                                  <wpg:grpSpPr bwMode="auto">
                                    <a:xfrm>
                                      <a:off x="0" y="0"/>
                                      <a:ext cx="4100" cy="3070"/>
                                      <a:chOff x="0" y="0"/>
                                      <a:chExt cx="4100" cy="3070"/>
                                    </a:xfrm>
                                  </wpg:grpSpPr>
                                  <wps:wsp>
                                    <wps:cNvPr id="14" name="文本框 19"/>
                                    <wps:cNvSpPr>
                                      <a:spLocks noChangeArrowheads="1"/>
                                    </wps:cNvSpPr>
                                    <wps:spPr bwMode="auto">
                                      <a:xfrm>
                                        <a:off x="2843" y="1620"/>
                                        <a:ext cx="48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rPr>
                                          </w:pPr>
                                          <w:r>
                                            <w:rPr>
                                              <w:rFonts w:ascii="Times New Roman" w:hAnsi="Times New Roman"/>
                                            </w:rPr>
                                            <w:t>E</w:t>
                                          </w:r>
                                        </w:p>
                                        <w:p w:rsidR="00736ABC" w:rsidRDefault="00736ABC" w:rsidP="00360C1C"/>
                                      </w:txbxContent>
                                    </wps:txbx>
                                    <wps:bodyPr rot="0" vert="horz" wrap="square" lIns="91440" tIns="45720" rIns="91440" bIns="45720" anchor="t" anchorCtr="0" upright="1">
                                      <a:noAutofit/>
                                    </wps:bodyPr>
                                  </wps:wsp>
                                  <wpg:grpSp>
                                    <wpg:cNvPr id="15" name="组合 23"/>
                                    <wpg:cNvGrpSpPr>
                                      <a:grpSpLocks/>
                                    </wpg:cNvGrpSpPr>
                                    <wpg:grpSpPr bwMode="auto">
                                      <a:xfrm>
                                        <a:off x="0" y="0"/>
                                        <a:ext cx="4100" cy="3070"/>
                                        <a:chOff x="0" y="0"/>
                                        <a:chExt cx="4100" cy="3070"/>
                                      </a:xfrm>
                                    </wpg:grpSpPr>
                                    <wpg:grpSp>
                                      <wpg:cNvPr id="16" name="组合 22"/>
                                      <wpg:cNvGrpSpPr>
                                        <a:grpSpLocks/>
                                      </wpg:cNvGrpSpPr>
                                      <wpg:grpSpPr bwMode="auto">
                                        <a:xfrm>
                                          <a:off x="0" y="0"/>
                                          <a:ext cx="4100" cy="3070"/>
                                          <a:chOff x="0" y="0"/>
                                          <a:chExt cx="4100" cy="3070"/>
                                        </a:xfrm>
                                      </wpg:grpSpPr>
                                      <wpg:grpSp>
                                        <wpg:cNvPr id="17" name="组合 15"/>
                                        <wpg:cNvGrpSpPr>
                                          <a:grpSpLocks/>
                                        </wpg:cNvGrpSpPr>
                                        <wpg:grpSpPr bwMode="auto">
                                          <a:xfrm>
                                            <a:off x="0" y="0"/>
                                            <a:ext cx="4100" cy="3070"/>
                                            <a:chOff x="0" y="0"/>
                                            <a:chExt cx="4100" cy="3070"/>
                                          </a:xfrm>
                                        </wpg:grpSpPr>
                                        <wpg:grpSp>
                                          <wpg:cNvPr id="18" name="组合 10"/>
                                          <wpg:cNvGrpSpPr>
                                            <a:grpSpLocks/>
                                          </wpg:cNvGrpSpPr>
                                          <wpg:grpSpPr bwMode="auto">
                                            <a:xfrm>
                                              <a:off x="0" y="0"/>
                                              <a:ext cx="4100" cy="3070"/>
                                              <a:chOff x="0" y="0"/>
                                              <a:chExt cx="4100" cy="3070"/>
                                            </a:xfrm>
                                          </wpg:grpSpPr>
                                          <wpg:grpSp>
                                            <wpg:cNvPr id="19" name="组合 4"/>
                                            <wpg:cNvGrpSpPr>
                                              <a:grpSpLocks/>
                                            </wpg:cNvGrpSpPr>
                                            <wpg:grpSpPr bwMode="auto">
                                              <a:xfrm>
                                                <a:off x="0" y="0"/>
                                                <a:ext cx="4100" cy="3070"/>
                                                <a:chOff x="0" y="0"/>
                                                <a:chExt cx="4100" cy="3070"/>
                                              </a:xfrm>
                                            </wpg:grpSpPr>
                                            <wps:wsp>
                                              <wps:cNvPr id="20" name="直接箭头连接符 1"/>
                                              <wps:cNvCnPr/>
                                              <wps:spPr bwMode="auto">
                                                <a:xfrm>
                                                  <a:off x="0" y="1680"/>
                                                  <a:ext cx="4100" cy="0"/>
                                                </a:xfrm>
                                                <a:prstGeom prst="straightConnector1">
                                                  <a:avLst/>
                                                </a:prstGeom>
                                                <a:noFill/>
                                                <a:ln w="9525">
                                                  <a:solidFill>
                                                    <a:srgbClr val="000000"/>
                                                  </a:solidFill>
                                                  <a:round/>
                                                  <a:headEnd/>
                                                  <a:tailEnd type="triangle" w="med" len="med"/>
                                                </a:ln>
                                              </wps:spPr>
                                              <wps:bodyPr/>
                                            </wps:wsp>
                                            <wps:wsp>
                                              <wps:cNvPr id="21" name="直接箭头连接符 3"/>
                                              <wps:cNvCnPr/>
                                              <wps:spPr bwMode="auto">
                                                <a:xfrm flipV="1">
                                                  <a:off x="1990" y="0"/>
                                                  <a:ext cx="0" cy="3070"/>
                                                </a:xfrm>
                                                <a:prstGeom prst="straightConnector1">
                                                  <a:avLst/>
                                                </a:prstGeom>
                                                <a:noFill/>
                                                <a:ln w="9525">
                                                  <a:solidFill>
                                                    <a:srgbClr val="000000"/>
                                                  </a:solidFill>
                                                  <a:round/>
                                                  <a:headEnd/>
                                                  <a:tailEnd type="triangle" w="med" len="med"/>
                                                </a:ln>
                                              </wps:spPr>
                                              <wps:bodyPr/>
                                            </wps:wsp>
                                          </wpg:grpSp>
                                          <wps:wsp>
                                            <wps:cNvPr id="22" name="椭圆 5"/>
                                            <wps:cNvSpPr>
                                              <a:spLocks noChangeArrowheads="1"/>
                                            </wps:cNvSpPr>
                                            <wps:spPr bwMode="auto">
                                              <a:xfrm>
                                                <a:off x="1960" y="1640"/>
                                                <a:ext cx="72" cy="72"/>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s:wsp>
                                            <wps:cNvPr id="23" name="椭圆 6"/>
                                            <wps:cNvSpPr>
                                              <a:spLocks noChangeArrowheads="1"/>
                                            </wps:cNvSpPr>
                                            <wps:spPr bwMode="auto">
                                              <a:xfrm>
                                                <a:off x="3010" y="1650"/>
                                                <a:ext cx="72" cy="72"/>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s:wsp>
                                            <wps:cNvPr id="24" name="椭圆 7"/>
                                            <wps:cNvSpPr>
                                              <a:spLocks noChangeArrowheads="1"/>
                                            </wps:cNvSpPr>
                                            <wps:spPr bwMode="auto">
                                              <a:xfrm>
                                                <a:off x="880" y="1640"/>
                                                <a:ext cx="72" cy="72"/>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s:wsp>
                                            <wps:cNvPr id="25" name="椭圆 8"/>
                                            <wps:cNvSpPr>
                                              <a:spLocks noChangeArrowheads="1"/>
                                            </wps:cNvSpPr>
                                            <wps:spPr bwMode="auto">
                                              <a:xfrm>
                                                <a:off x="1960" y="590"/>
                                                <a:ext cx="72" cy="72"/>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s:wsp>
                                            <wps:cNvPr id="26" name="椭圆 9"/>
                                            <wps:cNvSpPr>
                                              <a:spLocks noChangeArrowheads="1"/>
                                            </wps:cNvSpPr>
                                            <wps:spPr bwMode="auto">
                                              <a:xfrm>
                                                <a:off x="1960" y="2670"/>
                                                <a:ext cx="72" cy="72"/>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g:grpSp>
                                        <wps:wsp>
                                          <wps:cNvPr id="27" name="直接连接符 11"/>
                                          <wps:cNvCnPr/>
                                          <wps:spPr bwMode="auto">
                                            <a:xfrm flipV="1">
                                              <a:off x="720" y="1162"/>
                                              <a:ext cx="246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8" name="直接连接符 12"/>
                                          <wps:cNvCnPr/>
                                          <wps:spPr bwMode="auto">
                                            <a:xfrm flipV="1">
                                              <a:off x="728" y="2212"/>
                                              <a:ext cx="247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9" name="直接连接符 13"/>
                                          <wps:cNvCnPr/>
                                          <wps:spPr bwMode="auto">
                                            <a:xfrm flipV="1">
                                              <a:off x="1433" y="682"/>
                                              <a:ext cx="0" cy="173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0" name="直接连接符 14"/>
                                          <wps:cNvCnPr/>
                                          <wps:spPr bwMode="auto">
                                            <a:xfrm flipV="1">
                                              <a:off x="2543" y="690"/>
                                              <a:ext cx="0" cy="173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s:wsp>
                                        <wps:cNvPr id="31" name="文本框 18"/>
                                        <wps:cNvSpPr>
                                          <a:spLocks noChangeArrowheads="1"/>
                                        </wps:cNvSpPr>
                                        <wps:spPr bwMode="auto">
                                          <a:xfrm>
                                            <a:off x="668" y="1612"/>
                                            <a:ext cx="480"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rPr>
                                              </w:pPr>
                                              <w:r>
                                                <w:rPr>
                                                  <w:rFonts w:ascii="Times New Roman" w:hAnsi="Times New Roman"/>
                                                </w:rPr>
                                                <w:t>W</w:t>
                                              </w:r>
                                            </w:p>
                                            <w:p w:rsidR="00736ABC" w:rsidRDefault="00736ABC" w:rsidP="00360C1C"/>
                                          </w:txbxContent>
                                        </wps:txbx>
                                        <wps:bodyPr rot="0" vert="horz" wrap="square" lIns="91440" tIns="45720" rIns="91440" bIns="45720" anchor="t" anchorCtr="0" upright="1">
                                          <a:noAutofit/>
                                        </wps:bodyPr>
                                      </wps:wsp>
                                    </wpg:grpSp>
                                    <wps:wsp>
                                      <wps:cNvPr id="32" name="文本框 20"/>
                                      <wps:cNvSpPr>
                                        <a:spLocks noChangeArrowheads="1"/>
                                      </wps:cNvSpPr>
                                      <wps:spPr bwMode="auto">
                                        <a:xfrm>
                                          <a:off x="1605" y="397"/>
                                          <a:ext cx="480"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rPr>
                                            </w:pPr>
                                            <w:r>
                                              <w:rPr>
                                                <w:rFonts w:ascii="Times New Roman" w:hAnsi="Times New Roman"/>
                                              </w:rPr>
                                              <w:t>N</w:t>
                                            </w:r>
                                          </w:p>
                                          <w:p w:rsidR="00736ABC" w:rsidRDefault="00736ABC" w:rsidP="00360C1C"/>
                                        </w:txbxContent>
                                      </wps:txbx>
                                      <wps:bodyPr rot="0" vert="horz" wrap="square" lIns="91440" tIns="45720" rIns="91440" bIns="45720" anchor="t" anchorCtr="0" upright="1">
                                        <a:noAutofit/>
                                      </wps:bodyPr>
                                    </wps:wsp>
                                  </wpg:grpSp>
                                </wpg:grpSp>
                                <wps:wsp>
                                  <wps:cNvPr id="33" name="文本框 21"/>
                                  <wps:cNvSpPr>
                                    <a:spLocks noChangeArrowheads="1"/>
                                  </wps:cNvSpPr>
                                  <wps:spPr bwMode="auto">
                                    <a:xfrm>
                                      <a:off x="1635" y="2482"/>
                                      <a:ext cx="480"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rPr>
                                        </w:pPr>
                                        <w:r>
                                          <w:rPr>
                                            <w:rFonts w:ascii="Times New Roman" w:hAnsi="Times New Roman"/>
                                          </w:rPr>
                                          <w:t>S</w:t>
                                        </w:r>
                                      </w:p>
                                      <w:p w:rsidR="00736ABC" w:rsidRDefault="00736ABC" w:rsidP="00360C1C"/>
                                    </w:txbxContent>
                                  </wps:txbx>
                                  <wps:bodyPr rot="0" vert="horz" wrap="square" lIns="91440" tIns="45720" rIns="91440" bIns="45720" anchor="t" anchorCtr="0" upright="1">
                                    <a:noAutofit/>
                                  </wps:bodyPr>
                                </wps:wsp>
                              </wpg:grpSp>
                              <wps:wsp>
                                <wps:cNvPr id="34" name="文本框 27"/>
                                <wps:cNvSpPr>
                                  <a:spLocks noChangeArrowheads="1"/>
                                </wps:cNvSpPr>
                                <wps:spPr bwMode="auto">
                                  <a:xfrm>
                                    <a:off x="2420" y="1520"/>
                                    <a:ext cx="48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e</w:t>
                                      </w:r>
                                    </w:p>
                                    <w:p w:rsidR="00736ABC" w:rsidRDefault="00736ABC" w:rsidP="00360C1C"/>
                                  </w:txbxContent>
                                </wps:txbx>
                                <wps:bodyPr rot="0" vert="horz" wrap="square" lIns="91440" tIns="45720" rIns="91440" bIns="45720" anchor="t" anchorCtr="0" upright="1">
                                  <a:noAutofit/>
                                </wps:bodyPr>
                              </wps:wsp>
                            </wpg:grpSp>
                            <wps:wsp>
                              <wps:cNvPr id="35" name="文本框 29"/>
                              <wps:cNvSpPr>
                                <a:spLocks noChangeArrowheads="1"/>
                              </wps:cNvSpPr>
                              <wps:spPr bwMode="auto">
                                <a:xfrm>
                                  <a:off x="1870" y="830"/>
                                  <a:ext cx="48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n</w:t>
                                    </w:r>
                                  </w:p>
                                  <w:p w:rsidR="00736ABC" w:rsidRDefault="00736ABC" w:rsidP="00360C1C"/>
                                </w:txbxContent>
                              </wps:txbx>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5CFB691D" id="组合 35" o:spid="_x0000_s1026" style="position:absolute;left:0;text-align:left;margin-left:103.5pt;margin-top:14.9pt;width:205pt;height:153.5pt;z-index:251661312" coordsize="4100,3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">
                <v:rect id="矩形 34" o:spid="_x0000_s1027" style="position:absolute;left:1430;top:1160;width:1100;height:1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ezAcAA&#10;AADaAAAADwAAAGRycy9kb3ducmV2LnhtbESPQYvCMBSE74L/ITxhb5rqopSuUVZB1KNV8Ppo3rZl&#10;m5eSRG33128EweMwM98wy3VnGnEn52vLCqaTBARxYXXNpYLLeTdOQfiArLGxTAp68rBeDQdLzLR9&#10;8InueShFhLDPUEEVQptJ6YuKDPqJbYmj92OdwRClK6V2+Ihw08hZkiykwZrjQoUtbSsqfvObUbBf&#10;lMeED/1nl/cuD9d0g396o9THqPv+AhGoC+/wq33QCubwvBJv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dezAcAAAADaAAAADwAAAAAAAAAAAAAAAACYAgAAZHJzL2Rvd25y&#10;ZXYueG1sUEsFBgAAAAAEAAQA9QAAAIUDAAAAAA==&#10;" fillcolor="black" stroked="f">
                  <v:fill r:id="rId67" o:title="" type="pattern"/>
                </v:rect>
                <v:group id="组合 33" o:spid="_x0000_s1028"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文本框 28" o:spid="_x0000_s1029" style="position:absolute;left:1870;top:2050;width:4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v:textbox>
                      <w:txbxContent>
                        <w:p w:rsidR="00736ABC" w:rsidRDefault="00736ABC" w:rsidP="00360C1C">
                          <w:pPr>
                            <w:rPr>
                              <w:rFonts w:ascii="Times New Roman" w:hAnsi="Times New Roman"/>
                              <w:i/>
                            </w:rPr>
                          </w:pPr>
                          <w:r>
                            <w:rPr>
                              <w:rFonts w:ascii="Times New Roman" w:hAnsi="Times New Roman"/>
                              <w:i/>
                            </w:rPr>
                            <w:t>s</w:t>
                          </w:r>
                        </w:p>
                        <w:p w:rsidR="00736ABC" w:rsidRDefault="00736ABC" w:rsidP="00360C1C"/>
                      </w:txbxContent>
                    </v:textbox>
                  </v:rect>
                  <v:group id="组合 32" o:spid="_x0000_s1030"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文本框 26" o:spid="_x0000_s1031" style="position:absolute;left:1100;top:1520;width:4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textbox>
                        <w:txbxContent>
                          <w:p w:rsidR="00736ABC" w:rsidRDefault="00736ABC" w:rsidP="00360C1C">
                            <w:pPr>
                              <w:rPr>
                                <w:rFonts w:ascii="Times New Roman" w:hAnsi="Times New Roman"/>
                                <w:i/>
                              </w:rPr>
                            </w:pPr>
                            <w:r>
                              <w:rPr>
                                <w:rFonts w:ascii="Times New Roman" w:hAnsi="Times New Roman"/>
                                <w:i/>
                              </w:rPr>
                              <w:t>w</w:t>
                            </w:r>
                          </w:p>
                          <w:p w:rsidR="00736ABC" w:rsidRDefault="00736ABC" w:rsidP="00360C1C"/>
                        </w:txbxContent>
                      </v:textbox>
                    </v:rect>
                    <v:group id="组合 31" o:spid="_x0000_s1032"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组合 30" o:spid="_x0000_s1033"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组合 25" o:spid="_x0000_s1034"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组合 24" o:spid="_x0000_s1035"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文本框 19" o:spid="_x0000_s1036" style="position:absolute;left:2843;top:1620;width:4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v:textbox>
                                <w:txbxContent>
                                  <w:p w:rsidR="00736ABC" w:rsidRDefault="00736ABC" w:rsidP="00360C1C">
                                    <w:pPr>
                                      <w:rPr>
                                        <w:rFonts w:ascii="Times New Roman" w:hAnsi="Times New Roman"/>
                                      </w:rPr>
                                    </w:pPr>
                                    <w:r>
                                      <w:rPr>
                                        <w:rFonts w:ascii="Times New Roman" w:hAnsi="Times New Roman"/>
                                      </w:rPr>
                                      <w:t>E</w:t>
                                    </w:r>
                                  </w:p>
                                  <w:p w:rsidR="00736ABC" w:rsidRDefault="00736ABC" w:rsidP="00360C1C"/>
                                </w:txbxContent>
                              </v:textbox>
                            </v:rect>
                            <v:group id="组合 23" o:spid="_x0000_s1037"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组合 22" o:spid="_x0000_s1038"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组合 15" o:spid="_x0000_s1039"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组合 10" o:spid="_x0000_s1040"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组合 4" o:spid="_x0000_s1041"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type id="_x0000_t32" coordsize="21600,21600" o:spt="32" o:oned="t" path="m,l21600,21600e" filled="f">
                                        <v:path arrowok="t" fillok="f" o:connecttype="none"/>
                                        <o:lock v:ext="edit" shapetype="t"/>
                                      </v:shapetype>
                                      <v:shape id="直接箭头连接符 1" o:spid="_x0000_s1042" type="#_x0000_t32" style="position:absolute;top:1680;width:41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直接箭头连接符 3" o:spid="_x0000_s1043" type="#_x0000_t32" style="position:absolute;left:1990;width:0;height:30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group>
                                    <v:oval id="椭圆 5" o:spid="_x0000_s1044" style="position:absolute;left:1960;top:164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SNMIA&#10;AADbAAAADwAAAGRycy9kb3ducmV2LnhtbESPzW7CMBCE75V4B2uRuBWHHFAVMAiQQIWe+HmAJV5i&#10;i3gdYpeEt68rVepxNDPfaObL3tXiSW2wnhVMxhkI4tJry5WCy3n7/gEiRGSNtWdS8KIAy8XgbY6F&#10;9h0f6XmKlUgQDgUqMDE2hZShNOQwjH1DnLybbx3GJNtK6ha7BHe1zLNsKh1aTgsGG9oYKu+nb6cg&#10;2P3uOj085M3UZ6w6e9x9bddKjYb9agYiUh//w3/tT60gz+H3S/oBcv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5I0wgAAANsAAAAPAAAAAAAAAAAAAAAAAJgCAABkcnMvZG93&#10;bnJldi54bWxQSwUGAAAAAAQABAD1AAAAhwMAAAAA&#10;" fillcolor="black" strokeweight="2pt"/>
                                    <v:oval id="椭圆 6" o:spid="_x0000_s1045" style="position:absolute;left:3010;top:165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M3r8MA&#10;AADbAAAADwAAAGRycy9kb3ducmV2LnhtbESPUWvCMBSF3wf+h3AF32aqgozOtGyCou5J3Q+4a65N&#10;WHPTNZmt/94Igz0ezjnf4azKwTXiSl2wnhXMphkI4spry7WCz/Pm+QVEiMgaG8+k4EYBymL0tMJc&#10;+56PdD3FWiQIhxwVmBjbXMpQGXIYpr4lTt7Fdw5jkl0tdYd9grtGzrNsKR1aTgsGW1obqr5Pv05B&#10;sPvt1/LwIy+mOWPd2+P2Y/Ou1GQ8vL2CiDTE//Bfe6cVzBfw+JJ+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M3r8MAAADbAAAADwAAAAAAAAAAAAAAAACYAgAAZHJzL2Rv&#10;d25yZXYueG1sUEsFBgAAAAAEAAQA9QAAAIgDAAAAAA==&#10;" fillcolor="black" strokeweight="2pt"/>
                                    <v:oval id="椭圆 7" o:spid="_x0000_s1046" style="position:absolute;left:880;top:164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qv28MA&#10;AADbAAAADwAAAGRycy9kb3ducmV2LnhtbESPUWvCMBSF3wf+h3AF32aqiIzOtGyCou5J3Q+4a65N&#10;WHPTNZmt/94Igz0ezjnf4azKwTXiSl2wnhXMphkI4spry7WCz/Pm+QVEiMgaG8+k4EYBymL0tMJc&#10;+56PdD3FWiQIhxwVmBjbXMpQGXIYpr4lTt7Fdw5jkl0tdYd9grtGzrNsKR1aTgsGW1obqr5Pv05B&#10;sPvt1/LwIy+mOWPd2+P2Y/Ou1GQ8vL2CiDTE//Bfe6cVzBfw+JJ+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4qv28MAAADbAAAADwAAAAAAAAAAAAAAAACYAgAAZHJzL2Rv&#10;d25yZXYueG1sUEsFBgAAAAAEAAQA9QAAAIgDAAAAAA==&#10;" fillcolor="black" strokeweight="2pt"/>
                                    <v:oval id="椭圆 8" o:spid="_x0000_s1047" style="position:absolute;left:1960;top:59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YKQMMA&#10;AADbAAAADwAAAGRycy9kb3ducmV2LnhtbESPUWvCMBSF3wf+h3AF32aqoIzOtGyCou5J3Q+4a65N&#10;WHPTNZmt/94Igz0ezjnf4azKwTXiSl2wnhXMphkI4spry7WCz/Pm+QVEiMgaG8+k4EYBymL0tMJc&#10;+56PdD3FWiQIhxwVmBjbXMpQGXIYpr4lTt7Fdw5jkl0tdYd9grtGzrNsKR1aTgsGW1obqr5Pv05B&#10;sPvt1/LwIy+mOWPd2+P2Y/Ou1GQ8vL2CiDTE//Bfe6cVzBfw+JJ+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MYKQMMAAADbAAAADwAAAAAAAAAAAAAAAACYAgAAZHJzL2Rv&#10;d25yZXYueG1sUEsFBgAAAAAEAAQA9QAAAIgDAAAAAA==&#10;" fillcolor="black" strokeweight="2pt"/>
                                    <v:oval id="椭圆 9" o:spid="_x0000_s1048" style="position:absolute;left:1960;top:267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SUN8IA&#10;AADbAAAADwAAAGRycy9kb3ducmV2LnhtbESPwW7CMBBE75X6D9ZW4laccohQikG0EgjoCcIHbOMl&#10;tojXaWxI+PsaCYnjaGbeaGaLwTXiSl2wnhV8jDMQxJXXlmsFx3L1PgURIrLGxjMpuFGAxfz1ZYaF&#10;9j3v6XqItUgQDgUqMDG2hZShMuQwjH1LnLyT7xzGJLta6g77BHeNnGRZLh1aTgsGW/o2VJ0PF6cg&#10;2O36N9/9yZNpSqx7u1//rL6UGr0Ny08QkYb4DD/aG61gksP9S/oB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FJQ3wgAAANsAAAAPAAAAAAAAAAAAAAAAAJgCAABkcnMvZG93&#10;bnJldi54bWxQSwUGAAAAAAQABAD1AAAAhwMAAAAA&#10;" fillcolor="black" strokeweight="2pt"/>
                                  </v:group>
                                  <v:line id="直接连接符 11" o:spid="_x0000_s1049" style="position:absolute;flip:y;visibility:visible;mso-wrap-style:square" from="720,1162" to="3180,1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yKQsMAAADbAAAADwAAAGRycy9kb3ducmV2LnhtbESP3WrCQBSE7wt9h+UUelc3ehEluooo&#10;0pJCwZ8HOGSPyWL2bMhuk5in7woFL4eZ+YZZbQZbi45abxwrmE4SEMSF04ZLBZfz4WMBwgdkjbVj&#10;UnAnD5v168sKM+16PlJ3CqWIEPYZKqhCaDIpfVGRRT9xDXH0rq61GKJsS6lb7CPc1nKWJKm0aDgu&#10;VNjQrqLidvq1CsL3+GlM96PzO3ejp2O+x0uq1PvbsF2CCDSEZ/i//aUVzObw+B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8ikLDAAAA2wAAAA8AAAAAAAAAAAAA&#10;AAAAoQIAAGRycy9kb3ducmV2LnhtbFBLBQYAAAAABAAEAPkAAACRAwAAAAA=&#10;">
                                    <v:stroke dashstyle="1 1"/>
                                  </v:line>
                                  <v:line id="直接连接符 12" o:spid="_x0000_s1050" style="position:absolute;flip:y;visibility:visible;mso-wrap-style:square" from="728,2212" to="3198,2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MeMLwAAADbAAAADwAAAGRycy9kb3ducmV2LnhtbERPSwrCMBDdC94hjOBOU12IVKOIIoqC&#10;4OcAQzO2wWZSmlirpzcLweXj/efL1paiodobxwpGwwQEcea04VzB7bodTEH4gKyxdEwK3uRhueh2&#10;5phq9+IzNZeQixjCPkUFRQhVKqXPCrLoh64ijtzd1RZDhHUudY2vGG5LOU6SibRoODYUWNG6oOxx&#10;eVoF4fjZGdOc9OHNzcfT+bDB20Spfq9dzUAEasNf/HPvtYJxHBu/xB8gF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aMeMLwAAADbAAAADwAAAAAAAAAAAAAAAAChAgAA&#10;ZHJzL2Rvd25yZXYueG1sUEsFBgAAAAAEAAQA+QAAAIoDAAAAAA==&#10;">
                                    <v:stroke dashstyle="1 1"/>
                                  </v:line>
                                  <v:line id="直接连接符 13" o:spid="_x0000_s1051" style="position:absolute;flip:y;visibility:visible;mso-wrap-style:square" from="1433,682" to="1433,2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7q8MAAADbAAAADwAAAGRycy9kb3ducmV2LnhtbESP3WrCQBSE7wt9h+UUelc3ehE0uooo&#10;0pJCwZ8HOGSPyWL2bMhuk5in7woFL4eZ+YZZbQZbi45abxwrmE4SEMSF04ZLBZfz4WMOwgdkjbVj&#10;UnAnD5v168sKM+16PlJ3CqWIEPYZKqhCaDIpfVGRRT9xDXH0rq61GKJsS6lb7CPc1nKWJKm0aDgu&#10;VNjQrqLidvq1CsL3+GlM96PzO3ejp2O+x0uq1PvbsF2CCDSEZ/i//aUVzBbw+B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vu6vDAAAA2wAAAA8AAAAAAAAAAAAA&#10;AAAAoQIAAGRycy9kb3ducmV2LnhtbFBLBQYAAAAABAAEAPkAAACRAwAAAAA=&#10;">
                                    <v:stroke dashstyle="1 1"/>
                                  </v:line>
                                  <v:line id="直接连接符 14" o:spid="_x0000_s1052" style="position:absolute;flip:y;visibility:visible;mso-wrap-style:square" from="2543,690" to="2543,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yE68AAAADbAAAADwAAAGRycy9kb3ducmV2LnhtbERP3WrCMBS+F3yHcITdaboNinRGkY2h&#10;dCBYfYBDc9YGm5PSZG3t0y8Xgpcf3/9mN9pG9NR541jB6yoBQVw6bbhScL18L9cgfEDW2DgmBXfy&#10;sNvOZxvMtBv4TH0RKhFD2GeooA6hzaT0ZU0W/cq1xJH7dZ3FEGFXSd3hEMNtI9+SJJUWDceGGlv6&#10;rKm8FX9WQfiZDsb0J53fuZ88nfMvvKZKvSzG/QeIQGN4ih/uo1bwHtfHL/EHyO0/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MhOvAAAAA2wAAAA8AAAAAAAAAAAAAAAAA&#10;oQIAAGRycy9kb3ducmV2LnhtbFBLBQYAAAAABAAEAPkAAACOAwAAAAA=&#10;">
                                    <v:stroke dashstyle="1 1"/>
                                  </v:line>
                                </v:group>
                                <v:rect id="文本框 18" o:spid="_x0000_s1053" style="position:absolute;left:668;top:1612;width:480;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v:textbox>
                                    <w:txbxContent>
                                      <w:p w:rsidR="00736ABC" w:rsidRDefault="00736ABC" w:rsidP="00360C1C">
                                        <w:pPr>
                                          <w:rPr>
                                            <w:rFonts w:ascii="Times New Roman" w:hAnsi="Times New Roman"/>
                                          </w:rPr>
                                        </w:pPr>
                                        <w:r>
                                          <w:rPr>
                                            <w:rFonts w:ascii="Times New Roman" w:hAnsi="Times New Roman"/>
                                          </w:rPr>
                                          <w:t>W</w:t>
                                        </w:r>
                                      </w:p>
                                      <w:p w:rsidR="00736ABC" w:rsidRDefault="00736ABC" w:rsidP="00360C1C"/>
                                    </w:txbxContent>
                                  </v:textbox>
                                </v:rect>
                              </v:group>
                              <v:rect id="文本框 20" o:spid="_x0000_s1054" style="position:absolute;left:1605;top:397;width:480;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eQk8QA&#10;AADbAAAADwAAAGRycy9kb3ducmV2LnhtbESPQWvCQBSE74X+h+UVvBTd1EI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kJPEAAAA2wAAAA8AAAAAAAAAAAAAAAAAmAIAAGRycy9k&#10;b3ducmV2LnhtbFBLBQYAAAAABAAEAPUAAACJAwAAAAA=&#10;" filled="f" stroked="f">
                                <v:textbox>
                                  <w:txbxContent>
                                    <w:p w:rsidR="00736ABC" w:rsidRDefault="00736ABC" w:rsidP="00360C1C">
                                      <w:pPr>
                                        <w:rPr>
                                          <w:rFonts w:ascii="Times New Roman" w:hAnsi="Times New Roman"/>
                                        </w:rPr>
                                      </w:pPr>
                                      <w:r>
                                        <w:rPr>
                                          <w:rFonts w:ascii="Times New Roman" w:hAnsi="Times New Roman"/>
                                        </w:rPr>
                                        <w:t>N</w:t>
                                      </w:r>
                                    </w:p>
                                    <w:p w:rsidR="00736ABC" w:rsidRDefault="00736ABC" w:rsidP="00360C1C"/>
                                  </w:txbxContent>
                                </v:textbox>
                              </v:rect>
                            </v:group>
                          </v:group>
                          <v:rect id="文本框 21" o:spid="_x0000_s1055" style="position:absolute;left:1635;top:2482;width:480;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1CMUA&#10;AADbAAAADwAAAGRycy9kb3ducmV2LnhtbESPQWvCQBSE7wX/w/KEXkrdWKF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azUIxQAAANsAAAAPAAAAAAAAAAAAAAAAAJgCAABkcnMv&#10;ZG93bnJldi54bWxQSwUGAAAAAAQABAD1AAAAigMAAAAA&#10;" filled="f" stroked="f">
                            <v:textbox>
                              <w:txbxContent>
                                <w:p w:rsidR="00736ABC" w:rsidRDefault="00736ABC" w:rsidP="00360C1C">
                                  <w:pPr>
                                    <w:rPr>
                                      <w:rFonts w:ascii="Times New Roman" w:hAnsi="Times New Roman"/>
                                    </w:rPr>
                                  </w:pPr>
                                  <w:r>
                                    <w:rPr>
                                      <w:rFonts w:ascii="Times New Roman" w:hAnsi="Times New Roman"/>
                                    </w:rPr>
                                    <w:t>S</w:t>
                                  </w:r>
                                </w:p>
                                <w:p w:rsidR="00736ABC" w:rsidRDefault="00736ABC" w:rsidP="00360C1C"/>
                              </w:txbxContent>
                            </v:textbox>
                          </v:rect>
                        </v:group>
                        <v:rect id="文本框 27" o:spid="_x0000_s1056" style="position:absolute;left:2420;top:1520;width:4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v:textbox>
                            <w:txbxContent>
                              <w:p w:rsidR="00736ABC" w:rsidRDefault="00736ABC" w:rsidP="00360C1C">
                                <w:pPr>
                                  <w:rPr>
                                    <w:rFonts w:ascii="Times New Roman" w:hAnsi="Times New Roman"/>
                                    <w:i/>
                                  </w:rPr>
                                </w:pPr>
                                <w:r>
                                  <w:rPr>
                                    <w:rFonts w:ascii="Times New Roman" w:hAnsi="Times New Roman"/>
                                    <w:i/>
                                  </w:rPr>
                                  <w:t>e</w:t>
                                </w:r>
                              </w:p>
                              <w:p w:rsidR="00736ABC" w:rsidRDefault="00736ABC" w:rsidP="00360C1C"/>
                            </w:txbxContent>
                          </v:textbox>
                        </v:rect>
                      </v:group>
                      <v:rect id="文本框 29" o:spid="_x0000_s1057" style="position:absolute;left:1870;top:830;width:4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4I58QA&#10;AADbAAAADwAAAGRycy9kb3ducmV2LnhtbESPQWvCQBSE7wX/w/IEL6IbL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COfEAAAA2wAAAA8AAAAAAAAAAAAAAAAAmAIAAGRycy9k&#10;b3ducmV2LnhtbFBLBQYAAAAABAAEAPUAAACJAwAAAAA=&#10;" filled="f" stroked="f">
                        <v:textbox>
                          <w:txbxContent>
                            <w:p w:rsidR="00736ABC" w:rsidRDefault="00736ABC" w:rsidP="00360C1C">
                              <w:pPr>
                                <w:rPr>
                                  <w:rFonts w:ascii="Times New Roman" w:hAnsi="Times New Roman"/>
                                  <w:i/>
                                </w:rPr>
                              </w:pPr>
                              <w:r>
                                <w:rPr>
                                  <w:rFonts w:ascii="Times New Roman" w:hAnsi="Times New Roman"/>
                                  <w:i/>
                                </w:rPr>
                                <w:t>n</w:t>
                              </w:r>
                            </w:p>
                            <w:p w:rsidR="00736ABC" w:rsidRDefault="00736ABC" w:rsidP="00360C1C"/>
                          </w:txbxContent>
                        </v:textbox>
                      </v:rect>
                    </v:group>
                  </v:group>
                </v:group>
              </v:group>
            </w:pict>
          </mc:Fallback>
        </mc:AlternateContent>
      </w:r>
      <w:r>
        <w:rPr>
          <w:rFonts w:ascii="Times New Roman" w:hAnsi="Times New Roman"/>
          <w:noProof/>
        </w:rPr>
        <mc:AlternateContent>
          <mc:Choice Requires="wps">
            <w:drawing>
              <wp:anchor distT="0" distB="0" distL="114300" distR="114300" simplePos="0" relativeHeight="251659264" behindDoc="0" locked="0" layoutInCell="1" allowOverlap="1" wp14:anchorId="73184AE3" wp14:editId="05FDEB51">
                <wp:simplePos x="0" y="0"/>
                <wp:positionH relativeFrom="column">
                  <wp:posOffset>2348230</wp:posOffset>
                </wp:positionH>
                <wp:positionV relativeFrom="paragraph">
                  <wp:posOffset>78105</wp:posOffset>
                </wp:positionV>
                <wp:extent cx="304800" cy="271145"/>
                <wp:effectExtent l="0" t="1905" r="4445" b="3175"/>
                <wp:wrapNone/>
                <wp:docPr id="3"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y</w:t>
                            </w:r>
                          </w:p>
                          <w:p w:rsidR="00736ABC" w:rsidRDefault="00736ABC" w:rsidP="00360C1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184AE3" id="文本框 17" o:spid="_x0000_s1058" style="position:absolute;left:0;text-align:left;margin-left:184.9pt;margin-top:6.15pt;width:24pt;height:2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" filled="f" stroked="f">
                <v:textbox>
                  <w:txbxContent>
                    <w:p w:rsidR="00736ABC" w:rsidRDefault="00736ABC" w:rsidP="00360C1C">
                      <w:pPr>
                        <w:rPr>
                          <w:rFonts w:ascii="Times New Roman" w:hAnsi="Times New Roman"/>
                          <w:i/>
                        </w:rPr>
                      </w:pPr>
                      <w:r>
                        <w:rPr>
                          <w:rFonts w:ascii="Times New Roman" w:hAnsi="Times New Roman"/>
                          <w:i/>
                        </w:rPr>
                        <w:t>y</w:t>
                      </w:r>
                    </w:p>
                    <w:p w:rsidR="00736ABC" w:rsidRDefault="00736ABC" w:rsidP="00360C1C"/>
                  </w:txbxContent>
                </v:textbox>
              </v:rect>
            </w:pict>
          </mc:Fallback>
        </mc:AlternateContent>
      </w:r>
      <w:r>
        <w:rPr>
          <w:rFonts w:ascii="Times New Roman" w:hAnsi="Times New Roman"/>
          <w:noProof/>
        </w:rPr>
        <mc:AlternateContent>
          <mc:Choice Requires="wps">
            <w:drawing>
              <wp:anchor distT="0" distB="0" distL="114300" distR="114300" simplePos="0" relativeHeight="251660288" behindDoc="0" locked="0" layoutInCell="1" allowOverlap="1" wp14:anchorId="793937D9" wp14:editId="23206D3B">
                <wp:simplePos x="0" y="0"/>
                <wp:positionH relativeFrom="column">
                  <wp:posOffset>3743325</wp:posOffset>
                </wp:positionH>
                <wp:positionV relativeFrom="paragraph">
                  <wp:posOffset>1210945</wp:posOffset>
                </wp:positionV>
                <wp:extent cx="304800" cy="271145"/>
                <wp:effectExtent l="0" t="1270" r="0" b="3810"/>
                <wp:wrapNone/>
                <wp:docPr id="2"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x</w:t>
                            </w:r>
                          </w:p>
                          <w:p w:rsidR="00736ABC" w:rsidRDefault="00736ABC" w:rsidP="00360C1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3937D9" id="文本框 16" o:spid="_x0000_s1059" style="position:absolute;left:0;text-align:left;margin-left:294.75pt;margin-top:95.35pt;width:24pt;height:2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" filled="f" stroked="f">
                <v:textbox>
                  <w:txbxContent>
                    <w:p w:rsidR="00736ABC" w:rsidRDefault="00736ABC" w:rsidP="00360C1C">
                      <w:pPr>
                        <w:rPr>
                          <w:rFonts w:ascii="Times New Roman" w:hAnsi="Times New Roman"/>
                          <w:i/>
                        </w:rPr>
                      </w:pPr>
                      <w:r>
                        <w:rPr>
                          <w:rFonts w:ascii="Times New Roman" w:hAnsi="Times New Roman"/>
                          <w:i/>
                        </w:rPr>
                        <w:t>x</w:t>
                      </w:r>
                    </w:p>
                    <w:p w:rsidR="00736ABC" w:rsidRDefault="00736ABC" w:rsidP="00360C1C"/>
                  </w:txbxContent>
                </v:textbox>
              </v:rect>
            </w:pict>
          </mc:Fallback>
        </mc:AlternateContent>
      </w:r>
    </w:p>
    <w:p w:rsidR="00360C1C" w:rsidRDefault="00360C1C" w:rsidP="00360C1C">
      <w:pPr>
        <w:spacing w:line="360" w:lineRule="auto"/>
      </w:pPr>
    </w:p>
    <w:p w:rsidR="00360C1C" w:rsidRDefault="00360C1C" w:rsidP="00360C1C">
      <w:pPr>
        <w:spacing w:line="360" w:lineRule="auto"/>
      </w:pPr>
    </w:p>
    <w:p w:rsidR="00360C1C" w:rsidRDefault="00360C1C" w:rsidP="00360C1C">
      <w:pPr>
        <w:spacing w:line="360" w:lineRule="auto"/>
      </w:pPr>
    </w:p>
    <w:p w:rsidR="00360C1C" w:rsidRDefault="009627DA" w:rsidP="00360C1C">
      <w:pPr>
        <w:spacing w:line="360" w:lineRule="auto"/>
      </w:pPr>
      <w:r>
        <w:rPr>
          <w:noProof/>
        </w:rPr>
        <mc:AlternateContent>
          <mc:Choice Requires="wps">
            <w:drawing>
              <wp:anchor distT="0" distB="0" distL="114300" distR="114300" simplePos="0" relativeHeight="251662336" behindDoc="0" locked="0" layoutInCell="1" allowOverlap="1" wp14:anchorId="3AD4C6CC" wp14:editId="0FDB4CFD">
                <wp:simplePos x="0" y="0"/>
                <wp:positionH relativeFrom="column">
                  <wp:posOffset>2374900</wp:posOffset>
                </wp:positionH>
                <wp:positionV relativeFrom="paragraph">
                  <wp:posOffset>17438</wp:posOffset>
                </wp:positionV>
                <wp:extent cx="304800" cy="271145"/>
                <wp:effectExtent l="3175" t="4445" r="0" b="635"/>
                <wp:wrapNone/>
                <wp:docPr id="1"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rPr>
                            </w:pPr>
                            <w:r>
                              <w:rPr>
                                <w:rFonts w:ascii="Times New Roman" w:hAnsi="Times New Roman"/>
                              </w:rPr>
                              <w:t>P</w:t>
                            </w:r>
                          </w:p>
                          <w:p w:rsidR="00736ABC" w:rsidRDefault="00736ABC" w:rsidP="00360C1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D4C6CC" id="文本框 36" o:spid="_x0000_s1060" style="position:absolute;left:0;text-align:left;margin-left:187pt;margin-top:1.35pt;width:24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" filled="f" stroked="f">
                <v:textbox>
                  <w:txbxContent>
                    <w:p w:rsidR="00736ABC" w:rsidRDefault="00736ABC" w:rsidP="00360C1C">
                      <w:pPr>
                        <w:rPr>
                          <w:rFonts w:ascii="Times New Roman" w:hAnsi="Times New Roman"/>
                        </w:rPr>
                      </w:pPr>
                      <w:r>
                        <w:rPr>
                          <w:rFonts w:ascii="Times New Roman" w:hAnsi="Times New Roman"/>
                        </w:rPr>
                        <w:t>P</w:t>
                      </w:r>
                    </w:p>
                    <w:p w:rsidR="00736ABC" w:rsidRDefault="00736ABC" w:rsidP="00360C1C"/>
                  </w:txbxContent>
                </v:textbox>
              </v:rect>
            </w:pict>
          </mc:Fallback>
        </mc:AlternateContent>
      </w:r>
    </w:p>
    <w:p w:rsidR="00360C1C" w:rsidRDefault="00360C1C" w:rsidP="00360C1C">
      <w:pPr>
        <w:spacing w:line="360" w:lineRule="auto"/>
      </w:pPr>
    </w:p>
    <w:p w:rsidR="00360C1C" w:rsidRDefault="00360C1C" w:rsidP="00360C1C">
      <w:pPr>
        <w:tabs>
          <w:tab w:val="left" w:pos="2740"/>
        </w:tabs>
        <w:spacing w:line="360" w:lineRule="auto"/>
      </w:pPr>
    </w:p>
    <w:p w:rsidR="00360C1C" w:rsidRPr="00C15051" w:rsidRDefault="00360C1C" w:rsidP="00360C1C">
      <w:pPr>
        <w:tabs>
          <w:tab w:val="left" w:pos="2740"/>
        </w:tabs>
        <w:spacing w:line="360" w:lineRule="auto"/>
        <w:jc w:val="center"/>
        <w:rPr>
          <w:szCs w:val="21"/>
        </w:rPr>
      </w:pPr>
      <w:r w:rsidRPr="00C15051">
        <w:rPr>
          <w:rFonts w:hint="eastAsia"/>
          <w:szCs w:val="21"/>
        </w:rPr>
        <w:t>图</w:t>
      </w:r>
      <w:r w:rsidRPr="00C15051">
        <w:rPr>
          <w:rFonts w:ascii="Times New Roman" w:hAnsi="Times New Roman"/>
          <w:szCs w:val="21"/>
        </w:rPr>
        <w:t>1</w:t>
      </w:r>
      <w:r w:rsidR="009627DA">
        <w:rPr>
          <w:rFonts w:ascii="Times New Roman" w:hAnsi="Times New Roman"/>
          <w:szCs w:val="21"/>
        </w:rPr>
        <w:t xml:space="preserve">.2  </w:t>
      </w:r>
      <w:r w:rsidRPr="00C15051">
        <w:rPr>
          <w:rFonts w:ascii="Times New Roman" w:hAnsi="Times New Roman"/>
          <w:szCs w:val="21"/>
        </w:rPr>
        <w:t>P</w:t>
      </w:r>
      <w:r w:rsidRPr="00C15051">
        <w:rPr>
          <w:rFonts w:hint="eastAsia"/>
          <w:szCs w:val="21"/>
        </w:rPr>
        <w:t>节点控制容积</w:t>
      </w:r>
    </w:p>
    <w:p w:rsidR="00360C1C" w:rsidRDefault="00360C1C" w:rsidP="00360C1C">
      <w:pPr>
        <w:tabs>
          <w:tab w:val="left" w:pos="2740"/>
        </w:tabs>
        <w:spacing w:line="360" w:lineRule="auto"/>
        <w:rPr>
          <w:sz w:val="18"/>
        </w:rPr>
      </w:pPr>
    </w:p>
    <w:p w:rsidR="00360C1C" w:rsidRDefault="00360C1C" w:rsidP="00360C1C">
      <w:pPr>
        <w:tabs>
          <w:tab w:val="left" w:pos="2740"/>
        </w:tabs>
        <w:spacing w:line="360" w:lineRule="auto"/>
        <w:rPr>
          <w:rFonts w:ascii="Times New Roman" w:hAnsi="Times New Roman"/>
        </w:rPr>
      </w:pPr>
      <w:r>
        <w:rPr>
          <w:rFonts w:hint="eastAsia"/>
          <w:sz w:val="18"/>
        </w:rPr>
        <w:t xml:space="preserve">    </w:t>
      </w:r>
      <w:r>
        <w:rPr>
          <w:rFonts w:ascii="Times New Roman" w:hAnsi="Times New Roman" w:hint="eastAsia"/>
        </w:rPr>
        <w:t>对控制方程在</w:t>
      </w:r>
      <w:r>
        <w:rPr>
          <w:rFonts w:ascii="Times New Roman" w:hAnsi="Times New Roman" w:hint="eastAsia"/>
        </w:rPr>
        <w:t>P</w:t>
      </w:r>
      <w:r>
        <w:rPr>
          <w:rFonts w:ascii="Times New Roman" w:hAnsi="Times New Roman" w:hint="eastAsia"/>
        </w:rPr>
        <w:t>节点：</w:t>
      </w:r>
    </w:p>
    <w:p w:rsidR="00360C1C" w:rsidRDefault="00360C1C" w:rsidP="00E87BC9">
      <w:pPr>
        <w:pStyle w:val="MTDisplayEquation"/>
      </w:pPr>
      <w:r>
        <w:lastRenderedPageBreak/>
        <w:tab/>
      </w:r>
      <w:r w:rsidR="00E87BC9" w:rsidRPr="00E87BC9">
        <w:rPr>
          <w:position w:val="-30"/>
        </w:rPr>
        <w:object w:dxaOrig="7300" w:dyaOrig="720">
          <v:shape id="_x0000_i1055" type="#_x0000_t75" style="width:365.15pt;height:36pt" o:ole="">
            <v:imagedata r:id="rId68" o:title=""/>
          </v:shape>
          <o:OLEObject Type="Embed" ProgID="Equation.DSMT4" ShapeID="_x0000_i1055" DrawAspect="Content" ObjectID="_1522852499" r:id="rId69"/>
        </w:object>
      </w:r>
      <w:r w:rsidR="00E87BC9">
        <w:t xml:space="preserve"> </w:t>
      </w:r>
      <w:r>
        <w:tab/>
      </w:r>
    </w:p>
    <w:p w:rsidR="003E3419" w:rsidRDefault="003E3419" w:rsidP="00360C1C">
      <w:pPr>
        <w:tabs>
          <w:tab w:val="left" w:pos="2740"/>
        </w:tabs>
        <w:spacing w:line="360" w:lineRule="auto"/>
        <w:ind w:firstLineChars="200" w:firstLine="420"/>
        <w:rPr>
          <w:rFonts w:ascii="Times New Roman" w:hAnsi="Times New Roman"/>
        </w:rPr>
      </w:pPr>
      <w:r>
        <w:rPr>
          <w:rFonts w:ascii="Times New Roman" w:hAnsi="Times New Roman" w:hint="eastAsia"/>
        </w:rPr>
        <w:t>有限</w:t>
      </w:r>
      <w:r>
        <w:rPr>
          <w:rFonts w:ascii="Times New Roman" w:hAnsi="Times New Roman"/>
        </w:rPr>
        <w:t>体积法中</w:t>
      </w:r>
      <w:r>
        <w:rPr>
          <w:rFonts w:ascii="Times New Roman" w:hAnsi="Times New Roman" w:hint="eastAsia"/>
        </w:rPr>
        <w:t>需要</w:t>
      </w:r>
      <w:r>
        <w:rPr>
          <w:rFonts w:ascii="Times New Roman" w:hAnsi="Times New Roman"/>
        </w:rPr>
        <w:t>对求解的物理场进行</w:t>
      </w:r>
      <w:r w:rsidR="00951FFB">
        <w:rPr>
          <w:rFonts w:ascii="Times New Roman" w:hAnsi="Times New Roman" w:hint="eastAsia"/>
        </w:rPr>
        <w:t>空间</w:t>
      </w:r>
      <w:r>
        <w:rPr>
          <w:rFonts w:ascii="Times New Roman" w:hAnsi="Times New Roman"/>
        </w:rPr>
        <w:t>重构与</w:t>
      </w:r>
      <w:r w:rsidR="00951FFB">
        <w:rPr>
          <w:rFonts w:ascii="Times New Roman" w:hAnsi="Times New Roman" w:hint="eastAsia"/>
        </w:rPr>
        <w:t>时间</w:t>
      </w:r>
      <w:r>
        <w:rPr>
          <w:rFonts w:ascii="Times New Roman" w:hAnsi="Times New Roman"/>
        </w:rPr>
        <w:t>演化</w:t>
      </w:r>
      <w:r w:rsidR="007C6FC5">
        <w:rPr>
          <w:rFonts w:ascii="Times New Roman" w:hAnsi="Times New Roman" w:hint="eastAsia"/>
        </w:rPr>
        <w:t>(</w:t>
      </w:r>
      <w:r w:rsidR="007C6FC5">
        <w:rPr>
          <w:rFonts w:ascii="Times New Roman" w:hAnsi="Times New Roman" w:hint="eastAsia"/>
        </w:rPr>
        <w:t>定常</w:t>
      </w:r>
      <w:r w:rsidR="007C6FC5">
        <w:rPr>
          <w:rFonts w:ascii="Times New Roman" w:hAnsi="Times New Roman"/>
        </w:rPr>
        <w:t>无时间演化</w:t>
      </w:r>
      <w:r w:rsidR="007C6FC5">
        <w:rPr>
          <w:rFonts w:ascii="Times New Roman" w:hAnsi="Times New Roman" w:hint="eastAsia"/>
        </w:rPr>
        <w:t>)</w:t>
      </w:r>
      <w:r w:rsidR="00033C6D">
        <w:rPr>
          <w:rFonts w:ascii="Times New Roman" w:hAnsi="Times New Roman" w:hint="eastAsia"/>
        </w:rPr>
        <w:t>：</w:t>
      </w:r>
    </w:p>
    <w:p w:rsidR="00033C6D" w:rsidRDefault="00C638A5" w:rsidP="00C638A5">
      <w:pPr>
        <w:tabs>
          <w:tab w:val="left" w:pos="2740"/>
        </w:tabs>
        <w:spacing w:line="360" w:lineRule="auto"/>
        <w:ind w:firstLine="420"/>
        <w:rPr>
          <w:rFonts w:ascii="Times New Roman" w:hAnsi="Times New Roman"/>
        </w:rPr>
      </w:pPr>
      <w:r w:rsidRPr="00C638A5">
        <w:rPr>
          <w:rFonts w:ascii="Times New Roman" w:hAnsi="Times New Roman" w:hint="eastAsia"/>
        </w:rPr>
        <w:t>(1</w:t>
      </w:r>
      <w:r>
        <w:rPr>
          <w:rFonts w:ascii="Times New Roman" w:hAnsi="Times New Roman" w:hint="eastAsia"/>
        </w:rPr>
        <w:t xml:space="preserve">) </w:t>
      </w:r>
      <w:r w:rsidR="00033C6D" w:rsidRPr="00C638A5">
        <w:rPr>
          <w:rFonts w:ascii="Times New Roman" w:hAnsi="Times New Roman" w:hint="eastAsia"/>
        </w:rPr>
        <w:t>对于</w:t>
      </w:r>
      <w:r w:rsidRPr="00C638A5">
        <w:rPr>
          <w:rFonts w:ascii="Times New Roman" w:hAnsi="Times New Roman"/>
        </w:rPr>
        <w:t>控制体</w:t>
      </w:r>
      <w:r w:rsidRPr="00C638A5">
        <w:rPr>
          <w:rFonts w:ascii="Times New Roman" w:hAnsi="Times New Roman" w:hint="eastAsia"/>
        </w:rPr>
        <w:t>内</w:t>
      </w:r>
      <w:r w:rsidR="00033C6D" w:rsidRPr="00C638A5">
        <w:rPr>
          <w:rFonts w:ascii="Times New Roman" w:hAnsi="Times New Roman" w:hint="eastAsia"/>
        </w:rPr>
        <w:t>空间</w:t>
      </w:r>
      <w:r w:rsidR="00033C6D" w:rsidRPr="00C638A5">
        <w:rPr>
          <w:rFonts w:ascii="Times New Roman" w:hAnsi="Times New Roman"/>
        </w:rPr>
        <w:t>上的重构，可以认为控制体</w:t>
      </w:r>
      <w:r w:rsidRPr="00C638A5">
        <w:rPr>
          <w:rFonts w:ascii="Times New Roman" w:hAnsi="Times New Roman" w:hint="eastAsia"/>
        </w:rPr>
        <w:t>内</w:t>
      </w:r>
      <w:r w:rsidR="00033C6D" w:rsidRPr="00C638A5">
        <w:rPr>
          <w:rFonts w:ascii="Times New Roman" w:hAnsi="Times New Roman" w:hint="eastAsia"/>
        </w:rPr>
        <w:t>的</w:t>
      </w:r>
      <w:r w:rsidR="00033C6D" w:rsidRPr="00C638A5">
        <w:rPr>
          <w:rFonts w:ascii="Times New Roman" w:hAnsi="Times New Roman"/>
        </w:rPr>
        <w:t>物理量均匀分布</w:t>
      </w:r>
      <w:r w:rsidRPr="00C638A5">
        <w:rPr>
          <w:rFonts w:ascii="Times New Roman" w:hAnsi="Times New Roman" w:hint="eastAsia"/>
        </w:rPr>
        <w:t>，节点</w:t>
      </w:r>
      <w:r w:rsidRPr="00C638A5">
        <w:rPr>
          <w:rFonts w:ascii="Times New Roman" w:hAnsi="Times New Roman"/>
        </w:rPr>
        <w:t>之间的物理量是线性分布，由此</w:t>
      </w:r>
      <w:r>
        <w:rPr>
          <w:rFonts w:ascii="Times New Roman" w:hAnsi="Times New Roman" w:hint="eastAsia"/>
        </w:rPr>
        <w:t>得到：</w:t>
      </w:r>
    </w:p>
    <w:p w:rsidR="00C638A5" w:rsidRPr="00C638A5" w:rsidRDefault="00EB08BC" w:rsidP="00C638A5">
      <w:pPr>
        <w:tabs>
          <w:tab w:val="left" w:pos="2740"/>
        </w:tabs>
        <w:spacing w:line="360" w:lineRule="auto"/>
        <w:ind w:firstLine="420"/>
        <w:jc w:val="center"/>
      </w:pPr>
      <w:r w:rsidRPr="00C638A5">
        <w:rPr>
          <w:position w:val="-126"/>
        </w:rPr>
        <w:object w:dxaOrig="4480" w:dyaOrig="2640">
          <v:shape id="_x0000_i1056" type="#_x0000_t75" style="width:223.95pt;height:132.3pt" o:ole="">
            <v:imagedata r:id="rId70" o:title=""/>
          </v:shape>
          <o:OLEObject Type="Embed" ProgID="Equation.DSMT4" ShapeID="_x0000_i1056" DrawAspect="Content" ObjectID="_1522852500" r:id="rId71"/>
        </w:object>
      </w:r>
    </w:p>
    <w:p w:rsidR="00C638A5" w:rsidRDefault="00C638A5" w:rsidP="00360C1C">
      <w:pPr>
        <w:tabs>
          <w:tab w:val="left" w:pos="2740"/>
        </w:tabs>
        <w:spacing w:line="360" w:lineRule="auto"/>
        <w:ind w:firstLineChars="200" w:firstLine="420"/>
        <w:rPr>
          <w:rFonts w:ascii="Times New Roman" w:hAnsi="Times New Roman"/>
        </w:rPr>
      </w:pPr>
      <w:r w:rsidRPr="00C638A5">
        <w:rPr>
          <w:rFonts w:ascii="Times New Roman" w:hAnsi="Times New Roman" w:hint="eastAsia"/>
        </w:rPr>
        <w:t>(</w:t>
      </w:r>
      <w:r>
        <w:rPr>
          <w:rFonts w:ascii="Times New Roman" w:hAnsi="Times New Roman"/>
        </w:rPr>
        <w:t>2</w:t>
      </w:r>
      <w:r>
        <w:rPr>
          <w:rFonts w:ascii="Times New Roman" w:hAnsi="Times New Roman" w:hint="eastAsia"/>
        </w:rPr>
        <w:t xml:space="preserve">) </w:t>
      </w:r>
      <w:r w:rsidRPr="00C638A5">
        <w:rPr>
          <w:rFonts w:ascii="Times New Roman" w:hAnsi="Times New Roman" w:hint="eastAsia"/>
        </w:rPr>
        <w:t>对于节点</w:t>
      </w:r>
      <w:r w:rsidRPr="00C638A5">
        <w:rPr>
          <w:rFonts w:ascii="Times New Roman" w:hAnsi="Times New Roman"/>
        </w:rPr>
        <w:t>之间</w:t>
      </w:r>
      <w:r w:rsidRPr="00C638A5">
        <w:rPr>
          <w:rFonts w:ascii="Times New Roman" w:hAnsi="Times New Roman" w:hint="eastAsia"/>
        </w:rPr>
        <w:t>空间</w:t>
      </w:r>
      <w:r w:rsidRPr="00C638A5">
        <w:rPr>
          <w:rFonts w:ascii="Times New Roman" w:hAnsi="Times New Roman"/>
        </w:rPr>
        <w:t>上的重构，可以认为</w:t>
      </w:r>
      <w:r w:rsidRPr="00C638A5">
        <w:rPr>
          <w:rFonts w:ascii="Times New Roman" w:hAnsi="Times New Roman" w:hint="eastAsia"/>
        </w:rPr>
        <w:t>节点</w:t>
      </w:r>
      <w:r w:rsidRPr="00C638A5">
        <w:rPr>
          <w:rFonts w:ascii="Times New Roman" w:hAnsi="Times New Roman"/>
        </w:rPr>
        <w:t>之间的物理量是线性分布，由此</w:t>
      </w:r>
      <w:r>
        <w:rPr>
          <w:rFonts w:ascii="Times New Roman" w:hAnsi="Times New Roman" w:hint="eastAsia"/>
        </w:rPr>
        <w:t>得到：</w:t>
      </w:r>
    </w:p>
    <w:p w:rsidR="009A7768" w:rsidRDefault="00451088" w:rsidP="009A7768">
      <w:pPr>
        <w:tabs>
          <w:tab w:val="left" w:pos="2740"/>
        </w:tabs>
        <w:spacing w:line="360" w:lineRule="auto"/>
        <w:ind w:firstLineChars="200" w:firstLine="420"/>
        <w:jc w:val="center"/>
      </w:pPr>
      <w:r w:rsidRPr="00451088">
        <w:rPr>
          <w:position w:val="-124"/>
        </w:rPr>
        <w:object w:dxaOrig="4420" w:dyaOrig="2600">
          <v:shape id="_x0000_i1071" type="#_x0000_t75" style="width:221.15pt;height:129.5pt" o:ole="">
            <v:imagedata r:id="rId72" o:title=""/>
          </v:shape>
          <o:OLEObject Type="Embed" ProgID="Equation.DSMT4" ShapeID="_x0000_i1071" DrawAspect="Content" ObjectID="_1522852501" r:id="rId73"/>
        </w:object>
      </w:r>
    </w:p>
    <w:bookmarkStart w:id="0" w:name="_GoBack"/>
    <w:p w:rsidR="00024E08" w:rsidRPr="009A7768" w:rsidRDefault="009C426C" w:rsidP="009A7768">
      <w:pPr>
        <w:tabs>
          <w:tab w:val="left" w:pos="2740"/>
        </w:tabs>
        <w:spacing w:line="360" w:lineRule="auto"/>
        <w:ind w:firstLineChars="200" w:firstLine="420"/>
        <w:jc w:val="center"/>
      </w:pPr>
      <w:r w:rsidRPr="000F3659">
        <w:rPr>
          <w:position w:val="-28"/>
        </w:rPr>
        <w:object w:dxaOrig="7260" w:dyaOrig="660">
          <v:shape id="_x0000_i1074" type="#_x0000_t75" style="width:362.8pt;height:33.2pt" o:ole="">
            <v:imagedata r:id="rId74" o:title=""/>
          </v:shape>
          <o:OLEObject Type="Embed" ProgID="Equation.DSMT4" ShapeID="_x0000_i1074" DrawAspect="Content" ObjectID="_1522852502" r:id="rId75"/>
        </w:object>
      </w:r>
      <w:bookmarkEnd w:id="0"/>
    </w:p>
    <w:p w:rsidR="009A7768" w:rsidRDefault="009A7768" w:rsidP="00795808">
      <w:pPr>
        <w:tabs>
          <w:tab w:val="left" w:pos="2740"/>
        </w:tabs>
        <w:spacing w:line="360" w:lineRule="auto"/>
        <w:rPr>
          <w:rFonts w:ascii="Times New Roman" w:hAnsi="Times New Roman"/>
        </w:rPr>
      </w:pPr>
      <w:r>
        <w:rPr>
          <w:rFonts w:ascii="Times New Roman" w:hAnsi="Times New Roman" w:hint="eastAsia"/>
        </w:rPr>
        <w:t>将</w:t>
      </w:r>
      <w:r>
        <w:rPr>
          <w:rFonts w:ascii="Times New Roman" w:hAnsi="Times New Roman"/>
        </w:rPr>
        <w:t>上述重构后式子代入原控制方程得到：</w:t>
      </w:r>
    </w:p>
    <w:p w:rsidR="000062EC" w:rsidRPr="000062EC" w:rsidRDefault="00CC4EFA" w:rsidP="00F902B7">
      <w:pPr>
        <w:tabs>
          <w:tab w:val="left" w:pos="2740"/>
        </w:tabs>
        <w:spacing w:line="360" w:lineRule="auto"/>
        <w:ind w:firstLineChars="200" w:firstLine="420"/>
        <w:jc w:val="center"/>
        <w:rPr>
          <w:rFonts w:ascii="Times New Roman" w:hAnsi="Times New Roman"/>
        </w:rPr>
      </w:pPr>
      <w:r w:rsidRPr="008452DE">
        <w:rPr>
          <w:position w:val="-46"/>
        </w:rPr>
        <w:object w:dxaOrig="5600" w:dyaOrig="1040">
          <v:shape id="_x0000_i1072" type="#_x0000_t75" style="width:280.05pt;height:51.9pt" o:ole="">
            <v:imagedata r:id="rId76" o:title=""/>
          </v:shape>
          <o:OLEObject Type="Embed" ProgID="Equation.DSMT4" ShapeID="_x0000_i1072" DrawAspect="Content" ObjectID="_1522852503" r:id="rId77"/>
        </w:object>
      </w:r>
    </w:p>
    <w:p w:rsidR="00360C1C" w:rsidRDefault="00360C1C" w:rsidP="00360C1C">
      <w:pPr>
        <w:tabs>
          <w:tab w:val="left" w:pos="2740"/>
        </w:tabs>
        <w:spacing w:line="360" w:lineRule="auto"/>
        <w:rPr>
          <w:rFonts w:ascii="Times New Roman" w:hAnsi="Times New Roman"/>
        </w:rPr>
      </w:pPr>
      <w:r>
        <w:rPr>
          <w:rFonts w:ascii="Times New Roman" w:hAnsi="Times New Roman" w:hint="eastAsia"/>
        </w:rPr>
        <w:t>整理得：</w:t>
      </w:r>
    </w:p>
    <w:p w:rsidR="00360C1C" w:rsidRDefault="00360C1C" w:rsidP="00360C1C">
      <w:pPr>
        <w:pStyle w:val="MTDisplayEquation"/>
      </w:pPr>
      <w:r>
        <w:tab/>
      </w:r>
      <w:r>
        <w:rPr>
          <w:position w:val="-12"/>
        </w:rPr>
        <w:object w:dxaOrig="4295" w:dyaOrig="348">
          <v:shape id="Picture 66" o:spid="_x0000_i1057" type="#_x0000_t75" style="width:214.15pt;height:17.3pt" o:ole="">
            <v:imagedata r:id="rId78" o:title=""/>
          </v:shape>
          <o:OLEObject Type="Embed" ProgID="Equation.DSMT4" ShapeID="Picture 66" DrawAspect="Content" ObjectID="_1522852504" r:id="rId79"/>
        </w:object>
      </w:r>
      <w:r>
        <w:t xml:space="preserve"> </w:t>
      </w:r>
      <w:r>
        <w:tab/>
      </w:r>
    </w:p>
    <w:p w:rsidR="00360C1C" w:rsidRDefault="00360C1C" w:rsidP="00360C1C">
      <w:pPr>
        <w:tabs>
          <w:tab w:val="left" w:pos="2740"/>
        </w:tabs>
        <w:spacing w:line="360" w:lineRule="auto"/>
        <w:rPr>
          <w:rFonts w:ascii="Times New Roman" w:hAnsi="Times New Roman"/>
        </w:rPr>
      </w:pPr>
      <w:r>
        <w:rPr>
          <w:rFonts w:ascii="Times New Roman" w:hAnsi="Times New Roman" w:hint="eastAsia"/>
        </w:rPr>
        <w:t>其中各节点参数系数为：</w:t>
      </w:r>
    </w:p>
    <w:p w:rsidR="00360C1C" w:rsidRDefault="00360C1C" w:rsidP="00360C1C">
      <w:pPr>
        <w:pStyle w:val="MTDisplayEquation"/>
      </w:pPr>
      <w:r>
        <w:lastRenderedPageBreak/>
        <w:tab/>
      </w:r>
      <w:r w:rsidR="00CC4EFA" w:rsidRPr="00451088">
        <w:rPr>
          <w:position w:val="-142"/>
        </w:rPr>
        <w:object w:dxaOrig="2320" w:dyaOrig="2960">
          <v:shape id="_x0000_i1073" type="#_x0000_t75" style="width:116.4pt;height:148.2pt" o:ole="">
            <v:imagedata r:id="rId80" o:title=""/>
          </v:shape>
          <o:OLEObject Type="Embed" ProgID="Equation.DSMT4" ShapeID="_x0000_i1073" DrawAspect="Content" ObjectID="_1522852505" r:id="rId81"/>
        </w:object>
      </w:r>
      <w:r>
        <w:t xml:space="preserve"> </w:t>
      </w:r>
      <w:r>
        <w:tab/>
      </w:r>
    </w:p>
    <w:p w:rsidR="00360C1C" w:rsidRDefault="00360C1C" w:rsidP="00360C1C">
      <w:pPr>
        <w:tabs>
          <w:tab w:val="left" w:pos="2740"/>
        </w:tabs>
        <w:spacing w:line="360" w:lineRule="auto"/>
        <w:rPr>
          <w:rFonts w:ascii="Times New Roman" w:hAnsi="Times New Roman"/>
        </w:rPr>
      </w:pPr>
      <w:r>
        <w:rPr>
          <w:rFonts w:ascii="Times New Roman" w:hAnsi="Times New Roman" w:hint="eastAsia"/>
        </w:rPr>
        <w:t xml:space="preserve"> </w:t>
      </w:r>
      <w:r>
        <w:rPr>
          <w:rFonts w:ascii="Times New Roman" w:hAnsi="Times New Roman"/>
        </w:rPr>
        <w:t xml:space="preserve">   </w:t>
      </w:r>
      <w:r>
        <w:rPr>
          <w:rFonts w:ascii="Times New Roman" w:hAnsi="Times New Roman" w:hint="eastAsia"/>
        </w:rPr>
        <w:t>三点格式的表达式为：</w:t>
      </w:r>
    </w:p>
    <w:p w:rsidR="00360C1C" w:rsidRDefault="00360C1C" w:rsidP="00360C1C">
      <w:pPr>
        <w:pStyle w:val="MTDisplayEquation"/>
      </w:pPr>
      <w:r>
        <w:tab/>
      </w:r>
      <w:r>
        <w:rPr>
          <w:position w:val="-38"/>
        </w:rPr>
        <w:object w:dxaOrig="2508" w:dyaOrig="869">
          <v:shape id="Picture 68" o:spid="_x0000_i1058" type="#_x0000_t75" style="width:125.3pt;height:43.5pt" o:ole="">
            <v:imagedata r:id="rId82" o:title=""/>
          </v:shape>
          <o:OLEObject Type="Embed" ProgID="Equation.DSMT4" ShapeID="Picture 68" DrawAspect="Content" ObjectID="_1522852506" r:id="rId83"/>
        </w:object>
      </w:r>
      <w:r>
        <w:t xml:space="preserve"> </w:t>
      </w:r>
      <w:r>
        <w:tab/>
      </w:r>
    </w:p>
    <w:p w:rsidR="00360C1C" w:rsidRDefault="00360C1C" w:rsidP="00360C1C">
      <w:pPr>
        <w:spacing w:line="360" w:lineRule="auto"/>
      </w:pPr>
      <w:r>
        <w:rPr>
          <w:rFonts w:hint="eastAsia"/>
        </w:rPr>
        <w:t>对于混合格式和乘方格式</w:t>
      </w:r>
      <w:r>
        <w:rPr>
          <w:position w:val="-16"/>
        </w:rPr>
        <w:object w:dxaOrig="670" w:dyaOrig="447">
          <v:shape id="Picture 69" o:spid="_x0000_i1059" type="#_x0000_t75" style="width:33.65pt;height:22.45pt" o:ole="">
            <v:imagedata r:id="rId84" o:title=""/>
          </v:shape>
          <o:OLEObject Type="Embed" ProgID="Equation.DSMT4" ShapeID="Picture 69" DrawAspect="Content" ObjectID="_1522852507" r:id="rId85"/>
        </w:object>
      </w:r>
      <w:r>
        <w:rPr>
          <w:rFonts w:hint="eastAsia"/>
        </w:rPr>
        <w:t>分别具有如下形式：</w:t>
      </w:r>
    </w:p>
    <w:p w:rsidR="00360C1C" w:rsidRDefault="00360C1C" w:rsidP="00360C1C">
      <w:pPr>
        <w:pStyle w:val="MTDisplayEquation"/>
      </w:pPr>
      <w:r>
        <w:tab/>
      </w:r>
      <w:r>
        <w:rPr>
          <w:position w:val="-16"/>
        </w:rPr>
        <w:object w:dxaOrig="2185" w:dyaOrig="447">
          <v:shape id="Picture 70" o:spid="_x0000_i1060" type="#_x0000_t75" style="width:109.4pt;height:22.45pt" o:ole="">
            <v:imagedata r:id="rId86" o:title=""/>
          </v:shape>
          <o:OLEObject Type="Embed" ProgID="Equation.DSMT4" ShapeID="Picture 70" DrawAspect="Content" ObjectID="_1522852508" r:id="rId87"/>
        </w:object>
      </w:r>
      <w:r>
        <w:t xml:space="preserve"> </w:t>
      </w:r>
      <w:r>
        <w:tab/>
      </w:r>
    </w:p>
    <w:p w:rsidR="00360C1C" w:rsidRDefault="00360C1C" w:rsidP="00360C1C">
      <w:pPr>
        <w:pStyle w:val="MTDisplayEquation"/>
      </w:pPr>
      <w:r>
        <w:tab/>
      </w:r>
      <w:r>
        <w:rPr>
          <w:position w:val="-22"/>
        </w:rPr>
        <w:object w:dxaOrig="2433" w:dyaOrig="571">
          <v:shape id="Picture 71" o:spid="_x0000_i1061" type="#_x0000_t75" style="width:121.55pt;height:28.5pt" o:ole="">
            <v:imagedata r:id="rId88" o:title=""/>
          </v:shape>
          <o:OLEObject Type="Embed" ProgID="Equation.DSMT4" ShapeID="Picture 71" DrawAspect="Content" ObjectID="_1522852509" r:id="rId89"/>
        </w:object>
      </w:r>
      <w:r>
        <w:t xml:space="preserve"> </w:t>
      </w:r>
      <w:r>
        <w:tab/>
      </w:r>
    </w:p>
    <w:p w:rsidR="00360C1C" w:rsidRDefault="00360C1C" w:rsidP="00360C1C">
      <w:pPr>
        <w:spacing w:line="360" w:lineRule="auto"/>
      </w:pPr>
      <w:r>
        <w:rPr>
          <w:rFonts w:hint="eastAsia"/>
        </w:rPr>
        <w:t>源项的处理：</w:t>
      </w:r>
      <w:r>
        <w:t>线性方程迭代</w:t>
      </w:r>
      <w:r>
        <w:rPr>
          <w:rFonts w:hint="eastAsia"/>
        </w:rPr>
        <w:t>收敛要求</w:t>
      </w:r>
      <w:r>
        <w:rPr>
          <w:position w:val="-14"/>
        </w:rPr>
        <w:object w:dxaOrig="670" w:dyaOrig="372">
          <v:shape id="Picture 72" o:spid="_x0000_i1062" type="#_x0000_t75" style="width:33.65pt;height:18.7pt" o:ole="">
            <v:imagedata r:id="rId90" o:title=""/>
          </v:shape>
          <o:OLEObject Type="Embed" ProgID="Equation.DSMT4" ShapeID="Picture 72" DrawAspect="Content" ObjectID="_1522852510" r:id="rId91"/>
        </w:object>
      </w:r>
      <w:r>
        <w:rPr>
          <w:rFonts w:hint="eastAsia"/>
        </w:rPr>
        <w:t>，故对源项做如下处理</w:t>
      </w:r>
    </w:p>
    <w:p w:rsidR="00360C1C" w:rsidRDefault="00360C1C" w:rsidP="00360C1C">
      <w:pPr>
        <w:spacing w:line="360" w:lineRule="auto"/>
        <w:jc w:val="center"/>
      </w:pPr>
      <w:r>
        <w:rPr>
          <w:position w:val="-104"/>
        </w:rPr>
        <w:object w:dxaOrig="4519" w:dyaOrig="2210">
          <v:shape id="Picture 73" o:spid="_x0000_i1063" type="#_x0000_t75" style="width:225.8pt;height:110.35pt" o:ole="">
            <v:imagedata r:id="rId92" o:title=""/>
          </v:shape>
          <o:OLEObject Type="Embed" ProgID="Equation.DSMT4" ShapeID="Picture 73" DrawAspect="Content" ObjectID="_1522852511" r:id="rId93"/>
        </w:object>
      </w:r>
    </w:p>
    <w:p w:rsidR="00360C1C" w:rsidRDefault="00360C1C" w:rsidP="00360C1C">
      <w:pPr>
        <w:spacing w:line="360" w:lineRule="auto"/>
      </w:pPr>
      <w:r>
        <w:rPr>
          <w:rFonts w:hint="eastAsia"/>
        </w:rPr>
        <w:t>加</w:t>
      </w:r>
      <w:r>
        <w:rPr>
          <w:rFonts w:hint="eastAsia"/>
        </w:rPr>
        <w:t>*</w:t>
      </w:r>
      <w:r>
        <w:rPr>
          <w:rFonts w:hint="eastAsia"/>
        </w:rPr>
        <w:t>项指用上一层迭代值代替。</w:t>
      </w:r>
    </w:p>
    <w:p w:rsidR="00360C1C" w:rsidRDefault="00360C1C" w:rsidP="00360C1C">
      <w:pPr>
        <w:spacing w:line="360" w:lineRule="auto"/>
      </w:pPr>
    </w:p>
    <w:p w:rsidR="00360C1C" w:rsidRDefault="00BB51ED" w:rsidP="00360C1C">
      <w:pPr>
        <w:pStyle w:val="1"/>
        <w:spacing w:line="360" w:lineRule="auto"/>
        <w:ind w:firstLineChars="0" w:firstLine="0"/>
        <w:rPr>
          <w:rFonts w:ascii="Times New Roman" w:hAnsi="Times New Roman"/>
          <w:b/>
          <w:sz w:val="28"/>
          <w:szCs w:val="28"/>
        </w:rPr>
      </w:pPr>
      <w:r>
        <w:rPr>
          <w:rFonts w:ascii="Times New Roman" w:hAnsi="Times New Roman"/>
          <w:b/>
          <w:sz w:val="28"/>
          <w:szCs w:val="28"/>
        </w:rPr>
        <w:t>2</w:t>
      </w:r>
      <w:r w:rsidR="00360C1C">
        <w:rPr>
          <w:rFonts w:ascii="Times New Roman" w:hAnsi="Times New Roman" w:hint="eastAsia"/>
          <w:b/>
          <w:sz w:val="28"/>
          <w:szCs w:val="28"/>
        </w:rPr>
        <w:t xml:space="preserve"> </w:t>
      </w:r>
      <w:r>
        <w:rPr>
          <w:rFonts w:ascii="Times New Roman" w:hAnsi="Times New Roman" w:hint="eastAsia"/>
          <w:b/>
          <w:sz w:val="28"/>
          <w:szCs w:val="28"/>
        </w:rPr>
        <w:t>计算结果</w:t>
      </w:r>
    </w:p>
    <w:p w:rsidR="00360C1C" w:rsidRDefault="00BB51ED" w:rsidP="00360C1C">
      <w:pPr>
        <w:pStyle w:val="1"/>
        <w:spacing w:line="360" w:lineRule="auto"/>
        <w:ind w:firstLineChars="0" w:firstLine="0"/>
        <w:rPr>
          <w:rFonts w:ascii="Times New Roman" w:hAnsi="Times New Roman"/>
          <w:b/>
          <w:sz w:val="24"/>
          <w:szCs w:val="24"/>
        </w:rPr>
      </w:pPr>
      <w:r>
        <w:rPr>
          <w:rFonts w:ascii="Times New Roman" w:hAnsi="Times New Roman"/>
          <w:b/>
          <w:sz w:val="24"/>
          <w:szCs w:val="24"/>
        </w:rPr>
        <w:t>2</w:t>
      </w:r>
      <w:r w:rsidR="00360C1C" w:rsidRPr="0007491C">
        <w:rPr>
          <w:rFonts w:ascii="Times New Roman" w:hAnsi="Times New Roman" w:hint="eastAsia"/>
          <w:b/>
          <w:sz w:val="24"/>
          <w:szCs w:val="24"/>
        </w:rPr>
        <w:t xml:space="preserve">.1 </w:t>
      </w:r>
      <w:r w:rsidR="00360C1C" w:rsidRPr="0007491C">
        <w:rPr>
          <w:rFonts w:ascii="Times New Roman" w:hAnsi="Times New Roman" w:hint="eastAsia"/>
          <w:b/>
          <w:sz w:val="24"/>
          <w:szCs w:val="24"/>
        </w:rPr>
        <w:t>层流边界层</w:t>
      </w:r>
    </w:p>
    <w:p w:rsidR="00360C1C" w:rsidRPr="0007491C" w:rsidRDefault="00BB51ED" w:rsidP="00360C1C">
      <w:pPr>
        <w:pStyle w:val="1"/>
        <w:spacing w:line="360" w:lineRule="auto"/>
        <w:ind w:firstLineChars="0" w:firstLine="0"/>
        <w:rPr>
          <w:rFonts w:ascii="Times New Roman" w:hAnsi="Times New Roman"/>
          <w:b/>
          <w:szCs w:val="21"/>
        </w:rPr>
      </w:pPr>
      <w:r>
        <w:rPr>
          <w:rFonts w:ascii="Times New Roman" w:hAnsi="Times New Roman"/>
          <w:b/>
          <w:szCs w:val="21"/>
        </w:rPr>
        <w:t>2</w:t>
      </w:r>
      <w:r w:rsidR="00360C1C" w:rsidRPr="0007491C">
        <w:rPr>
          <w:rFonts w:ascii="Times New Roman" w:hAnsi="Times New Roman" w:hint="eastAsia"/>
          <w:b/>
          <w:szCs w:val="21"/>
        </w:rPr>
        <w:t xml:space="preserve">.1.1 </w:t>
      </w:r>
      <w:r w:rsidR="00360C1C">
        <w:rPr>
          <w:rFonts w:ascii="Times New Roman" w:hAnsi="Times New Roman" w:hint="eastAsia"/>
          <w:b/>
          <w:szCs w:val="21"/>
        </w:rPr>
        <w:t>计算域</w:t>
      </w:r>
      <w:r w:rsidR="00360C1C" w:rsidRPr="0007491C">
        <w:rPr>
          <w:rFonts w:ascii="Times New Roman" w:hAnsi="Times New Roman" w:hint="eastAsia"/>
          <w:b/>
          <w:szCs w:val="21"/>
        </w:rPr>
        <w:t>及流体参数</w:t>
      </w:r>
    </w:p>
    <w:p w:rsidR="00360C1C" w:rsidRDefault="00360C1C" w:rsidP="00360C1C">
      <w:pPr>
        <w:spacing w:line="360" w:lineRule="auto"/>
        <w:ind w:firstLineChars="200" w:firstLine="420"/>
      </w:pPr>
      <w:r>
        <w:rPr>
          <w:rFonts w:ascii="Times New Roman" w:hAnsi="Times New Roman" w:hint="eastAsia"/>
        </w:rPr>
        <w:t>构建</w:t>
      </w:r>
      <w:r>
        <w:rPr>
          <w:rFonts w:ascii="Times New Roman" w:hAnsi="Times New Roman"/>
        </w:rPr>
        <w:t>了如下图</w:t>
      </w:r>
      <w:r>
        <w:rPr>
          <w:rFonts w:ascii="Times New Roman" w:hAnsi="Times New Roman" w:hint="eastAsia"/>
        </w:rPr>
        <w:t>2</w:t>
      </w:r>
      <w:r>
        <w:rPr>
          <w:rFonts w:ascii="Times New Roman" w:hAnsi="Times New Roman"/>
        </w:rPr>
        <w:t>所示的计算</w:t>
      </w:r>
      <w:r>
        <w:rPr>
          <w:rFonts w:ascii="Times New Roman" w:hAnsi="Times New Roman" w:hint="eastAsia"/>
        </w:rPr>
        <w:t>区域</w:t>
      </w:r>
      <w:r>
        <w:rPr>
          <w:rFonts w:ascii="Times New Roman" w:hAnsi="Times New Roman"/>
        </w:rPr>
        <w:t>，沿来</w:t>
      </w:r>
      <w:r>
        <w:rPr>
          <w:rFonts w:ascii="Times New Roman" w:hAnsi="Times New Roman" w:hint="eastAsia"/>
        </w:rPr>
        <w:t>流</w:t>
      </w:r>
      <w:r>
        <w:rPr>
          <w:rFonts w:ascii="Times New Roman" w:hAnsi="Times New Roman"/>
        </w:rPr>
        <w:t>方向</w:t>
      </w:r>
      <w:r>
        <w:rPr>
          <w:rFonts w:ascii="Times New Roman" w:hAnsi="Times New Roman" w:hint="eastAsia"/>
        </w:rPr>
        <w:t>的</w:t>
      </w:r>
      <w:r>
        <w:rPr>
          <w:rFonts w:ascii="Times New Roman" w:hAnsi="Times New Roman"/>
        </w:rPr>
        <w:t>长度为</w:t>
      </w:r>
      <w:r>
        <w:rPr>
          <w:rFonts w:ascii="Times New Roman" w:hAnsi="Times New Roman" w:hint="eastAsia"/>
        </w:rPr>
        <w:t>0.5</w:t>
      </w:r>
      <w:r>
        <w:rPr>
          <w:rFonts w:ascii="Times New Roman" w:hAnsi="Times New Roman"/>
        </w:rPr>
        <w:t>m</w:t>
      </w:r>
      <w:r>
        <w:rPr>
          <w:rFonts w:ascii="Times New Roman" w:hAnsi="Times New Roman"/>
        </w:rPr>
        <w:t>，垂直于来流方向</w:t>
      </w:r>
      <w:r>
        <w:rPr>
          <w:rFonts w:ascii="Times New Roman" w:hAnsi="Times New Roman" w:hint="eastAsia"/>
        </w:rPr>
        <w:t>为</w:t>
      </w:r>
      <w:r>
        <w:rPr>
          <w:rFonts w:ascii="Times New Roman" w:hAnsi="Times New Roman" w:hint="eastAsia"/>
        </w:rPr>
        <w:t>0.1</w:t>
      </w:r>
      <w:r>
        <w:rPr>
          <w:rFonts w:ascii="Times New Roman" w:hAnsi="Times New Roman"/>
        </w:rPr>
        <w:t>m</w:t>
      </w:r>
      <w:r>
        <w:rPr>
          <w:rFonts w:ascii="Times New Roman" w:hAnsi="Times New Roman"/>
        </w:rPr>
        <w:t>，网格划分在</w:t>
      </w:r>
      <w:r>
        <w:rPr>
          <w:rFonts w:ascii="Times New Roman" w:hAnsi="Times New Roman"/>
        </w:rPr>
        <w:t>x</w:t>
      </w:r>
      <w:r>
        <w:rPr>
          <w:rFonts w:ascii="Times New Roman" w:hAnsi="Times New Roman"/>
        </w:rPr>
        <w:t>和</w:t>
      </w:r>
      <w:r>
        <w:rPr>
          <w:rFonts w:ascii="Times New Roman" w:hAnsi="Times New Roman"/>
        </w:rPr>
        <w:t>y</w:t>
      </w:r>
      <w:r>
        <w:rPr>
          <w:rFonts w:ascii="Times New Roman" w:hAnsi="Times New Roman"/>
        </w:rPr>
        <w:t>方向</w:t>
      </w:r>
      <w:r>
        <w:rPr>
          <w:rFonts w:ascii="Times New Roman" w:hAnsi="Times New Roman" w:hint="eastAsia"/>
        </w:rPr>
        <w:t>分别</w:t>
      </w:r>
      <w:r>
        <w:rPr>
          <w:rFonts w:ascii="Times New Roman" w:hAnsi="Times New Roman"/>
        </w:rPr>
        <w:t>为</w:t>
      </w:r>
      <w:r>
        <w:rPr>
          <w:rFonts w:ascii="Times New Roman" w:hAnsi="Times New Roman" w:hint="eastAsia"/>
        </w:rPr>
        <w:t>200</w:t>
      </w:r>
      <w:r>
        <w:rPr>
          <w:rFonts w:ascii="Times New Roman" w:hAnsi="Times New Roman" w:hint="eastAsia"/>
        </w:rPr>
        <w:t>个</w:t>
      </w:r>
      <w:r>
        <w:rPr>
          <w:rFonts w:ascii="Times New Roman" w:hAnsi="Times New Roman"/>
        </w:rPr>
        <w:t>节点</w:t>
      </w:r>
      <w:r>
        <w:rPr>
          <w:rFonts w:ascii="Times New Roman" w:hAnsi="Times New Roman" w:hint="eastAsia"/>
        </w:rPr>
        <w:t>。根据边界层流动的特点，本题</w:t>
      </w:r>
      <w:r>
        <w:rPr>
          <w:rFonts w:ascii="Times New Roman" w:hAnsi="Times New Roman"/>
        </w:rPr>
        <w:t>使用非均匀网格进行</w:t>
      </w:r>
      <w:r>
        <w:rPr>
          <w:rFonts w:ascii="Times New Roman" w:hAnsi="Times New Roman" w:hint="eastAsia"/>
        </w:rPr>
        <w:t>计算</w:t>
      </w:r>
      <w:r>
        <w:rPr>
          <w:rFonts w:ascii="Times New Roman" w:hAnsi="Times New Roman"/>
        </w:rPr>
        <w:t>，其中</w:t>
      </w:r>
      <w:r>
        <w:rPr>
          <w:rFonts w:ascii="Times New Roman" w:hAnsi="Times New Roman" w:hint="eastAsia"/>
        </w:rPr>
        <w:t>在入段侧和壁面侧流动速度梯度较大，因此网格密度较大，而在远离平板一侧，流动接近无穷远处来流，速度梯度减小，网格稀疏，图</w:t>
      </w:r>
      <w:r>
        <w:rPr>
          <w:rFonts w:ascii="Times New Roman" w:hAnsi="Times New Roman" w:hint="eastAsia"/>
        </w:rPr>
        <w:t>2</w:t>
      </w:r>
      <w:r>
        <w:rPr>
          <w:rFonts w:ascii="Times New Roman" w:hAnsi="Times New Roman" w:hint="eastAsia"/>
        </w:rPr>
        <w:t>给出了网格划分情况。</w:t>
      </w:r>
    </w:p>
    <w:p w:rsidR="00360C1C" w:rsidRDefault="00360C1C" w:rsidP="00360C1C">
      <w:pPr>
        <w:spacing w:line="360" w:lineRule="auto"/>
        <w:jc w:val="center"/>
      </w:pPr>
      <w:r>
        <w:rPr>
          <w:noProof/>
        </w:rPr>
        <w:lastRenderedPageBreak/>
        <w:drawing>
          <wp:inline distT="0" distB="0" distL="0" distR="0" wp14:anchorId="216F20E2" wp14:editId="3F4D4B81">
            <wp:extent cx="5175885" cy="1785620"/>
            <wp:effectExtent l="0" t="0" r="5715" b="5080"/>
            <wp:docPr id="6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94">
                      <a:extLst>
                        <a:ext uri="{28A0092B-C50C-407E-A947-70E740481C1C}">
                          <a14:useLocalDpi xmlns:a14="http://schemas.microsoft.com/office/drawing/2010/main" val="0"/>
                        </a:ext>
                      </a:extLst>
                    </a:blip>
                    <a:srcRect l="745" t="1201" r="1167" b="2953"/>
                    <a:stretch>
                      <a:fillRect/>
                    </a:stretch>
                  </pic:blipFill>
                  <pic:spPr bwMode="auto">
                    <a:xfrm>
                      <a:off x="0" y="0"/>
                      <a:ext cx="5175885" cy="1785620"/>
                    </a:xfrm>
                    <a:prstGeom prst="rect">
                      <a:avLst/>
                    </a:prstGeom>
                    <a:noFill/>
                    <a:ln>
                      <a:noFill/>
                    </a:ln>
                  </pic:spPr>
                </pic:pic>
              </a:graphicData>
            </a:graphic>
          </wp:inline>
        </w:drawing>
      </w:r>
    </w:p>
    <w:p w:rsidR="00360C1C" w:rsidRPr="00C15051" w:rsidRDefault="00360C1C" w:rsidP="00360C1C">
      <w:pPr>
        <w:spacing w:line="360" w:lineRule="auto"/>
        <w:jc w:val="center"/>
        <w:rPr>
          <w:szCs w:val="21"/>
        </w:rPr>
      </w:pPr>
      <w:r w:rsidRPr="00C15051">
        <w:rPr>
          <w:rFonts w:hint="eastAsia"/>
          <w:szCs w:val="21"/>
        </w:rPr>
        <w:t>图</w:t>
      </w:r>
      <w:r w:rsidRPr="00C15051">
        <w:rPr>
          <w:rFonts w:ascii="Times New Roman" w:hAnsi="Times New Roman"/>
          <w:szCs w:val="21"/>
        </w:rPr>
        <w:t>2</w:t>
      </w:r>
      <w:r>
        <w:rPr>
          <w:rFonts w:hint="eastAsia"/>
          <w:szCs w:val="21"/>
        </w:rPr>
        <w:t>、</w:t>
      </w:r>
      <w:r w:rsidRPr="00C15051">
        <w:rPr>
          <w:rFonts w:hint="eastAsia"/>
          <w:szCs w:val="21"/>
        </w:rPr>
        <w:t>计算</w:t>
      </w:r>
      <w:r w:rsidRPr="00C15051">
        <w:rPr>
          <w:szCs w:val="21"/>
        </w:rPr>
        <w:t>区域网格划分</w:t>
      </w:r>
    </w:p>
    <w:p w:rsidR="00360C1C" w:rsidRDefault="00360C1C" w:rsidP="00360C1C">
      <w:pPr>
        <w:spacing w:line="360" w:lineRule="auto"/>
        <w:ind w:firstLine="360"/>
        <w:rPr>
          <w:rFonts w:ascii="Times New Roman" w:hAnsi="Times New Roman"/>
        </w:rPr>
      </w:pPr>
      <w:r>
        <w:t>选择</w:t>
      </w:r>
      <w:r>
        <w:rPr>
          <w:rFonts w:hint="eastAsia"/>
        </w:rPr>
        <w:t>液态水</w:t>
      </w:r>
      <w:r>
        <w:t>作为</w:t>
      </w:r>
      <w:r>
        <w:rPr>
          <w:rFonts w:hint="eastAsia"/>
        </w:rPr>
        <w:t>流体</w:t>
      </w:r>
      <w:r>
        <w:t>，</w:t>
      </w:r>
      <w:r>
        <w:rPr>
          <w:rFonts w:hint="eastAsia"/>
        </w:rPr>
        <w:t>计算</w:t>
      </w:r>
      <w:r>
        <w:t>参数</w:t>
      </w:r>
      <w:r>
        <w:rPr>
          <w:rFonts w:hint="eastAsia"/>
        </w:rPr>
        <w:t>:</w:t>
      </w:r>
      <w:r>
        <w:rPr>
          <w:rFonts w:hint="eastAsia"/>
        </w:rPr>
        <w:t>液体</w:t>
      </w:r>
      <w:r>
        <w:t>密度为</w:t>
      </w:r>
      <w:r>
        <w:rPr>
          <w:rFonts w:ascii="Times New Roman" w:hAnsi="Times New Roman"/>
        </w:rPr>
        <w:t>998.2kg/m</w:t>
      </w:r>
      <w:r>
        <w:rPr>
          <w:rFonts w:ascii="Times New Roman" w:hAnsi="Times New Roman"/>
          <w:vertAlign w:val="superscript"/>
        </w:rPr>
        <w:t>3</w:t>
      </w:r>
      <w:r>
        <w:rPr>
          <w:rFonts w:hint="eastAsia"/>
        </w:rPr>
        <w:t>，液体</w:t>
      </w:r>
      <w:r>
        <w:t>粘性系数为</w:t>
      </w:r>
      <w:r>
        <w:rPr>
          <w:rFonts w:ascii="Times New Roman" w:hAnsi="Times New Roman"/>
        </w:rPr>
        <w:t>0.001003kg/ms,</w:t>
      </w:r>
      <w:r>
        <w:rPr>
          <w:rFonts w:ascii="Times New Roman" w:hAnsi="Times New Roman" w:hint="eastAsia"/>
        </w:rPr>
        <w:t>为了</w:t>
      </w:r>
      <w:r>
        <w:rPr>
          <w:rFonts w:ascii="Times New Roman" w:hAnsi="Times New Roman"/>
        </w:rPr>
        <w:t>保证流动为层流，根据层流的雷诺数范围</w:t>
      </w:r>
    </w:p>
    <w:p w:rsidR="00360C1C" w:rsidRDefault="00360C1C" w:rsidP="00360C1C">
      <w:pPr>
        <w:pStyle w:val="MTDisplayEquation"/>
      </w:pPr>
      <w:r>
        <w:tab/>
      </w:r>
      <w:r>
        <w:rPr>
          <w:position w:val="-28"/>
        </w:rPr>
        <w:object w:dxaOrig="1490" w:dyaOrig="546">
          <v:shape id="Picture 74" o:spid="_x0000_i1064" type="#_x0000_t75" style="width:74.35pt;height:26.65pt" o:ole="">
            <v:imagedata r:id="rId95" o:title=""/>
          </v:shape>
          <o:OLEObject Type="Embed" ProgID="Equation.DSMT4" ShapeID="Picture 74" DrawAspect="Content" ObjectID="_1522852512" r:id="rId96"/>
        </w:object>
      </w:r>
      <w:r>
        <w:t xml:space="preserve"> </w:t>
      </w:r>
      <w:r>
        <w:tab/>
      </w:r>
    </w:p>
    <w:p w:rsidR="00360C1C" w:rsidRDefault="00360C1C" w:rsidP="00360C1C">
      <w:pPr>
        <w:tabs>
          <w:tab w:val="center" w:pos="4153"/>
        </w:tabs>
        <w:spacing w:line="360" w:lineRule="auto"/>
        <w:rPr>
          <w:rFonts w:ascii="Times New Roman" w:hAnsi="Times New Roman"/>
        </w:rPr>
      </w:pPr>
      <w:r>
        <w:rPr>
          <w:rFonts w:ascii="Times New Roman" w:hAnsi="Times New Roman" w:hint="eastAsia"/>
        </w:rPr>
        <w:t>以</w:t>
      </w:r>
      <w:r>
        <w:rPr>
          <w:rFonts w:ascii="Times New Roman" w:hAnsi="Times New Roman"/>
        </w:rPr>
        <w:t>平板长度为特征尺寸，可以</w:t>
      </w:r>
      <w:r>
        <w:rPr>
          <w:rFonts w:ascii="Times New Roman" w:hAnsi="Times New Roman" w:hint="eastAsia"/>
        </w:rPr>
        <w:t>确定</w:t>
      </w:r>
      <w:r>
        <w:rPr>
          <w:rFonts w:ascii="Times New Roman" w:hAnsi="Times New Roman"/>
        </w:rPr>
        <w:t>来流速度</w:t>
      </w:r>
      <w:r>
        <w:rPr>
          <w:rFonts w:ascii="Times New Roman" w:hAnsi="Times New Roman"/>
        </w:rPr>
        <w:tab/>
      </w:r>
    </w:p>
    <w:p w:rsidR="00360C1C" w:rsidRDefault="00360C1C" w:rsidP="00360C1C">
      <w:pPr>
        <w:pStyle w:val="MTDisplayEquation"/>
      </w:pPr>
      <w:r>
        <w:tab/>
      </w:r>
      <w:r>
        <w:rPr>
          <w:position w:val="-6"/>
        </w:rPr>
        <w:object w:dxaOrig="1614" w:dyaOrig="273">
          <v:shape id="Picture 75" o:spid="_x0000_i1065" type="#_x0000_t75" style="width:81.35pt;height:13.55pt" o:ole="">
            <v:imagedata r:id="rId97" o:title=""/>
          </v:shape>
          <o:OLEObject Type="Embed" ProgID="Equation.DSMT4" ShapeID="Picture 75" DrawAspect="Content" ObjectID="_1522852513" r:id="rId98"/>
        </w:object>
      </w:r>
      <w:r>
        <w:t xml:space="preserve"> </w:t>
      </w:r>
      <w:r>
        <w:tab/>
      </w:r>
    </w:p>
    <w:p w:rsidR="00360C1C" w:rsidRDefault="00360C1C" w:rsidP="00360C1C">
      <w:pPr>
        <w:spacing w:line="360" w:lineRule="auto"/>
        <w:rPr>
          <w:rFonts w:ascii="Times New Roman" w:hAnsi="Times New Roman"/>
        </w:rPr>
      </w:pPr>
      <w:r>
        <w:rPr>
          <w:rFonts w:ascii="Times New Roman" w:hAnsi="Times New Roman" w:hint="eastAsia"/>
        </w:rPr>
        <w:t>算例</w:t>
      </w:r>
      <w:r>
        <w:rPr>
          <w:rFonts w:ascii="Times New Roman" w:hAnsi="Times New Roman"/>
        </w:rPr>
        <w:t>中采用的</w:t>
      </w:r>
      <w:r>
        <w:rPr>
          <w:rFonts w:ascii="Times New Roman" w:hAnsi="Times New Roman" w:hint="eastAsia"/>
        </w:rPr>
        <w:t>均匀</w:t>
      </w:r>
      <w:r>
        <w:rPr>
          <w:rFonts w:ascii="Times New Roman" w:hAnsi="Times New Roman"/>
        </w:rPr>
        <w:t>来流速度为</w:t>
      </w:r>
      <w:r>
        <w:rPr>
          <w:rFonts w:ascii="Times New Roman" w:hAnsi="Times New Roman" w:hint="eastAsia"/>
        </w:rPr>
        <w:t>0.002</w:t>
      </w:r>
      <w:r>
        <w:rPr>
          <w:rFonts w:ascii="Times New Roman" w:hAnsi="Times New Roman"/>
        </w:rPr>
        <w:t>m/s,</w:t>
      </w:r>
      <w:r>
        <w:rPr>
          <w:rFonts w:ascii="Times New Roman" w:hAnsi="Times New Roman" w:hint="eastAsia"/>
        </w:rPr>
        <w:t>计算区域</w:t>
      </w:r>
      <w:r>
        <w:rPr>
          <w:rFonts w:ascii="Times New Roman" w:hAnsi="Times New Roman"/>
        </w:rPr>
        <w:t>的上方取为来流速度或者对称边界条件影响不大，平板附近使用无滑移的</w:t>
      </w:r>
      <w:r>
        <w:rPr>
          <w:rFonts w:ascii="Times New Roman" w:hAnsi="Times New Roman" w:hint="eastAsia"/>
        </w:rPr>
        <w:t>边界</w:t>
      </w:r>
      <w:r>
        <w:rPr>
          <w:rFonts w:ascii="Times New Roman" w:hAnsi="Times New Roman"/>
        </w:rPr>
        <w:t>条件</w:t>
      </w:r>
      <w:r>
        <w:rPr>
          <w:rFonts w:ascii="Times New Roman" w:hAnsi="Times New Roman" w:hint="eastAsia"/>
        </w:rPr>
        <w:t>。</w:t>
      </w:r>
    </w:p>
    <w:p w:rsidR="00360C1C" w:rsidRPr="0007491C" w:rsidRDefault="00BB51ED" w:rsidP="00360C1C">
      <w:pPr>
        <w:spacing w:line="360" w:lineRule="auto"/>
        <w:rPr>
          <w:rFonts w:ascii="Times New Roman" w:hAnsi="Times New Roman"/>
          <w:b/>
        </w:rPr>
      </w:pPr>
      <w:r>
        <w:rPr>
          <w:rFonts w:ascii="Times New Roman" w:hAnsi="Times New Roman"/>
          <w:b/>
        </w:rPr>
        <w:t>2</w:t>
      </w:r>
      <w:r w:rsidR="00360C1C" w:rsidRPr="0007491C">
        <w:rPr>
          <w:rFonts w:ascii="Times New Roman" w:hAnsi="Times New Roman" w:hint="eastAsia"/>
          <w:b/>
        </w:rPr>
        <w:t xml:space="preserve">.1.2 </w:t>
      </w:r>
      <w:r w:rsidR="00360C1C" w:rsidRPr="0007491C">
        <w:rPr>
          <w:rFonts w:ascii="Times New Roman" w:hAnsi="Times New Roman" w:hint="eastAsia"/>
          <w:b/>
        </w:rPr>
        <w:t>数值计算流程</w:t>
      </w:r>
    </w:p>
    <w:p w:rsidR="00360C1C" w:rsidRDefault="00360C1C" w:rsidP="00360C1C">
      <w:pPr>
        <w:spacing w:line="360" w:lineRule="auto"/>
        <w:rPr>
          <w:rFonts w:ascii="Times New Roman" w:hAnsi="Times New Roman"/>
        </w:rPr>
      </w:pPr>
      <w:r>
        <w:rPr>
          <w:rFonts w:ascii="Times New Roman" w:hAnsi="Times New Roman" w:hint="eastAsia"/>
        </w:rPr>
        <w:t>使用</w:t>
      </w:r>
      <w:r>
        <w:rPr>
          <w:rFonts w:ascii="Times New Roman" w:hAnsi="Times New Roman"/>
        </w:rPr>
        <w:t>有限</w:t>
      </w:r>
      <w:r>
        <w:rPr>
          <w:rFonts w:ascii="Times New Roman" w:hAnsi="Times New Roman" w:hint="eastAsia"/>
        </w:rPr>
        <w:t>容积法求解</w:t>
      </w:r>
      <w:r>
        <w:rPr>
          <w:rFonts w:ascii="Times New Roman" w:hAnsi="Times New Roman"/>
        </w:rPr>
        <w:t>的步骤总结</w:t>
      </w:r>
      <w:r>
        <w:rPr>
          <w:rFonts w:ascii="Times New Roman" w:hAnsi="Times New Roman" w:hint="eastAsia"/>
        </w:rPr>
        <w:t>如下</w:t>
      </w:r>
      <w:r>
        <w:rPr>
          <w:rFonts w:ascii="Times New Roman" w:hAnsi="Times New Roman"/>
        </w:rPr>
        <w:t>：</w:t>
      </w:r>
    </w:p>
    <w:p w:rsidR="00360C1C" w:rsidRDefault="00360C1C" w:rsidP="00360C1C">
      <w:pPr>
        <w:pStyle w:val="1"/>
        <w:numPr>
          <w:ilvl w:val="0"/>
          <w:numId w:val="1"/>
        </w:numPr>
        <w:spacing w:line="360" w:lineRule="auto"/>
        <w:ind w:firstLineChars="0"/>
        <w:rPr>
          <w:rFonts w:ascii="Times New Roman" w:hAnsi="Times New Roman"/>
        </w:rPr>
      </w:pPr>
      <w:r>
        <w:rPr>
          <w:rFonts w:ascii="Times New Roman" w:hAnsi="Times New Roman" w:hint="eastAsia"/>
        </w:rPr>
        <w:t>选定</w:t>
      </w:r>
      <w:r>
        <w:rPr>
          <w:rFonts w:ascii="Times New Roman" w:hAnsi="Times New Roman"/>
        </w:rPr>
        <w:t>计算参数和网格划分</w:t>
      </w:r>
      <w:r>
        <w:rPr>
          <w:rFonts w:ascii="Times New Roman" w:hAnsi="Times New Roman" w:hint="eastAsia"/>
        </w:rPr>
        <w:t>，</w:t>
      </w:r>
      <w:r>
        <w:rPr>
          <w:rFonts w:ascii="Times New Roman" w:hAnsi="Times New Roman"/>
        </w:rPr>
        <w:t>流</w:t>
      </w:r>
      <w:r>
        <w:rPr>
          <w:rFonts w:ascii="Times New Roman" w:hAnsi="Times New Roman" w:hint="eastAsia"/>
        </w:rPr>
        <w:t>场</w:t>
      </w:r>
      <w:r>
        <w:rPr>
          <w:rFonts w:ascii="Times New Roman" w:hAnsi="Times New Roman"/>
        </w:rPr>
        <w:t>速度初始化为来流速度</w:t>
      </w:r>
      <w:r>
        <w:rPr>
          <w:rFonts w:ascii="Times New Roman" w:hAnsi="Times New Roman" w:hint="eastAsia"/>
          <w:i/>
        </w:rPr>
        <w:t>U</w:t>
      </w:r>
      <w:r>
        <w:rPr>
          <w:rFonts w:ascii="Times New Roman" w:hAnsi="Times New Roman" w:hint="eastAsia"/>
        </w:rPr>
        <w:t>；</w:t>
      </w:r>
    </w:p>
    <w:p w:rsidR="00360C1C" w:rsidRDefault="00360C1C" w:rsidP="00360C1C">
      <w:pPr>
        <w:pStyle w:val="1"/>
        <w:numPr>
          <w:ilvl w:val="0"/>
          <w:numId w:val="1"/>
        </w:numPr>
        <w:spacing w:line="360" w:lineRule="auto"/>
        <w:ind w:firstLineChars="0"/>
        <w:rPr>
          <w:rFonts w:ascii="Times New Roman" w:hAnsi="Times New Roman"/>
        </w:rPr>
      </w:pPr>
      <w:r>
        <w:rPr>
          <w:rFonts w:ascii="Times New Roman" w:hAnsi="Times New Roman" w:hint="eastAsia"/>
        </w:rPr>
        <w:t>根据</w:t>
      </w:r>
      <w:r>
        <w:rPr>
          <w:rFonts w:ascii="Times New Roman" w:hAnsi="Times New Roman"/>
        </w:rPr>
        <w:t>离散的动量方程及初始速度场求解</w:t>
      </w:r>
      <w:r>
        <w:rPr>
          <w:rFonts w:ascii="Times New Roman" w:hAnsi="Times New Roman"/>
          <w:i/>
        </w:rPr>
        <w:t>u</w:t>
      </w:r>
      <w:r>
        <w:rPr>
          <w:rFonts w:ascii="Times New Roman" w:hAnsi="Times New Roman" w:hint="eastAsia"/>
        </w:rPr>
        <w:t>速度，</w:t>
      </w:r>
      <w:r>
        <w:rPr>
          <w:rFonts w:ascii="Times New Roman" w:hAnsi="Times New Roman"/>
        </w:rPr>
        <w:t>系数中的</w:t>
      </w:r>
      <w:r>
        <w:rPr>
          <w:rFonts w:ascii="Times New Roman" w:hAnsi="Times New Roman" w:hint="eastAsia"/>
        </w:rPr>
        <w:t>各</w:t>
      </w:r>
      <w:r>
        <w:rPr>
          <w:rFonts w:ascii="Times New Roman" w:hAnsi="Times New Roman"/>
        </w:rPr>
        <w:t>速度采用节点平均值代替</w:t>
      </w:r>
      <w:r>
        <w:rPr>
          <w:rFonts w:ascii="Times New Roman" w:hAnsi="Times New Roman" w:hint="eastAsia"/>
        </w:rPr>
        <w:t>；</w:t>
      </w:r>
    </w:p>
    <w:p w:rsidR="00360C1C" w:rsidRDefault="00360C1C" w:rsidP="00360C1C">
      <w:pPr>
        <w:pStyle w:val="1"/>
        <w:numPr>
          <w:ilvl w:val="0"/>
          <w:numId w:val="1"/>
        </w:numPr>
        <w:spacing w:line="360" w:lineRule="auto"/>
        <w:ind w:firstLineChars="0"/>
        <w:rPr>
          <w:rFonts w:ascii="Times New Roman" w:hAnsi="Times New Roman"/>
        </w:rPr>
      </w:pPr>
      <w:r>
        <w:rPr>
          <w:rFonts w:ascii="Times New Roman" w:hAnsi="Times New Roman" w:hint="eastAsia"/>
        </w:rPr>
        <w:t>根据</w:t>
      </w:r>
      <w:r>
        <w:rPr>
          <w:rFonts w:ascii="Times New Roman" w:hAnsi="Times New Roman"/>
        </w:rPr>
        <w:t>连续性方程的离散</w:t>
      </w:r>
      <w:r>
        <w:rPr>
          <w:rFonts w:ascii="Times New Roman" w:hAnsi="Times New Roman" w:hint="eastAsia"/>
        </w:rPr>
        <w:t>形式</w:t>
      </w:r>
      <w:r>
        <w:rPr>
          <w:rFonts w:ascii="Times New Roman" w:hAnsi="Times New Roman"/>
        </w:rPr>
        <w:t>及上一步</w:t>
      </w:r>
      <w:r>
        <w:rPr>
          <w:rFonts w:ascii="Times New Roman" w:hAnsi="Times New Roman" w:hint="eastAsia"/>
        </w:rPr>
        <w:t>骤</w:t>
      </w:r>
      <w:r>
        <w:rPr>
          <w:rFonts w:ascii="Times New Roman" w:hAnsi="Times New Roman"/>
        </w:rPr>
        <w:t>中</w:t>
      </w:r>
      <w:r>
        <w:rPr>
          <w:rFonts w:ascii="Times New Roman" w:hAnsi="Times New Roman" w:hint="eastAsia"/>
        </w:rPr>
        <w:t>得到</w:t>
      </w:r>
      <w:r>
        <w:rPr>
          <w:rFonts w:ascii="Times New Roman" w:hAnsi="Times New Roman"/>
        </w:rPr>
        <w:t>的</w:t>
      </w:r>
      <w:r>
        <w:rPr>
          <w:rFonts w:ascii="Times New Roman" w:hAnsi="Times New Roman"/>
          <w:i/>
        </w:rPr>
        <w:t>u</w:t>
      </w:r>
      <w:r>
        <w:rPr>
          <w:rFonts w:ascii="Times New Roman" w:hAnsi="Times New Roman"/>
        </w:rPr>
        <w:t>速度</w:t>
      </w:r>
      <w:r>
        <w:rPr>
          <w:rFonts w:ascii="Times New Roman" w:hAnsi="Times New Roman" w:hint="eastAsia"/>
        </w:rPr>
        <w:t>求解</w:t>
      </w:r>
      <w:r>
        <w:rPr>
          <w:rFonts w:ascii="Times New Roman" w:hAnsi="Times New Roman"/>
        </w:rPr>
        <w:t>新的</w:t>
      </w:r>
      <w:r>
        <w:rPr>
          <w:rFonts w:ascii="Times New Roman" w:hAnsi="Times New Roman"/>
          <w:i/>
        </w:rPr>
        <w:t>v</w:t>
      </w:r>
      <w:r>
        <w:rPr>
          <w:rFonts w:ascii="Times New Roman" w:hAnsi="Times New Roman"/>
        </w:rPr>
        <w:t>速度</w:t>
      </w:r>
      <w:r>
        <w:rPr>
          <w:rFonts w:ascii="Times New Roman" w:hAnsi="Times New Roman" w:hint="eastAsia"/>
        </w:rPr>
        <w:t>；</w:t>
      </w:r>
    </w:p>
    <w:p w:rsidR="00360C1C" w:rsidRDefault="00360C1C" w:rsidP="00360C1C">
      <w:pPr>
        <w:pStyle w:val="1"/>
        <w:numPr>
          <w:ilvl w:val="0"/>
          <w:numId w:val="1"/>
        </w:numPr>
        <w:spacing w:line="360" w:lineRule="auto"/>
        <w:ind w:firstLineChars="0"/>
        <w:rPr>
          <w:rFonts w:ascii="Times New Roman" w:hAnsi="Times New Roman"/>
        </w:rPr>
      </w:pPr>
      <w:r>
        <w:rPr>
          <w:rFonts w:ascii="Times New Roman" w:hAnsi="Times New Roman" w:hint="eastAsia"/>
        </w:rPr>
        <w:t>判断新</w:t>
      </w:r>
      <w:r>
        <w:rPr>
          <w:rFonts w:ascii="Times New Roman" w:hAnsi="Times New Roman"/>
        </w:rPr>
        <w:t>求解出的速度</w:t>
      </w:r>
      <w:r>
        <w:rPr>
          <w:rFonts w:ascii="Times New Roman" w:hAnsi="Times New Roman" w:hint="eastAsia"/>
        </w:rPr>
        <w:t>场与上一次</w:t>
      </w:r>
      <w:r>
        <w:rPr>
          <w:rFonts w:ascii="Times New Roman" w:hAnsi="Times New Roman"/>
        </w:rPr>
        <w:t>迭代后的速度场的最大误差，如果小于判敛误差</w:t>
      </w:r>
      <w:r>
        <w:rPr>
          <w:rFonts w:ascii="Times New Roman" w:hAnsi="Times New Roman" w:hint="eastAsia"/>
        </w:rPr>
        <w:t>(</w:t>
      </w:r>
      <w:r>
        <w:rPr>
          <w:rFonts w:ascii="Times New Roman" w:hAnsi="Times New Roman"/>
        </w:rPr>
        <w:t>1</w:t>
      </w:r>
      <w:r>
        <w:rPr>
          <w:rFonts w:ascii="宋体" w:hAnsi="宋体" w:hint="eastAsia"/>
          <w:sz w:val="15"/>
        </w:rPr>
        <w:t>×</w:t>
      </w:r>
      <w:r>
        <w:rPr>
          <w:rFonts w:ascii="Times New Roman" w:hAnsi="Times New Roman"/>
        </w:rPr>
        <w:t>10</w:t>
      </w:r>
      <w:r>
        <w:rPr>
          <w:rFonts w:ascii="Times New Roman" w:hAnsi="Times New Roman"/>
          <w:vertAlign w:val="superscript"/>
        </w:rPr>
        <w:t>-8</w:t>
      </w:r>
      <w:r>
        <w:rPr>
          <w:rFonts w:ascii="Times New Roman" w:hAnsi="Times New Roman"/>
        </w:rPr>
        <w:t>m/s</w:t>
      </w:r>
      <w:r>
        <w:rPr>
          <w:rFonts w:ascii="Times New Roman" w:hAnsi="Times New Roman" w:hint="eastAsia"/>
        </w:rPr>
        <w:t>)</w:t>
      </w:r>
      <w:r>
        <w:rPr>
          <w:rFonts w:ascii="Times New Roman" w:hAnsi="Times New Roman"/>
        </w:rPr>
        <w:t>,</w:t>
      </w:r>
      <w:r>
        <w:rPr>
          <w:rFonts w:ascii="Times New Roman" w:hAnsi="Times New Roman" w:hint="eastAsia"/>
        </w:rPr>
        <w:t>计算</w:t>
      </w:r>
      <w:r>
        <w:rPr>
          <w:rFonts w:ascii="Times New Roman" w:hAnsi="Times New Roman"/>
        </w:rPr>
        <w:t>结束，否</w:t>
      </w:r>
      <w:r>
        <w:rPr>
          <w:rFonts w:ascii="Times New Roman" w:hAnsi="Times New Roman" w:hint="eastAsia"/>
        </w:rPr>
        <w:t>则</w:t>
      </w:r>
      <w:r>
        <w:rPr>
          <w:rFonts w:ascii="Times New Roman" w:hAnsi="Times New Roman"/>
        </w:rPr>
        <w:t>重复过程</w:t>
      </w:r>
      <w:r>
        <w:rPr>
          <w:rFonts w:ascii="Times New Roman" w:hAnsi="Times New Roman" w:hint="eastAsia"/>
        </w:rPr>
        <w:t>2</w:t>
      </w:r>
      <w:r>
        <w:rPr>
          <w:rFonts w:ascii="Times New Roman" w:hAnsi="Times New Roman"/>
        </w:rPr>
        <w:t>-3</w:t>
      </w:r>
      <w:r>
        <w:rPr>
          <w:rFonts w:ascii="Times New Roman" w:hAnsi="Times New Roman" w:hint="eastAsia"/>
        </w:rPr>
        <w:t>，直到</w:t>
      </w:r>
      <w:r>
        <w:rPr>
          <w:rFonts w:ascii="Times New Roman" w:hAnsi="Times New Roman"/>
        </w:rPr>
        <w:t>收敛</w:t>
      </w:r>
      <w:r>
        <w:rPr>
          <w:rFonts w:ascii="Times New Roman" w:hAnsi="Times New Roman" w:hint="eastAsia"/>
        </w:rPr>
        <w:t>为止；</w:t>
      </w:r>
    </w:p>
    <w:p w:rsidR="00360C1C" w:rsidRDefault="00360C1C" w:rsidP="00360C1C">
      <w:pPr>
        <w:pStyle w:val="1"/>
        <w:numPr>
          <w:ilvl w:val="0"/>
          <w:numId w:val="1"/>
        </w:numPr>
        <w:spacing w:line="360" w:lineRule="auto"/>
        <w:ind w:firstLineChars="0"/>
        <w:rPr>
          <w:rFonts w:ascii="Times New Roman" w:hAnsi="Times New Roman"/>
        </w:rPr>
      </w:pPr>
      <w:r>
        <w:rPr>
          <w:rFonts w:ascii="Times New Roman" w:hAnsi="Times New Roman" w:hint="eastAsia"/>
        </w:rPr>
        <w:t>将</w:t>
      </w:r>
      <w:r>
        <w:rPr>
          <w:rFonts w:ascii="Times New Roman" w:hAnsi="Times New Roman"/>
        </w:rPr>
        <w:t>速度场及网格信息</w:t>
      </w:r>
      <w:r>
        <w:rPr>
          <w:rFonts w:ascii="Times New Roman" w:hAnsi="Times New Roman" w:hint="eastAsia"/>
        </w:rPr>
        <w:t>输出</w:t>
      </w:r>
      <w:r>
        <w:rPr>
          <w:rFonts w:ascii="Times New Roman" w:hAnsi="Times New Roman"/>
        </w:rPr>
        <w:t>到文件，</w:t>
      </w:r>
      <w:r>
        <w:rPr>
          <w:rFonts w:ascii="Times New Roman" w:hAnsi="Times New Roman" w:hint="eastAsia"/>
        </w:rPr>
        <w:t>采用</w:t>
      </w:r>
      <w:r>
        <w:rPr>
          <w:rFonts w:ascii="Times New Roman" w:hAnsi="Times New Roman"/>
        </w:rPr>
        <w:t>tecplot</w:t>
      </w:r>
      <w:r>
        <w:rPr>
          <w:rFonts w:ascii="Times New Roman" w:hAnsi="Times New Roman"/>
        </w:rPr>
        <w:t>绘图。</w:t>
      </w:r>
    </w:p>
    <w:p w:rsidR="00360C1C" w:rsidRDefault="00360C1C" w:rsidP="00360C1C">
      <w:pPr>
        <w:pStyle w:val="1"/>
        <w:spacing w:line="360" w:lineRule="auto"/>
        <w:ind w:firstLineChars="0" w:firstLine="0"/>
        <w:rPr>
          <w:rFonts w:ascii="Times New Roman" w:hAnsi="Times New Roman"/>
        </w:rPr>
      </w:pPr>
    </w:p>
    <w:p w:rsidR="00360C1C" w:rsidRPr="004F1E48" w:rsidRDefault="00BB51ED" w:rsidP="00360C1C">
      <w:pPr>
        <w:pStyle w:val="1"/>
        <w:spacing w:line="360" w:lineRule="auto"/>
        <w:ind w:firstLineChars="0" w:firstLine="0"/>
        <w:rPr>
          <w:rFonts w:ascii="Times New Roman" w:hAnsi="Times New Roman"/>
          <w:b/>
        </w:rPr>
      </w:pPr>
      <w:r>
        <w:rPr>
          <w:rFonts w:ascii="Times New Roman" w:hAnsi="Times New Roman"/>
          <w:b/>
        </w:rPr>
        <w:t>2</w:t>
      </w:r>
      <w:r w:rsidR="00360C1C" w:rsidRPr="004F1E48">
        <w:rPr>
          <w:rFonts w:ascii="Times New Roman" w:hAnsi="Times New Roman" w:hint="eastAsia"/>
          <w:b/>
        </w:rPr>
        <w:t xml:space="preserve">.1.3 </w:t>
      </w:r>
      <w:r w:rsidR="00360C1C" w:rsidRPr="004F1E48">
        <w:rPr>
          <w:rFonts w:ascii="Times New Roman" w:hAnsi="Times New Roman" w:hint="eastAsia"/>
          <w:b/>
        </w:rPr>
        <w:t>结果与讨论</w:t>
      </w:r>
    </w:p>
    <w:p w:rsidR="00360C1C" w:rsidRDefault="00360C1C" w:rsidP="00360C1C">
      <w:pPr>
        <w:spacing w:line="360" w:lineRule="auto"/>
        <w:ind w:firstLineChars="200" w:firstLine="420"/>
        <w:rPr>
          <w:rFonts w:ascii="Times New Roman" w:hAnsi="Times New Roman"/>
        </w:rPr>
      </w:pPr>
      <w:r>
        <w:rPr>
          <w:rFonts w:ascii="Times New Roman" w:hAnsi="Times New Roman" w:hint="eastAsia"/>
        </w:rPr>
        <w:t>利用</w:t>
      </w:r>
      <w:r>
        <w:rPr>
          <w:rFonts w:ascii="Times New Roman" w:hAnsi="Times New Roman" w:hint="eastAsia"/>
        </w:rPr>
        <w:t>G</w:t>
      </w:r>
      <w:r>
        <w:rPr>
          <w:rFonts w:ascii="Times New Roman" w:hAnsi="Times New Roman"/>
        </w:rPr>
        <w:t>fortran</w:t>
      </w:r>
      <w:r>
        <w:rPr>
          <w:rFonts w:ascii="Times New Roman" w:hAnsi="Times New Roman"/>
        </w:rPr>
        <w:t>编译器使用</w:t>
      </w:r>
      <w:r>
        <w:rPr>
          <w:rFonts w:ascii="Times New Roman" w:hAnsi="Times New Roman" w:hint="eastAsia"/>
        </w:rPr>
        <w:t>F</w:t>
      </w:r>
      <w:r>
        <w:rPr>
          <w:rFonts w:ascii="Times New Roman" w:hAnsi="Times New Roman"/>
        </w:rPr>
        <w:t>ortran</w:t>
      </w:r>
      <w:r>
        <w:rPr>
          <w:rFonts w:ascii="Times New Roman" w:hAnsi="Times New Roman" w:hint="eastAsia"/>
        </w:rPr>
        <w:t>语言</w:t>
      </w:r>
      <w:r>
        <w:rPr>
          <w:rFonts w:ascii="Times New Roman" w:hAnsi="Times New Roman"/>
        </w:rPr>
        <w:t>编写计算程序</w:t>
      </w:r>
      <w:r>
        <w:rPr>
          <w:rFonts w:ascii="Times New Roman" w:hAnsi="Times New Roman" w:hint="eastAsia"/>
        </w:rPr>
        <w:t>，可以</w:t>
      </w:r>
      <w:r>
        <w:rPr>
          <w:rFonts w:ascii="Times New Roman" w:hAnsi="Times New Roman"/>
        </w:rPr>
        <w:t>得到</w:t>
      </w:r>
      <w:r>
        <w:rPr>
          <w:rFonts w:ascii="Times New Roman" w:hAnsi="Times New Roman" w:hint="eastAsia"/>
        </w:rPr>
        <w:t>层流</w:t>
      </w:r>
      <w:r>
        <w:rPr>
          <w:rFonts w:ascii="Times New Roman" w:hAnsi="Times New Roman"/>
        </w:rPr>
        <w:t>平板边界层的数值求解结果</w:t>
      </w:r>
      <w:r>
        <w:rPr>
          <w:rFonts w:ascii="Times New Roman" w:hAnsi="Times New Roman" w:hint="eastAsia"/>
        </w:rPr>
        <w:t>，</w:t>
      </w:r>
      <w:r>
        <w:rPr>
          <w:rFonts w:ascii="Times New Roman" w:hAnsi="Times New Roman"/>
        </w:rPr>
        <w:t>如</w:t>
      </w:r>
      <w:r>
        <w:rPr>
          <w:rFonts w:ascii="Times New Roman" w:hAnsi="Times New Roman" w:hint="eastAsia"/>
        </w:rPr>
        <w:t>下图</w:t>
      </w:r>
      <w:r>
        <w:rPr>
          <w:rFonts w:ascii="Times New Roman" w:hAnsi="Times New Roman" w:hint="eastAsia"/>
        </w:rPr>
        <w:t>3</w:t>
      </w:r>
      <w:r>
        <w:rPr>
          <w:rFonts w:ascii="Times New Roman" w:hAnsi="Times New Roman" w:hint="eastAsia"/>
        </w:rPr>
        <w:t>所示分别为</w:t>
      </w:r>
      <w:r>
        <w:rPr>
          <w:rFonts w:ascii="Times New Roman" w:hAnsi="Times New Roman"/>
        </w:rPr>
        <w:t>计算区域流</w:t>
      </w:r>
      <w:r>
        <w:rPr>
          <w:rFonts w:ascii="Times New Roman" w:hAnsi="Times New Roman" w:hint="eastAsia"/>
        </w:rPr>
        <w:t>场</w:t>
      </w:r>
      <w:r>
        <w:rPr>
          <w:rFonts w:ascii="Times New Roman" w:hAnsi="Times New Roman"/>
        </w:rPr>
        <w:t>中</w:t>
      </w:r>
      <w:r>
        <w:rPr>
          <w:rFonts w:ascii="Times New Roman" w:hAnsi="Times New Roman"/>
          <w:i/>
        </w:rPr>
        <w:t>x</w:t>
      </w:r>
      <w:r>
        <w:rPr>
          <w:rFonts w:ascii="Times New Roman" w:hAnsi="Times New Roman"/>
        </w:rPr>
        <w:t>方向速度分量和</w:t>
      </w:r>
      <w:r>
        <w:rPr>
          <w:rFonts w:ascii="Times New Roman" w:hAnsi="Times New Roman"/>
          <w:i/>
        </w:rPr>
        <w:t>y</w:t>
      </w:r>
      <w:r>
        <w:rPr>
          <w:rFonts w:ascii="Times New Roman" w:hAnsi="Times New Roman"/>
        </w:rPr>
        <w:t>方向速度分量的大小</w:t>
      </w:r>
      <w:r>
        <w:rPr>
          <w:rFonts w:ascii="Times New Roman" w:hAnsi="Times New Roman" w:hint="eastAsia"/>
        </w:rPr>
        <w:t>。</w:t>
      </w:r>
    </w:p>
    <w:p w:rsidR="00360C1C" w:rsidRDefault="00360C1C" w:rsidP="00360C1C">
      <w:pPr>
        <w:spacing w:line="360" w:lineRule="auto"/>
        <w:ind w:firstLineChars="200" w:firstLine="360"/>
        <w:rPr>
          <w:rFonts w:ascii="Times New Roman" w:hAnsi="Times New Roman"/>
          <w:sz w:val="18"/>
        </w:rPr>
      </w:pPr>
      <w:r>
        <w:rPr>
          <w:rFonts w:ascii="Times New Roman" w:hAnsi="Times New Roman"/>
          <w:noProof/>
          <w:sz w:val="18"/>
        </w:rPr>
        <w:lastRenderedPageBreak/>
        <w:drawing>
          <wp:inline distT="0" distB="0" distL="0" distR="0" wp14:anchorId="13565FB2" wp14:editId="73A1DC3E">
            <wp:extent cx="5141595" cy="2009775"/>
            <wp:effectExtent l="0" t="0" r="1905" b="9525"/>
            <wp:docPr id="64"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99">
                      <a:extLst>
                        <a:ext uri="{28A0092B-C50C-407E-A947-70E740481C1C}">
                          <a14:useLocalDpi xmlns:a14="http://schemas.microsoft.com/office/drawing/2010/main" val="0"/>
                        </a:ext>
                      </a:extLst>
                    </a:blip>
                    <a:srcRect l="1128" t="21986" r="1344" b="2167"/>
                    <a:stretch>
                      <a:fillRect/>
                    </a:stretch>
                  </pic:blipFill>
                  <pic:spPr bwMode="auto">
                    <a:xfrm>
                      <a:off x="0" y="0"/>
                      <a:ext cx="5141595" cy="2009775"/>
                    </a:xfrm>
                    <a:prstGeom prst="rect">
                      <a:avLst/>
                    </a:prstGeom>
                    <a:noFill/>
                    <a:ln>
                      <a:noFill/>
                    </a:ln>
                  </pic:spPr>
                </pic:pic>
              </a:graphicData>
            </a:graphic>
          </wp:inline>
        </w:drawing>
      </w:r>
    </w:p>
    <w:p w:rsidR="00360C1C" w:rsidRDefault="00360C1C" w:rsidP="00360C1C">
      <w:pPr>
        <w:spacing w:line="360" w:lineRule="auto"/>
        <w:jc w:val="center"/>
        <w:rPr>
          <w:rFonts w:ascii="Times New Roman" w:hAnsi="Times New Roman"/>
          <w:sz w:val="18"/>
        </w:rPr>
      </w:pPr>
      <w:r>
        <w:rPr>
          <w:rFonts w:ascii="Times New Roman" w:hAnsi="Times New Roman" w:hint="eastAsia"/>
          <w:sz w:val="18"/>
        </w:rPr>
        <w:t>速度</w:t>
      </w:r>
      <w:r>
        <w:rPr>
          <w:rFonts w:ascii="Times New Roman" w:hAnsi="Times New Roman" w:hint="eastAsia"/>
          <w:i/>
          <w:sz w:val="18"/>
        </w:rPr>
        <w:t>u</w:t>
      </w:r>
      <w:r>
        <w:rPr>
          <w:rFonts w:ascii="Times New Roman" w:hAnsi="Times New Roman" w:hint="eastAsia"/>
          <w:sz w:val="18"/>
        </w:rPr>
        <w:t>的</w:t>
      </w:r>
      <w:r>
        <w:rPr>
          <w:rFonts w:ascii="Times New Roman" w:hAnsi="Times New Roman"/>
          <w:sz w:val="18"/>
        </w:rPr>
        <w:t>大小分布</w:t>
      </w:r>
    </w:p>
    <w:p w:rsidR="00360C1C" w:rsidRDefault="00360C1C" w:rsidP="00360C1C">
      <w:pPr>
        <w:spacing w:line="360" w:lineRule="auto"/>
        <w:ind w:firstLineChars="300" w:firstLine="540"/>
        <w:jc w:val="center"/>
        <w:rPr>
          <w:rFonts w:ascii="Times New Roman" w:hAnsi="Times New Roman"/>
          <w:sz w:val="18"/>
        </w:rPr>
      </w:pPr>
      <w:r>
        <w:rPr>
          <w:rFonts w:ascii="Times New Roman" w:hAnsi="Times New Roman"/>
          <w:noProof/>
          <w:sz w:val="18"/>
        </w:rPr>
        <w:drawing>
          <wp:inline distT="0" distB="0" distL="0" distR="0" wp14:anchorId="238B39A6" wp14:editId="2F2F6A5A">
            <wp:extent cx="4916805" cy="2070100"/>
            <wp:effectExtent l="0" t="0" r="0" b="6350"/>
            <wp:docPr id="6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100">
                      <a:extLst>
                        <a:ext uri="{28A0092B-C50C-407E-A947-70E740481C1C}">
                          <a14:useLocalDpi xmlns:a14="http://schemas.microsoft.com/office/drawing/2010/main" val="0"/>
                        </a:ext>
                      </a:extLst>
                    </a:blip>
                    <a:srcRect l="2649" t="20190" r="4002" b="1608"/>
                    <a:stretch>
                      <a:fillRect/>
                    </a:stretch>
                  </pic:blipFill>
                  <pic:spPr bwMode="auto">
                    <a:xfrm>
                      <a:off x="0" y="0"/>
                      <a:ext cx="4916805" cy="2070100"/>
                    </a:xfrm>
                    <a:prstGeom prst="rect">
                      <a:avLst/>
                    </a:prstGeom>
                    <a:noFill/>
                    <a:ln>
                      <a:noFill/>
                    </a:ln>
                  </pic:spPr>
                </pic:pic>
              </a:graphicData>
            </a:graphic>
          </wp:inline>
        </w:drawing>
      </w:r>
      <w:r>
        <w:rPr>
          <w:rFonts w:ascii="Times New Roman" w:hAnsi="Times New Roman" w:hint="eastAsia"/>
          <w:sz w:val="18"/>
        </w:rPr>
        <w:t>速度</w:t>
      </w:r>
      <w:r>
        <w:rPr>
          <w:rFonts w:ascii="Times New Roman" w:hAnsi="Times New Roman"/>
          <w:i/>
          <w:sz w:val="18"/>
        </w:rPr>
        <w:t>v</w:t>
      </w:r>
      <w:r>
        <w:rPr>
          <w:rFonts w:ascii="Times New Roman" w:hAnsi="Times New Roman" w:hint="eastAsia"/>
          <w:sz w:val="18"/>
        </w:rPr>
        <w:t>的</w:t>
      </w:r>
      <w:r>
        <w:rPr>
          <w:rFonts w:ascii="Times New Roman" w:hAnsi="Times New Roman"/>
          <w:sz w:val="18"/>
        </w:rPr>
        <w:t>大小分布</w:t>
      </w:r>
    </w:p>
    <w:p w:rsidR="00360C1C" w:rsidRDefault="00360C1C" w:rsidP="00360C1C">
      <w:pPr>
        <w:spacing w:line="360" w:lineRule="auto"/>
        <w:ind w:firstLineChars="300" w:firstLine="630"/>
        <w:jc w:val="center"/>
        <w:rPr>
          <w:rFonts w:ascii="Times New Roman" w:hAnsi="Times New Roman"/>
          <w:szCs w:val="21"/>
        </w:rPr>
      </w:pPr>
      <w:r w:rsidRPr="004F1E48">
        <w:rPr>
          <w:rFonts w:ascii="Times New Roman" w:hAnsi="Times New Roman" w:hint="eastAsia"/>
          <w:szCs w:val="21"/>
        </w:rPr>
        <w:t>图</w:t>
      </w:r>
      <w:r w:rsidRPr="004F1E48">
        <w:rPr>
          <w:rFonts w:ascii="Times New Roman" w:hAnsi="Times New Roman" w:hint="eastAsia"/>
          <w:szCs w:val="21"/>
        </w:rPr>
        <w:t>3</w:t>
      </w:r>
      <w:r w:rsidRPr="004F1E48">
        <w:rPr>
          <w:rFonts w:ascii="Times New Roman" w:hAnsi="Times New Roman" w:hint="eastAsia"/>
          <w:szCs w:val="21"/>
        </w:rPr>
        <w:t>、层流边界层的数值计算结果</w:t>
      </w:r>
    </w:p>
    <w:p w:rsidR="00360C1C" w:rsidRDefault="00360C1C" w:rsidP="00360C1C">
      <w:pPr>
        <w:spacing w:line="360" w:lineRule="auto"/>
        <w:rPr>
          <w:rFonts w:ascii="Times New Roman" w:hAnsi="Times New Roman"/>
          <w:szCs w:val="21"/>
        </w:rPr>
      </w:pPr>
    </w:p>
    <w:p w:rsidR="00360C1C" w:rsidRDefault="00360C1C" w:rsidP="00360C1C">
      <w:pPr>
        <w:spacing w:line="360" w:lineRule="auto"/>
        <w:ind w:firstLineChars="200" w:firstLine="420"/>
        <w:rPr>
          <w:rFonts w:ascii="Times New Roman" w:hAnsi="Times New Roman"/>
          <w:szCs w:val="21"/>
        </w:rPr>
      </w:pPr>
      <w:r>
        <w:rPr>
          <w:rFonts w:ascii="Times New Roman" w:hAnsi="Times New Roman" w:hint="eastAsia"/>
          <w:szCs w:val="21"/>
        </w:rPr>
        <w:t>为了进一步表达边界层的流动特征，下面给出平板边界层的速度矢量图和流线图，为了达到较好的表达效果，需要减小网格数，在流向取</w:t>
      </w:r>
      <w:r>
        <w:rPr>
          <w:rFonts w:ascii="Times New Roman" w:hAnsi="Times New Roman" w:hint="eastAsia"/>
          <w:szCs w:val="21"/>
        </w:rPr>
        <w:t>40</w:t>
      </w:r>
      <w:r>
        <w:rPr>
          <w:rFonts w:ascii="Times New Roman" w:hAnsi="Times New Roman" w:hint="eastAsia"/>
          <w:szCs w:val="21"/>
        </w:rPr>
        <w:t>个网格，在法向取</w:t>
      </w:r>
      <w:r>
        <w:rPr>
          <w:rFonts w:ascii="Times New Roman" w:hAnsi="Times New Roman" w:hint="eastAsia"/>
          <w:szCs w:val="21"/>
        </w:rPr>
        <w:t>10</w:t>
      </w:r>
      <w:r>
        <w:rPr>
          <w:rFonts w:ascii="Times New Roman" w:hAnsi="Times New Roman" w:hint="eastAsia"/>
          <w:szCs w:val="21"/>
        </w:rPr>
        <w:t>个网格，重新进行计算，得到的速度矢量图和流线图如图</w:t>
      </w:r>
      <w:r>
        <w:rPr>
          <w:rFonts w:ascii="Times New Roman" w:hAnsi="Times New Roman" w:hint="eastAsia"/>
          <w:szCs w:val="21"/>
        </w:rPr>
        <w:t>4</w:t>
      </w:r>
      <w:r>
        <w:rPr>
          <w:rFonts w:ascii="Times New Roman" w:hAnsi="Times New Roman" w:hint="eastAsia"/>
          <w:szCs w:val="21"/>
        </w:rPr>
        <w:t>所示。</w:t>
      </w:r>
    </w:p>
    <w:p w:rsidR="00360C1C" w:rsidRDefault="00360C1C" w:rsidP="00360C1C">
      <w:pPr>
        <w:spacing w:line="360" w:lineRule="auto"/>
        <w:jc w:val="center"/>
        <w:rPr>
          <w:rFonts w:ascii="Times New Roman" w:hAnsi="Times New Roman"/>
          <w:szCs w:val="21"/>
        </w:rPr>
      </w:pPr>
      <w:r>
        <w:rPr>
          <w:rFonts w:ascii="Times New Roman" w:hAnsi="Times New Roman" w:hint="eastAsia"/>
          <w:noProof/>
          <w:szCs w:val="21"/>
        </w:rPr>
        <w:drawing>
          <wp:inline distT="0" distB="0" distL="0" distR="0" wp14:anchorId="490FB864" wp14:editId="7B21A8EB">
            <wp:extent cx="5270500" cy="1190625"/>
            <wp:effectExtent l="0" t="0" r="6350" b="9525"/>
            <wp:docPr id="74" name="图片 74" descr="2b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2bc1"/>
                    <pic:cNvPicPr>
                      <a:picLocks noChangeAspect="1" noChangeArrowheads="1"/>
                    </pic:cNvPicPr>
                  </pic:nvPicPr>
                  <pic:blipFill>
                    <a:blip r:embed="rId101">
                      <a:extLst>
                        <a:ext uri="{28A0092B-C50C-407E-A947-70E740481C1C}">
                          <a14:useLocalDpi xmlns:a14="http://schemas.microsoft.com/office/drawing/2010/main" val="0"/>
                        </a:ext>
                      </a:extLst>
                    </a:blip>
                    <a:srcRect t="68320" b="6262"/>
                    <a:stretch>
                      <a:fillRect/>
                    </a:stretch>
                  </pic:blipFill>
                  <pic:spPr bwMode="auto">
                    <a:xfrm>
                      <a:off x="0" y="0"/>
                      <a:ext cx="5270500" cy="1190625"/>
                    </a:xfrm>
                    <a:prstGeom prst="rect">
                      <a:avLst/>
                    </a:prstGeom>
                    <a:noFill/>
                    <a:ln>
                      <a:noFill/>
                    </a:ln>
                  </pic:spPr>
                </pic:pic>
              </a:graphicData>
            </a:graphic>
          </wp:inline>
        </w:drawing>
      </w:r>
    </w:p>
    <w:p w:rsidR="00360C1C" w:rsidRDefault="00360C1C" w:rsidP="00360C1C">
      <w:pPr>
        <w:spacing w:line="360" w:lineRule="auto"/>
        <w:jc w:val="center"/>
        <w:rPr>
          <w:rFonts w:ascii="Times New Roman" w:hAnsi="Times New Roman"/>
          <w:szCs w:val="21"/>
        </w:rPr>
      </w:pPr>
      <w:r>
        <w:rPr>
          <w:rFonts w:ascii="Times New Roman" w:hAnsi="Times New Roman" w:hint="eastAsia"/>
          <w:szCs w:val="21"/>
        </w:rPr>
        <w:t>平板层流板结层速度矢量图</w:t>
      </w:r>
    </w:p>
    <w:p w:rsidR="00360C1C" w:rsidRDefault="00360C1C" w:rsidP="00360C1C">
      <w:pPr>
        <w:spacing w:line="360" w:lineRule="auto"/>
        <w:jc w:val="center"/>
        <w:rPr>
          <w:rFonts w:ascii="Times New Roman" w:hAnsi="Times New Roman"/>
          <w:szCs w:val="21"/>
        </w:rPr>
      </w:pPr>
      <w:r>
        <w:rPr>
          <w:rFonts w:ascii="Times New Roman" w:hAnsi="Times New Roman" w:hint="eastAsia"/>
          <w:noProof/>
          <w:szCs w:val="21"/>
        </w:rPr>
        <w:lastRenderedPageBreak/>
        <w:drawing>
          <wp:inline distT="0" distB="0" distL="0" distR="0" wp14:anchorId="555A4258" wp14:editId="02B0174B">
            <wp:extent cx="5270500" cy="1268095"/>
            <wp:effectExtent l="0" t="0" r="6350" b="8255"/>
            <wp:docPr id="77" name="图片 77" descr="2b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2bc2"/>
                    <pic:cNvPicPr>
                      <a:picLocks noChangeAspect="1" noChangeArrowheads="1"/>
                    </pic:cNvPicPr>
                  </pic:nvPicPr>
                  <pic:blipFill>
                    <a:blip r:embed="rId102">
                      <a:extLst>
                        <a:ext uri="{28A0092B-C50C-407E-A947-70E740481C1C}">
                          <a14:useLocalDpi xmlns:a14="http://schemas.microsoft.com/office/drawing/2010/main" val="0"/>
                        </a:ext>
                      </a:extLst>
                    </a:blip>
                    <a:srcRect t="65746" b="7184"/>
                    <a:stretch>
                      <a:fillRect/>
                    </a:stretch>
                  </pic:blipFill>
                  <pic:spPr bwMode="auto">
                    <a:xfrm>
                      <a:off x="0" y="0"/>
                      <a:ext cx="5270500" cy="1268095"/>
                    </a:xfrm>
                    <a:prstGeom prst="rect">
                      <a:avLst/>
                    </a:prstGeom>
                    <a:noFill/>
                    <a:ln>
                      <a:noFill/>
                    </a:ln>
                  </pic:spPr>
                </pic:pic>
              </a:graphicData>
            </a:graphic>
          </wp:inline>
        </w:drawing>
      </w:r>
    </w:p>
    <w:p w:rsidR="00360C1C" w:rsidRDefault="00360C1C" w:rsidP="00360C1C">
      <w:pPr>
        <w:spacing w:line="360" w:lineRule="auto"/>
        <w:jc w:val="center"/>
        <w:rPr>
          <w:rFonts w:ascii="Times New Roman" w:hAnsi="Times New Roman"/>
          <w:szCs w:val="21"/>
        </w:rPr>
      </w:pPr>
      <w:r>
        <w:rPr>
          <w:rFonts w:ascii="Times New Roman" w:hAnsi="Times New Roman" w:hint="eastAsia"/>
          <w:szCs w:val="21"/>
        </w:rPr>
        <w:t>平板层流边界层流线图</w:t>
      </w:r>
    </w:p>
    <w:p w:rsidR="00360C1C" w:rsidRPr="004F1E48" w:rsidRDefault="00360C1C" w:rsidP="00360C1C">
      <w:pPr>
        <w:spacing w:line="360" w:lineRule="auto"/>
        <w:jc w:val="center"/>
        <w:rPr>
          <w:rFonts w:ascii="Times New Roman" w:hAnsi="Times New Roman"/>
          <w:szCs w:val="21"/>
        </w:rPr>
      </w:pPr>
      <w:r>
        <w:rPr>
          <w:rFonts w:ascii="Times New Roman" w:hAnsi="Times New Roman" w:hint="eastAsia"/>
          <w:szCs w:val="21"/>
        </w:rPr>
        <w:t>图</w:t>
      </w:r>
      <w:r>
        <w:rPr>
          <w:rFonts w:ascii="Times New Roman" w:hAnsi="Times New Roman" w:hint="eastAsia"/>
          <w:szCs w:val="21"/>
        </w:rPr>
        <w:t>4</w:t>
      </w:r>
      <w:r>
        <w:rPr>
          <w:rFonts w:ascii="Times New Roman" w:hAnsi="Times New Roman" w:hint="eastAsia"/>
          <w:szCs w:val="21"/>
        </w:rPr>
        <w:t>、平板层流板结层的计算结果</w:t>
      </w:r>
    </w:p>
    <w:p w:rsidR="00360C1C" w:rsidRDefault="00360C1C" w:rsidP="00360C1C">
      <w:pPr>
        <w:spacing w:line="360" w:lineRule="auto"/>
        <w:ind w:firstLineChars="200" w:firstLine="420"/>
        <w:rPr>
          <w:rFonts w:ascii="Times New Roman" w:hAnsi="Times New Roman"/>
        </w:rPr>
      </w:pPr>
      <w:r>
        <w:rPr>
          <w:rFonts w:ascii="Times New Roman" w:hAnsi="Times New Roman" w:hint="eastAsia"/>
        </w:rPr>
        <w:t>为了验证数值计算</w:t>
      </w:r>
      <w:r>
        <w:rPr>
          <w:rFonts w:ascii="Times New Roman" w:hAnsi="Times New Roman"/>
        </w:rPr>
        <w:t>方法的合理性，</w:t>
      </w:r>
      <w:r>
        <w:rPr>
          <w:rFonts w:ascii="Times New Roman" w:hAnsi="Times New Roman" w:hint="eastAsia"/>
        </w:rPr>
        <w:t>用以上数值计算结果与平板层流边界层的布拉修斯（</w:t>
      </w:r>
      <w:r>
        <w:rPr>
          <w:rFonts w:ascii="Times New Roman" w:hAnsi="Times New Roman" w:hint="eastAsia"/>
        </w:rPr>
        <w:t>H.Blasius</w:t>
      </w:r>
      <w:r>
        <w:rPr>
          <w:rFonts w:ascii="Times New Roman" w:hAnsi="Times New Roman" w:hint="eastAsia"/>
        </w:rPr>
        <w:t>，</w:t>
      </w:r>
      <w:r>
        <w:rPr>
          <w:rFonts w:ascii="Times New Roman" w:hAnsi="Times New Roman" w:hint="eastAsia"/>
        </w:rPr>
        <w:t>1908</w:t>
      </w:r>
      <w:r>
        <w:rPr>
          <w:rFonts w:ascii="Times New Roman" w:hAnsi="Times New Roman" w:hint="eastAsia"/>
        </w:rPr>
        <w:t>）相似性解进行对比。</w:t>
      </w:r>
    </w:p>
    <w:p w:rsidR="00360C1C" w:rsidRDefault="00360C1C" w:rsidP="00360C1C">
      <w:pPr>
        <w:spacing w:line="360" w:lineRule="auto"/>
        <w:ind w:firstLineChars="200" w:firstLine="420"/>
        <w:rPr>
          <w:rFonts w:ascii="Times New Roman" w:hAnsi="Times New Roman"/>
        </w:rPr>
      </w:pPr>
      <w:r>
        <w:rPr>
          <w:rFonts w:ascii="Times New Roman" w:hAnsi="Times New Roman" w:hint="eastAsia"/>
        </w:rPr>
        <w:t>布拉修斯（</w:t>
      </w:r>
      <w:r>
        <w:rPr>
          <w:rFonts w:ascii="Times New Roman" w:hAnsi="Times New Roman"/>
        </w:rPr>
        <w:t>H.Blasius</w:t>
      </w:r>
      <w:r>
        <w:rPr>
          <w:rFonts w:ascii="Times New Roman" w:hAnsi="Times New Roman"/>
        </w:rPr>
        <w:t>，</w:t>
      </w:r>
      <w:r>
        <w:rPr>
          <w:rFonts w:ascii="Times New Roman" w:hAnsi="Times New Roman"/>
        </w:rPr>
        <w:t>1908</w:t>
      </w:r>
      <w:r>
        <w:rPr>
          <w:rFonts w:ascii="Times New Roman" w:hAnsi="Times New Roman" w:hint="eastAsia"/>
        </w:rPr>
        <w:t>）利用相似性解法，求解了层流平板边界层方程式，并且</w:t>
      </w:r>
      <w:r>
        <w:rPr>
          <w:rFonts w:ascii="Times New Roman" w:hAnsi="Times New Roman"/>
        </w:rPr>
        <w:t>根据边界</w:t>
      </w:r>
      <w:r>
        <w:rPr>
          <w:rFonts w:ascii="Times New Roman" w:hAnsi="Times New Roman" w:hint="eastAsia"/>
        </w:rPr>
        <w:t>层</w:t>
      </w:r>
      <w:r>
        <w:rPr>
          <w:rFonts w:ascii="Times New Roman" w:hAnsi="Times New Roman"/>
        </w:rPr>
        <w:t>名义厚度的定义</w:t>
      </w:r>
      <w:r>
        <w:rPr>
          <w:rFonts w:ascii="Times New Roman" w:hAnsi="Times New Roman" w:hint="eastAsia"/>
        </w:rPr>
        <w:t>(</w:t>
      </w:r>
      <w:r>
        <w:rPr>
          <w:rFonts w:ascii="Times New Roman" w:hAnsi="Times New Roman"/>
          <w:i/>
        </w:rPr>
        <w:t>u</w:t>
      </w:r>
      <w:r>
        <w:rPr>
          <w:rFonts w:ascii="Times New Roman" w:hAnsi="Times New Roman"/>
        </w:rPr>
        <w:t>=0.99</w:t>
      </w:r>
      <w:r>
        <w:rPr>
          <w:rFonts w:ascii="Times New Roman" w:hAnsi="Times New Roman"/>
          <w:i/>
        </w:rPr>
        <w:t>U</w:t>
      </w:r>
      <w:r>
        <w:rPr>
          <w:rFonts w:ascii="Times New Roman" w:hAnsi="Times New Roman" w:hint="eastAsia"/>
        </w:rPr>
        <w:t>处</w:t>
      </w:r>
      <w:r>
        <w:rPr>
          <w:rFonts w:ascii="Times New Roman" w:hAnsi="Times New Roman"/>
        </w:rPr>
        <w:t>距固体壁面的法向距离</w:t>
      </w:r>
      <w:r>
        <w:rPr>
          <w:rFonts w:ascii="Times New Roman" w:hAnsi="Times New Roman" w:hint="eastAsia"/>
        </w:rPr>
        <w:t>)</w:t>
      </w:r>
      <w:r>
        <w:rPr>
          <w:rFonts w:ascii="Times New Roman" w:hAnsi="Times New Roman" w:hint="eastAsia"/>
        </w:rPr>
        <w:t>得到了</w:t>
      </w:r>
      <w:r>
        <w:rPr>
          <w:rFonts w:ascii="Times New Roman" w:hAnsi="Times New Roman"/>
        </w:rPr>
        <w:t>名义厚度</w:t>
      </w:r>
      <w:r>
        <w:rPr>
          <w:rFonts w:ascii="Times New Roman" w:hAnsi="Times New Roman" w:hint="eastAsia"/>
        </w:rPr>
        <w:t>随</w:t>
      </w:r>
      <w:r>
        <w:rPr>
          <w:rFonts w:ascii="Times New Roman" w:hAnsi="Times New Roman"/>
        </w:rPr>
        <w:t>平板长度的</w:t>
      </w:r>
      <w:r>
        <w:rPr>
          <w:rFonts w:ascii="Times New Roman" w:hAnsi="Times New Roman" w:hint="eastAsia"/>
        </w:rPr>
        <w:t>变化关系</w:t>
      </w:r>
    </w:p>
    <w:p w:rsidR="00360C1C" w:rsidRDefault="00360C1C" w:rsidP="00360C1C">
      <w:pPr>
        <w:pStyle w:val="MTDisplayEquation"/>
      </w:pPr>
      <w:r>
        <w:tab/>
      </w:r>
      <w:r>
        <w:rPr>
          <w:position w:val="-30"/>
        </w:rPr>
        <w:object w:dxaOrig="1420" w:dyaOrig="740">
          <v:shape id="_x0000_i1066" type="#_x0000_t75" style="width:71.55pt;height:36.45pt" o:ole="">
            <v:imagedata r:id="rId103" o:title=""/>
          </v:shape>
          <o:OLEObject Type="Embed" ProgID="Equation.DSMT4" ShapeID="_x0000_i1066" DrawAspect="Content" ObjectID="_1522852514" r:id="rId104"/>
        </w:object>
      </w:r>
      <w:r>
        <w:t xml:space="preserve"> </w:t>
      </w:r>
      <w:r>
        <w:tab/>
      </w:r>
    </w:p>
    <w:p w:rsidR="00360C1C" w:rsidRDefault="00360C1C" w:rsidP="00360C1C">
      <w:pPr>
        <w:spacing w:line="360" w:lineRule="auto"/>
        <w:ind w:firstLineChars="200" w:firstLine="420"/>
        <w:rPr>
          <w:rFonts w:ascii="Times New Roman" w:hAnsi="Times New Roman"/>
        </w:rPr>
      </w:pPr>
      <w:r>
        <w:rPr>
          <w:rFonts w:ascii="Times New Roman" w:hAnsi="Times New Roman" w:hint="eastAsia"/>
        </w:rPr>
        <w:t>在本算例设定的几何参数和流体参数条件下，利用布拉修斯近似解得到的边界层名义厚度随流动距离变化的规律如图</w:t>
      </w:r>
      <w:r>
        <w:rPr>
          <w:rFonts w:ascii="Times New Roman" w:hAnsi="Times New Roman" w:hint="eastAsia"/>
        </w:rPr>
        <w:t>5</w:t>
      </w:r>
      <w:r>
        <w:rPr>
          <w:rFonts w:ascii="Times New Roman" w:hAnsi="Times New Roman" w:hint="eastAsia"/>
        </w:rPr>
        <w:t>所示</w:t>
      </w:r>
      <w:r>
        <w:rPr>
          <w:rFonts w:ascii="Times New Roman" w:hAnsi="Times New Roman"/>
        </w:rPr>
        <w:t>。</w:t>
      </w:r>
    </w:p>
    <w:p w:rsidR="00360C1C" w:rsidRDefault="00360C1C" w:rsidP="00360C1C">
      <w:pPr>
        <w:spacing w:line="360" w:lineRule="auto"/>
        <w:jc w:val="center"/>
        <w:rPr>
          <w:rFonts w:ascii="Times New Roman" w:hAnsi="Times New Roman"/>
        </w:rPr>
      </w:pPr>
      <w:r>
        <w:rPr>
          <w:rFonts w:ascii="Times New Roman" w:hAnsi="Times New Roman"/>
          <w:noProof/>
        </w:rPr>
        <w:drawing>
          <wp:inline distT="0" distB="0" distL="0" distR="0" wp14:anchorId="387A4C3F" wp14:editId="46CBE8FA">
            <wp:extent cx="5175885" cy="1130300"/>
            <wp:effectExtent l="0" t="0" r="5715" b="0"/>
            <wp:docPr id="68"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175885" cy="1130300"/>
                    </a:xfrm>
                    <a:prstGeom prst="rect">
                      <a:avLst/>
                    </a:prstGeom>
                    <a:noFill/>
                    <a:ln>
                      <a:noFill/>
                    </a:ln>
                  </pic:spPr>
                </pic:pic>
              </a:graphicData>
            </a:graphic>
          </wp:inline>
        </w:drawing>
      </w:r>
    </w:p>
    <w:p w:rsidR="00360C1C" w:rsidRPr="00D30E68" w:rsidRDefault="00360C1C" w:rsidP="00360C1C">
      <w:pPr>
        <w:spacing w:line="360" w:lineRule="auto"/>
        <w:jc w:val="center"/>
        <w:rPr>
          <w:rFonts w:ascii="Times New Roman" w:hAnsi="Times New Roman"/>
          <w:szCs w:val="21"/>
        </w:rPr>
      </w:pPr>
      <w:r w:rsidRPr="00D30E68">
        <w:rPr>
          <w:rFonts w:ascii="Times New Roman" w:hAnsi="Times New Roman" w:hint="eastAsia"/>
          <w:szCs w:val="21"/>
        </w:rPr>
        <w:t>图</w:t>
      </w:r>
      <w:r w:rsidRPr="00D30E68">
        <w:rPr>
          <w:rFonts w:ascii="Times New Roman" w:hAnsi="Times New Roman" w:hint="eastAsia"/>
          <w:szCs w:val="21"/>
        </w:rPr>
        <w:t>5</w:t>
      </w:r>
      <w:r w:rsidRPr="00D30E68">
        <w:rPr>
          <w:rFonts w:ascii="Times New Roman" w:hAnsi="Times New Roman" w:hint="eastAsia"/>
          <w:szCs w:val="21"/>
        </w:rPr>
        <w:t>、相似</w:t>
      </w:r>
      <w:r w:rsidRPr="00D30E68">
        <w:rPr>
          <w:rFonts w:ascii="Times New Roman" w:hAnsi="Times New Roman"/>
          <w:szCs w:val="21"/>
        </w:rPr>
        <w:t>性解得到的层流边界层名义厚度</w:t>
      </w:r>
    </w:p>
    <w:p w:rsidR="00360C1C" w:rsidRDefault="00360C1C" w:rsidP="00360C1C">
      <w:pPr>
        <w:spacing w:line="360" w:lineRule="auto"/>
        <w:jc w:val="center"/>
        <w:rPr>
          <w:rFonts w:ascii="Times New Roman" w:hAnsi="Times New Roman"/>
          <w:sz w:val="18"/>
        </w:rPr>
      </w:pPr>
    </w:p>
    <w:p w:rsidR="00360C1C" w:rsidRDefault="00360C1C" w:rsidP="00360C1C">
      <w:pPr>
        <w:spacing w:line="360" w:lineRule="auto"/>
        <w:ind w:firstLineChars="200" w:firstLine="420"/>
        <w:rPr>
          <w:rFonts w:ascii="Times New Roman" w:hAnsi="Times New Roman"/>
        </w:rPr>
      </w:pPr>
      <w:r>
        <w:rPr>
          <w:rFonts w:ascii="Times New Roman" w:hAnsi="Times New Roman" w:hint="eastAsia"/>
        </w:rPr>
        <w:t>通过图</w:t>
      </w:r>
      <w:r>
        <w:rPr>
          <w:rFonts w:ascii="Times New Roman" w:hAnsi="Times New Roman" w:hint="eastAsia"/>
        </w:rPr>
        <w:t>3</w:t>
      </w:r>
      <w:r>
        <w:rPr>
          <w:rFonts w:ascii="Times New Roman" w:hAnsi="Times New Roman" w:hint="eastAsia"/>
        </w:rPr>
        <w:t>与图</w:t>
      </w:r>
      <w:r>
        <w:rPr>
          <w:rFonts w:ascii="Times New Roman" w:hAnsi="Times New Roman" w:hint="eastAsia"/>
        </w:rPr>
        <w:t>5</w:t>
      </w:r>
      <w:r>
        <w:rPr>
          <w:rFonts w:ascii="Times New Roman" w:hAnsi="Times New Roman" w:hint="eastAsia"/>
        </w:rPr>
        <w:t>的对比，</w:t>
      </w:r>
      <w:r>
        <w:rPr>
          <w:rFonts w:ascii="Times New Roman" w:hAnsi="Times New Roman"/>
        </w:rPr>
        <w:t>可以看</w:t>
      </w:r>
      <w:r>
        <w:rPr>
          <w:rFonts w:ascii="Times New Roman" w:hAnsi="Times New Roman" w:hint="eastAsia"/>
        </w:rPr>
        <w:t>到首先，边界层的形状基本一致，在入口处厚度为</w:t>
      </w:r>
      <w:r>
        <w:rPr>
          <w:rFonts w:ascii="Times New Roman" w:hAnsi="Times New Roman" w:hint="eastAsia"/>
        </w:rPr>
        <w:t>0</w:t>
      </w:r>
      <w:r>
        <w:rPr>
          <w:rFonts w:ascii="Times New Roman" w:hAnsi="Times New Roman" w:hint="eastAsia"/>
        </w:rPr>
        <w:t>，随着流动距离的增加，边界层的厚度随之增加，达到一定程度后，边界层厚度增加缓慢；其次，利用布拉修斯近似解计算得到的计算域出口位置的边界层厚度</w:t>
      </w:r>
      <w:r>
        <w:rPr>
          <w:rFonts w:ascii="Times New Roman" w:hAnsi="Times New Roman"/>
        </w:rPr>
        <w:t>约为</w:t>
      </w:r>
      <w:r>
        <w:rPr>
          <w:rFonts w:ascii="Times New Roman" w:hAnsi="Times New Roman" w:hint="eastAsia"/>
        </w:rPr>
        <w:t>0.08</w:t>
      </w:r>
      <w:r>
        <w:rPr>
          <w:rFonts w:ascii="Times New Roman" w:hAnsi="Times New Roman"/>
        </w:rPr>
        <w:t>m</w:t>
      </w:r>
      <w:r>
        <w:rPr>
          <w:rFonts w:ascii="Times New Roman" w:hAnsi="Times New Roman"/>
        </w:rPr>
        <w:t>，使用</w:t>
      </w:r>
      <w:r>
        <w:rPr>
          <w:rFonts w:ascii="Times New Roman" w:hAnsi="Times New Roman" w:hint="eastAsia"/>
        </w:rPr>
        <w:t>本题编写的基于有限体积法的层流边界层流动计算程序得到的计算域出口边界层</w:t>
      </w:r>
      <w:r>
        <w:rPr>
          <w:rFonts w:ascii="Times New Roman" w:hAnsi="Times New Roman"/>
        </w:rPr>
        <w:t>厚度大小</w:t>
      </w:r>
      <w:r>
        <w:rPr>
          <w:rFonts w:ascii="Times New Roman" w:hAnsi="Times New Roman" w:hint="eastAsia"/>
        </w:rPr>
        <w:t>为</w:t>
      </w:r>
      <w:r>
        <w:rPr>
          <w:rFonts w:ascii="Times New Roman" w:hAnsi="Times New Roman" w:hint="eastAsia"/>
        </w:rPr>
        <w:t>0.06</w:t>
      </w:r>
      <w:r>
        <w:rPr>
          <w:rFonts w:ascii="Times New Roman" w:hAnsi="Times New Roman"/>
        </w:rPr>
        <w:t>m</w:t>
      </w:r>
      <w:r>
        <w:rPr>
          <w:rFonts w:ascii="Times New Roman" w:hAnsi="Times New Roman"/>
        </w:rPr>
        <w:t>，</w:t>
      </w:r>
      <w:r>
        <w:rPr>
          <w:rFonts w:ascii="Times New Roman" w:hAnsi="Times New Roman" w:hint="eastAsia"/>
        </w:rPr>
        <w:t>同时，我们还利用</w:t>
      </w:r>
      <w:r>
        <w:rPr>
          <w:rFonts w:ascii="Times New Roman" w:hAnsi="Times New Roman" w:hint="eastAsia"/>
        </w:rPr>
        <w:t>Fluent</w:t>
      </w:r>
      <w:r>
        <w:rPr>
          <w:rFonts w:ascii="Times New Roman" w:hAnsi="Times New Roman" w:hint="eastAsia"/>
        </w:rPr>
        <w:t>软件进行了数值仿真，得到的边界层名义</w:t>
      </w:r>
      <w:r>
        <w:rPr>
          <w:rFonts w:ascii="Times New Roman" w:hAnsi="Times New Roman"/>
        </w:rPr>
        <w:t>厚度</w:t>
      </w:r>
      <w:r>
        <w:rPr>
          <w:rFonts w:ascii="Times New Roman" w:hAnsi="Times New Roman" w:hint="eastAsia"/>
        </w:rPr>
        <w:t>在</w:t>
      </w:r>
      <w:r>
        <w:rPr>
          <w:rFonts w:ascii="Times New Roman" w:hAnsi="Times New Roman" w:hint="eastAsia"/>
        </w:rPr>
        <w:t>0.003</w:t>
      </w:r>
      <w:r>
        <w:rPr>
          <w:rFonts w:ascii="Times New Roman" w:hAnsi="Times New Roman"/>
        </w:rPr>
        <w:t>m</w:t>
      </w:r>
      <w:r>
        <w:rPr>
          <w:rFonts w:ascii="Times New Roman" w:hAnsi="Times New Roman" w:hint="eastAsia"/>
        </w:rPr>
        <w:t>左右</w:t>
      </w:r>
      <w:r>
        <w:rPr>
          <w:rFonts w:ascii="Times New Roman" w:hAnsi="Times New Roman"/>
        </w:rPr>
        <w:t>，</w:t>
      </w:r>
      <w:r>
        <w:rPr>
          <w:rFonts w:ascii="Times New Roman" w:hAnsi="Times New Roman" w:hint="eastAsia"/>
        </w:rPr>
        <w:t>可见本题编写的数值计算程序</w:t>
      </w:r>
      <w:r>
        <w:rPr>
          <w:rFonts w:ascii="Times New Roman" w:hAnsi="Times New Roman"/>
        </w:rPr>
        <w:t>的计算结果与相似性解</w:t>
      </w:r>
      <w:r>
        <w:rPr>
          <w:rFonts w:ascii="Times New Roman" w:hAnsi="Times New Roman" w:hint="eastAsia"/>
        </w:rPr>
        <w:t>的结果十分接近</w:t>
      </w:r>
      <w:r>
        <w:rPr>
          <w:rFonts w:ascii="Times New Roman" w:hAnsi="Times New Roman"/>
        </w:rPr>
        <w:t>。</w:t>
      </w:r>
    </w:p>
    <w:p w:rsidR="00360C1C" w:rsidRDefault="00360C1C" w:rsidP="00360C1C">
      <w:pPr>
        <w:spacing w:line="360" w:lineRule="auto"/>
        <w:rPr>
          <w:rFonts w:ascii="Times New Roman" w:hAnsi="Times New Roman"/>
        </w:rPr>
      </w:pPr>
    </w:p>
    <w:p w:rsidR="00360C1C" w:rsidRDefault="00BB51ED" w:rsidP="00360C1C">
      <w:pPr>
        <w:spacing w:line="360" w:lineRule="auto"/>
        <w:rPr>
          <w:rFonts w:ascii="Times New Roman" w:hAnsi="Times New Roman"/>
          <w:b/>
          <w:sz w:val="24"/>
          <w:szCs w:val="24"/>
        </w:rPr>
      </w:pPr>
      <w:r>
        <w:rPr>
          <w:rFonts w:ascii="Times New Roman" w:hAnsi="Times New Roman"/>
          <w:b/>
          <w:sz w:val="24"/>
          <w:szCs w:val="24"/>
        </w:rPr>
        <w:t>2</w:t>
      </w:r>
      <w:r w:rsidR="00360C1C" w:rsidRPr="00E1637A">
        <w:rPr>
          <w:rFonts w:ascii="Times New Roman" w:hAnsi="Times New Roman" w:hint="eastAsia"/>
          <w:b/>
          <w:sz w:val="24"/>
          <w:szCs w:val="24"/>
        </w:rPr>
        <w:t xml:space="preserve">.2 </w:t>
      </w:r>
      <w:r w:rsidR="00360C1C" w:rsidRPr="00E1637A">
        <w:rPr>
          <w:rFonts w:ascii="Times New Roman" w:hAnsi="Times New Roman" w:hint="eastAsia"/>
          <w:b/>
          <w:sz w:val="24"/>
          <w:szCs w:val="24"/>
        </w:rPr>
        <w:t>湍流边界层</w:t>
      </w:r>
    </w:p>
    <w:p w:rsidR="00360C1C" w:rsidRPr="00422B02" w:rsidRDefault="00BB51ED" w:rsidP="00360C1C">
      <w:pPr>
        <w:spacing w:line="360" w:lineRule="auto"/>
        <w:rPr>
          <w:rFonts w:ascii="Times New Roman" w:hAnsi="Times New Roman"/>
          <w:szCs w:val="21"/>
        </w:rPr>
      </w:pPr>
      <w:r>
        <w:rPr>
          <w:rFonts w:ascii="Times New Roman" w:hAnsi="Times New Roman"/>
          <w:b/>
          <w:szCs w:val="21"/>
        </w:rPr>
        <w:lastRenderedPageBreak/>
        <w:t>2</w:t>
      </w:r>
      <w:r w:rsidR="00360C1C" w:rsidRPr="00422B02">
        <w:rPr>
          <w:rFonts w:ascii="Times New Roman" w:hAnsi="Times New Roman" w:hint="eastAsia"/>
          <w:b/>
          <w:szCs w:val="21"/>
        </w:rPr>
        <w:t xml:space="preserve">.2.1 </w:t>
      </w:r>
      <w:r w:rsidR="00360C1C" w:rsidRPr="00422B02">
        <w:rPr>
          <w:rFonts w:ascii="Times New Roman" w:hAnsi="Times New Roman" w:hint="eastAsia"/>
          <w:b/>
          <w:szCs w:val="21"/>
        </w:rPr>
        <w:t>计算域及流体参数</w:t>
      </w:r>
    </w:p>
    <w:p w:rsidR="00360C1C" w:rsidRDefault="00360C1C" w:rsidP="00360C1C">
      <w:pPr>
        <w:spacing w:line="360" w:lineRule="auto"/>
        <w:ind w:firstLineChars="200" w:firstLine="420"/>
      </w:pPr>
      <w:r>
        <w:rPr>
          <w:rFonts w:ascii="Times New Roman" w:hAnsi="Times New Roman" w:hint="eastAsia"/>
        </w:rPr>
        <w:t>我们知道，相比于层流流动，处于湍流状态的流体受到壁面的限制作用包括粘性切应力和湍流附加切应力两种作用力，由于湍流漩涡的扩散速度远大于粘性漩涡的扩散速度，因此，在相同作用下，湍流速度边界层的厚度要比层流边界层后。为此，我们对计算域进行了调整。流体参数与层流边界层相同，来流速度增大至</w:t>
      </w:r>
      <w:r w:rsidRPr="00C749BC">
        <w:rPr>
          <w:position w:val="-6"/>
        </w:rPr>
        <w:object w:dxaOrig="820" w:dyaOrig="279">
          <v:shape id="_x0000_i1067" type="#_x0000_t75" style="width:41.15pt;height:14.5pt" o:ole="">
            <v:imagedata r:id="rId106" o:title=""/>
          </v:shape>
          <o:OLEObject Type="Embed" ProgID="Equation.DSMT4" ShapeID="_x0000_i1067" DrawAspect="Content" ObjectID="_1522852515" r:id="rId107"/>
        </w:object>
      </w:r>
      <w:r>
        <w:rPr>
          <w:rFonts w:hint="eastAsia"/>
        </w:rPr>
        <w:t>，雷诺数在</w:t>
      </w:r>
      <w:r w:rsidRPr="00C749BC">
        <w:rPr>
          <w:position w:val="-6"/>
        </w:rPr>
        <w:object w:dxaOrig="1180" w:dyaOrig="279">
          <v:shape id="_x0000_i1068" type="#_x0000_t75" style="width:58.9pt;height:14.5pt" o:ole="">
            <v:imagedata r:id="rId108" o:title=""/>
          </v:shape>
          <o:OLEObject Type="Embed" ProgID="Equation.DSMT4" ShapeID="_x0000_i1068" DrawAspect="Content" ObjectID="_1522852516" r:id="rId109"/>
        </w:object>
      </w:r>
      <w:r>
        <w:rPr>
          <w:rFonts w:hint="eastAsia"/>
        </w:rPr>
        <w:t>左右，说明在此来流速度下，流动状态已达到湍流。</w:t>
      </w:r>
    </w:p>
    <w:p w:rsidR="00360C1C" w:rsidRDefault="00360C1C" w:rsidP="00360C1C"/>
    <w:p w:rsidR="00360C1C" w:rsidRPr="00B83830" w:rsidRDefault="00BB51ED" w:rsidP="00360C1C">
      <w:pPr>
        <w:rPr>
          <w:rFonts w:ascii="Times New Roman" w:hAnsi="Times New Roman"/>
          <w:b/>
          <w:szCs w:val="21"/>
        </w:rPr>
      </w:pPr>
      <w:r>
        <w:rPr>
          <w:rFonts w:ascii="Times New Roman" w:hAnsi="Times New Roman"/>
          <w:b/>
          <w:szCs w:val="21"/>
        </w:rPr>
        <w:t>2</w:t>
      </w:r>
      <w:r w:rsidR="00360C1C" w:rsidRPr="00B83830">
        <w:rPr>
          <w:rFonts w:ascii="Times New Roman" w:hAnsi="Times New Roman"/>
          <w:b/>
          <w:szCs w:val="21"/>
        </w:rPr>
        <w:t xml:space="preserve">.2.2 </w:t>
      </w:r>
      <w:r w:rsidR="00360C1C" w:rsidRPr="00B83830">
        <w:rPr>
          <w:rFonts w:ascii="Times New Roman" w:hAnsi="Times New Roman"/>
          <w:b/>
          <w:szCs w:val="21"/>
        </w:rPr>
        <w:t>数值计算流程</w:t>
      </w:r>
    </w:p>
    <w:p w:rsidR="00360C1C" w:rsidRDefault="00360C1C" w:rsidP="00360C1C">
      <w:pPr>
        <w:spacing w:line="360" w:lineRule="auto"/>
        <w:ind w:firstLineChars="200" w:firstLine="420"/>
        <w:rPr>
          <w:rFonts w:ascii="Times New Roman" w:hAnsi="Times New Roman"/>
        </w:rPr>
      </w:pPr>
      <w:r>
        <w:rPr>
          <w:rFonts w:ascii="Times New Roman" w:hAnsi="Times New Roman" w:hint="eastAsia"/>
        </w:rPr>
        <w:t>湍流的计算程序也一并给出，</w:t>
      </w:r>
      <w:r>
        <w:rPr>
          <w:rFonts w:ascii="Times New Roman" w:hAnsi="Times New Roman"/>
        </w:rPr>
        <w:t>湍流</w:t>
      </w:r>
      <w:r>
        <w:rPr>
          <w:rFonts w:ascii="Times New Roman" w:hAnsi="Times New Roman" w:hint="eastAsia"/>
        </w:rPr>
        <w:t>计算</w:t>
      </w:r>
      <w:r>
        <w:rPr>
          <w:rFonts w:ascii="Times New Roman" w:hAnsi="Times New Roman"/>
        </w:rPr>
        <w:t>的编程思想基本与层流的计算类似，</w:t>
      </w:r>
      <w:r>
        <w:rPr>
          <w:rFonts w:ascii="Times New Roman" w:hAnsi="Times New Roman" w:hint="eastAsia"/>
        </w:rPr>
        <w:t>只是</w:t>
      </w:r>
      <w:r>
        <w:rPr>
          <w:rFonts w:ascii="Times New Roman" w:hAnsi="Times New Roman"/>
        </w:rPr>
        <w:t>需要</w:t>
      </w:r>
      <w:r>
        <w:rPr>
          <w:rFonts w:ascii="Times New Roman" w:hAnsi="Times New Roman" w:hint="eastAsia"/>
        </w:rPr>
        <w:t>更多的</w:t>
      </w:r>
      <w:r>
        <w:rPr>
          <w:rFonts w:ascii="Times New Roman" w:hAnsi="Times New Roman"/>
        </w:rPr>
        <w:t>迭代，并且需要对源项进行处理，可以总结如下：</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选定</w:t>
      </w:r>
      <w:r>
        <w:rPr>
          <w:rFonts w:ascii="Times New Roman" w:hAnsi="Times New Roman"/>
        </w:rPr>
        <w:t>计算参数和网格划分</w:t>
      </w:r>
      <w:r>
        <w:rPr>
          <w:rFonts w:ascii="Times New Roman" w:hAnsi="Times New Roman" w:hint="eastAsia"/>
        </w:rPr>
        <w:t>，</w:t>
      </w:r>
      <w:r>
        <w:rPr>
          <w:rFonts w:ascii="Times New Roman" w:hAnsi="Times New Roman"/>
        </w:rPr>
        <w:t>流畅速度初始化为来流速度</w:t>
      </w:r>
      <w:r>
        <w:rPr>
          <w:rFonts w:ascii="Times New Roman" w:hAnsi="Times New Roman" w:hint="eastAsia"/>
          <w:i/>
        </w:rPr>
        <w:t>U</w:t>
      </w:r>
      <w:r>
        <w:rPr>
          <w:rFonts w:ascii="Times New Roman" w:hAnsi="Times New Roman" w:hint="eastAsia"/>
        </w:rPr>
        <w:t>，</w:t>
      </w:r>
      <w:r>
        <w:rPr>
          <w:rFonts w:ascii="Times New Roman" w:hAnsi="Times New Roman"/>
          <w:i/>
        </w:rPr>
        <w:t>k</w:t>
      </w:r>
      <w:r>
        <w:rPr>
          <w:rFonts w:ascii="Times New Roman" w:hAnsi="Times New Roman"/>
        </w:rPr>
        <w:t>初始为</w:t>
      </w:r>
      <w:r>
        <w:rPr>
          <w:rFonts w:ascii="Times New Roman" w:hAnsi="Times New Roman" w:hint="eastAsia"/>
        </w:rPr>
        <w:t>速度</w:t>
      </w:r>
      <w:r>
        <w:rPr>
          <w:rFonts w:ascii="Times New Roman" w:hAnsi="Times New Roman"/>
        </w:rPr>
        <w:t>平方，</w:t>
      </w:r>
      <w:r>
        <w:rPr>
          <w:rFonts w:ascii="Times New Roman" w:hAnsi="Times New Roman"/>
          <w:i/>
        </w:rPr>
        <w:t>ε</w:t>
      </w:r>
      <w:r>
        <w:rPr>
          <w:rFonts w:ascii="Times New Roman" w:hAnsi="Times New Roman" w:hint="eastAsia"/>
        </w:rPr>
        <w:t>初始化</w:t>
      </w:r>
      <w:r>
        <w:rPr>
          <w:rFonts w:ascii="Times New Roman" w:hAnsi="Times New Roman"/>
        </w:rPr>
        <w:t>为</w:t>
      </w:r>
      <w:r>
        <w:rPr>
          <w:rFonts w:ascii="Times New Roman" w:hAnsi="Times New Roman" w:hint="eastAsia"/>
        </w:rPr>
        <w:t>0</w:t>
      </w:r>
      <w:r>
        <w:rPr>
          <w:rFonts w:ascii="Times New Roman" w:hAnsi="Times New Roman"/>
        </w:rPr>
        <w:t>，给出修正粘性系数</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根据</w:t>
      </w:r>
      <w:r>
        <w:rPr>
          <w:rFonts w:ascii="Times New Roman" w:hAnsi="Times New Roman"/>
        </w:rPr>
        <w:t>离散的动量方程及初始速度场求解</w:t>
      </w:r>
      <w:r>
        <w:rPr>
          <w:rFonts w:ascii="Times New Roman" w:hAnsi="Times New Roman"/>
          <w:i/>
        </w:rPr>
        <w:t>u</w:t>
      </w:r>
      <w:r>
        <w:rPr>
          <w:rFonts w:ascii="Times New Roman" w:hAnsi="Times New Roman" w:hint="eastAsia"/>
        </w:rPr>
        <w:t>速度，</w:t>
      </w:r>
      <w:r>
        <w:rPr>
          <w:rFonts w:ascii="Times New Roman" w:hAnsi="Times New Roman"/>
        </w:rPr>
        <w:t>系数中的个速度采用节点平均值代替</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根据离散的湍动能</w:t>
      </w:r>
      <w:r>
        <w:rPr>
          <w:rFonts w:ascii="Times New Roman" w:hAnsi="Times New Roman"/>
        </w:rPr>
        <w:t>方程</w:t>
      </w:r>
      <w:r>
        <w:rPr>
          <w:rFonts w:ascii="Times New Roman" w:hAnsi="Times New Roman" w:hint="eastAsia"/>
        </w:rPr>
        <w:t>及</w:t>
      </w:r>
      <w:r>
        <w:rPr>
          <w:rFonts w:ascii="Times New Roman" w:hAnsi="Times New Roman"/>
        </w:rPr>
        <w:t>最新速度场</w:t>
      </w:r>
      <w:r>
        <w:rPr>
          <w:rFonts w:ascii="Times New Roman" w:hAnsi="Times New Roman" w:hint="eastAsia"/>
        </w:rPr>
        <w:t>和</w:t>
      </w:r>
      <w:r>
        <w:rPr>
          <w:rFonts w:ascii="Times New Roman" w:hAnsi="Times New Roman"/>
        </w:rPr>
        <w:t>初始化的耗散率求解湍动能，更新粘性系数</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根据离散的</w:t>
      </w:r>
      <w:r>
        <w:rPr>
          <w:rFonts w:ascii="Times New Roman" w:hAnsi="Times New Roman"/>
        </w:rPr>
        <w:t>耗散率</w:t>
      </w:r>
      <w:r>
        <w:rPr>
          <w:rFonts w:ascii="Times New Roman" w:hAnsi="Times New Roman" w:hint="eastAsia"/>
        </w:rPr>
        <w:t>方程及</w:t>
      </w:r>
      <w:r>
        <w:rPr>
          <w:rFonts w:ascii="Times New Roman" w:hAnsi="Times New Roman"/>
        </w:rPr>
        <w:t>最新速度场</w:t>
      </w:r>
      <w:r>
        <w:rPr>
          <w:rFonts w:ascii="Times New Roman" w:hAnsi="Times New Roman" w:hint="eastAsia"/>
        </w:rPr>
        <w:t>和</w:t>
      </w:r>
      <w:r>
        <w:rPr>
          <w:rFonts w:ascii="Times New Roman" w:hAnsi="Times New Roman"/>
        </w:rPr>
        <w:t>湍动能求解耗散率系数，更新粘性系数</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根据</w:t>
      </w:r>
      <w:r>
        <w:rPr>
          <w:rFonts w:ascii="Times New Roman" w:hAnsi="Times New Roman"/>
        </w:rPr>
        <w:t>连续性方程的离散</w:t>
      </w:r>
      <w:r>
        <w:rPr>
          <w:rFonts w:ascii="Times New Roman" w:hAnsi="Times New Roman" w:hint="eastAsia"/>
        </w:rPr>
        <w:t>形式</w:t>
      </w:r>
      <w:r>
        <w:rPr>
          <w:rFonts w:ascii="Times New Roman" w:hAnsi="Times New Roman"/>
        </w:rPr>
        <w:t>及</w:t>
      </w:r>
      <w:r>
        <w:rPr>
          <w:rFonts w:ascii="Times New Roman" w:hAnsi="Times New Roman" w:hint="eastAsia"/>
        </w:rPr>
        <w:t>最新的</w:t>
      </w:r>
      <w:r>
        <w:rPr>
          <w:rFonts w:ascii="Times New Roman" w:hAnsi="Times New Roman"/>
          <w:i/>
        </w:rPr>
        <w:t>u</w:t>
      </w:r>
      <w:r>
        <w:rPr>
          <w:rFonts w:ascii="Times New Roman" w:hAnsi="Times New Roman"/>
        </w:rPr>
        <w:t>速度</w:t>
      </w:r>
      <w:r>
        <w:rPr>
          <w:rFonts w:ascii="Times New Roman" w:hAnsi="Times New Roman" w:hint="eastAsia"/>
        </w:rPr>
        <w:t>求解</w:t>
      </w:r>
      <w:r>
        <w:rPr>
          <w:rFonts w:ascii="Times New Roman" w:hAnsi="Times New Roman"/>
        </w:rPr>
        <w:t>新的</w:t>
      </w:r>
      <w:r>
        <w:rPr>
          <w:rFonts w:ascii="Times New Roman" w:hAnsi="Times New Roman"/>
          <w:i/>
        </w:rPr>
        <w:t>v</w:t>
      </w:r>
      <w:r>
        <w:rPr>
          <w:rFonts w:ascii="Times New Roman" w:hAnsi="Times New Roman"/>
        </w:rPr>
        <w:t>速度</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判断新</w:t>
      </w:r>
      <w:r>
        <w:rPr>
          <w:rFonts w:ascii="Times New Roman" w:hAnsi="Times New Roman"/>
        </w:rPr>
        <w:t>求解出的速度</w:t>
      </w:r>
      <w:r>
        <w:rPr>
          <w:rFonts w:ascii="Times New Roman" w:hAnsi="Times New Roman" w:hint="eastAsia"/>
        </w:rPr>
        <w:t>场与上一次</w:t>
      </w:r>
      <w:r>
        <w:rPr>
          <w:rFonts w:ascii="Times New Roman" w:hAnsi="Times New Roman"/>
        </w:rPr>
        <w:t>迭代后的速度场的最大误差，如果小于判敛误差</w:t>
      </w:r>
      <w:r>
        <w:rPr>
          <w:rFonts w:ascii="Times New Roman" w:hAnsi="Times New Roman" w:hint="eastAsia"/>
        </w:rPr>
        <w:t>(</w:t>
      </w:r>
      <w:r>
        <w:rPr>
          <w:rFonts w:ascii="Times New Roman" w:hAnsi="Times New Roman"/>
        </w:rPr>
        <w:t>1</w:t>
      </w:r>
      <w:r>
        <w:rPr>
          <w:rFonts w:ascii="宋体" w:hAnsi="宋体" w:hint="eastAsia"/>
          <w:sz w:val="15"/>
        </w:rPr>
        <w:t>×</w:t>
      </w:r>
      <w:r>
        <w:rPr>
          <w:rFonts w:ascii="Times New Roman" w:hAnsi="Times New Roman"/>
        </w:rPr>
        <w:t>10</w:t>
      </w:r>
      <w:r>
        <w:rPr>
          <w:rFonts w:ascii="Times New Roman" w:hAnsi="Times New Roman"/>
          <w:vertAlign w:val="superscript"/>
        </w:rPr>
        <w:t>-8</w:t>
      </w:r>
      <w:r>
        <w:rPr>
          <w:rFonts w:ascii="Times New Roman" w:hAnsi="Times New Roman"/>
        </w:rPr>
        <w:t>m/s</w:t>
      </w:r>
      <w:r>
        <w:rPr>
          <w:rFonts w:ascii="Times New Roman" w:hAnsi="Times New Roman" w:hint="eastAsia"/>
        </w:rPr>
        <w:t>)</w:t>
      </w:r>
      <w:r>
        <w:rPr>
          <w:rFonts w:ascii="Times New Roman" w:hAnsi="Times New Roman"/>
        </w:rPr>
        <w:t>,</w:t>
      </w:r>
      <w:r>
        <w:rPr>
          <w:rFonts w:ascii="Times New Roman" w:hAnsi="Times New Roman" w:hint="eastAsia"/>
        </w:rPr>
        <w:t>计算</w:t>
      </w:r>
      <w:r>
        <w:rPr>
          <w:rFonts w:ascii="Times New Roman" w:hAnsi="Times New Roman"/>
        </w:rPr>
        <w:t>结束，否</w:t>
      </w:r>
      <w:r>
        <w:rPr>
          <w:rFonts w:ascii="Times New Roman" w:hAnsi="Times New Roman" w:hint="eastAsia"/>
        </w:rPr>
        <w:t>则</w:t>
      </w:r>
      <w:r>
        <w:rPr>
          <w:rFonts w:ascii="Times New Roman" w:hAnsi="Times New Roman"/>
        </w:rPr>
        <w:t>重复过程</w:t>
      </w:r>
      <w:r>
        <w:rPr>
          <w:rFonts w:ascii="Times New Roman" w:hAnsi="Times New Roman" w:hint="eastAsia"/>
        </w:rPr>
        <w:t>2</w:t>
      </w:r>
      <w:r>
        <w:rPr>
          <w:rFonts w:ascii="Times New Roman" w:hAnsi="Times New Roman"/>
        </w:rPr>
        <w:t>-5</w:t>
      </w:r>
      <w:r>
        <w:rPr>
          <w:rFonts w:ascii="Times New Roman" w:hAnsi="Times New Roman" w:hint="eastAsia"/>
        </w:rPr>
        <w:t>，直到</w:t>
      </w:r>
      <w:r>
        <w:rPr>
          <w:rFonts w:ascii="Times New Roman" w:hAnsi="Times New Roman"/>
        </w:rPr>
        <w:t>收敛</w:t>
      </w:r>
      <w:r>
        <w:rPr>
          <w:rFonts w:ascii="Times New Roman" w:hAnsi="Times New Roman" w:hint="eastAsia"/>
        </w:rPr>
        <w:t>为止</w:t>
      </w:r>
      <w:r>
        <w:rPr>
          <w:rFonts w:ascii="Times New Roman" w:hAnsi="Times New Roman"/>
        </w:rPr>
        <w:t>。</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将</w:t>
      </w:r>
      <w:r>
        <w:rPr>
          <w:rFonts w:ascii="Times New Roman" w:hAnsi="Times New Roman"/>
        </w:rPr>
        <w:t>速度场及网格信息</w:t>
      </w:r>
      <w:r>
        <w:rPr>
          <w:rFonts w:ascii="Times New Roman" w:hAnsi="Times New Roman" w:hint="eastAsia"/>
        </w:rPr>
        <w:t>输出</w:t>
      </w:r>
      <w:r>
        <w:rPr>
          <w:rFonts w:ascii="Times New Roman" w:hAnsi="Times New Roman"/>
        </w:rPr>
        <w:t>到文件，</w:t>
      </w:r>
      <w:r>
        <w:rPr>
          <w:rFonts w:ascii="Times New Roman" w:hAnsi="Times New Roman" w:hint="eastAsia"/>
        </w:rPr>
        <w:t>采用</w:t>
      </w:r>
      <w:r>
        <w:rPr>
          <w:rFonts w:ascii="Times New Roman" w:hAnsi="Times New Roman"/>
        </w:rPr>
        <w:t>tecplot</w:t>
      </w:r>
      <w:r>
        <w:rPr>
          <w:rFonts w:ascii="Times New Roman" w:hAnsi="Times New Roman"/>
        </w:rPr>
        <w:t>绘图。</w:t>
      </w:r>
    </w:p>
    <w:p w:rsidR="00360C1C" w:rsidRDefault="00360C1C" w:rsidP="00360C1C">
      <w:pPr>
        <w:spacing w:line="360" w:lineRule="auto"/>
        <w:rPr>
          <w:rFonts w:ascii="Times New Roman" w:eastAsia="楷体" w:hAnsi="Times New Roman"/>
          <w:sz w:val="24"/>
          <w:szCs w:val="24"/>
        </w:rPr>
      </w:pPr>
    </w:p>
    <w:p w:rsidR="00360C1C" w:rsidRPr="00DD29C3" w:rsidRDefault="00BB51ED" w:rsidP="00360C1C">
      <w:pPr>
        <w:spacing w:line="360" w:lineRule="auto"/>
        <w:rPr>
          <w:rFonts w:ascii="Times New Roman" w:eastAsiaTheme="minorEastAsia" w:hAnsi="Times New Roman"/>
          <w:b/>
          <w:szCs w:val="21"/>
        </w:rPr>
      </w:pPr>
      <w:r>
        <w:rPr>
          <w:rFonts w:ascii="Times New Roman" w:eastAsiaTheme="minorEastAsia" w:hAnsi="Times New Roman"/>
          <w:b/>
          <w:szCs w:val="21"/>
        </w:rPr>
        <w:t>2</w:t>
      </w:r>
      <w:r w:rsidR="00360C1C" w:rsidRPr="00DD29C3">
        <w:rPr>
          <w:rFonts w:ascii="Times New Roman" w:eastAsiaTheme="minorEastAsia" w:hAnsi="Times New Roman"/>
          <w:b/>
          <w:szCs w:val="21"/>
        </w:rPr>
        <w:t xml:space="preserve">.2.3 </w:t>
      </w:r>
      <w:r w:rsidR="00360C1C" w:rsidRPr="00DD29C3">
        <w:rPr>
          <w:rFonts w:ascii="Times New Roman" w:eastAsiaTheme="minorEastAsia" w:hAnsi="Times New Roman"/>
          <w:b/>
          <w:szCs w:val="21"/>
        </w:rPr>
        <w:t>结果与讨论</w:t>
      </w:r>
    </w:p>
    <w:p w:rsidR="00360C1C" w:rsidRDefault="00360C1C" w:rsidP="00360C1C">
      <w:pPr>
        <w:spacing w:line="360" w:lineRule="auto"/>
        <w:ind w:firstLine="435"/>
        <w:rPr>
          <w:rFonts w:ascii="Times New Roman" w:eastAsiaTheme="minorEastAsia" w:hAnsi="Times New Roman"/>
          <w:szCs w:val="21"/>
        </w:rPr>
      </w:pPr>
      <w:r>
        <w:rPr>
          <w:rFonts w:ascii="Times New Roman" w:eastAsiaTheme="minorEastAsia" w:hAnsi="Times New Roman" w:hint="eastAsia"/>
          <w:szCs w:val="21"/>
        </w:rPr>
        <w:t>利用湍流计算程序求解的湍流平板边界层流场流向速度、法向速度和流线图如下图</w:t>
      </w:r>
      <w:r>
        <w:rPr>
          <w:rFonts w:ascii="Times New Roman" w:eastAsiaTheme="minorEastAsia" w:hAnsi="Times New Roman" w:hint="eastAsia"/>
          <w:szCs w:val="21"/>
        </w:rPr>
        <w:t>6</w:t>
      </w:r>
      <w:r>
        <w:rPr>
          <w:rFonts w:ascii="Times New Roman" w:eastAsiaTheme="minorEastAsia" w:hAnsi="Times New Roman" w:hint="eastAsia"/>
          <w:szCs w:val="21"/>
        </w:rPr>
        <w:t>所示。</w:t>
      </w:r>
    </w:p>
    <w:p w:rsidR="00360C1C" w:rsidRDefault="00360C1C" w:rsidP="00360C1C">
      <w:pPr>
        <w:spacing w:line="360" w:lineRule="auto"/>
        <w:rPr>
          <w:rFonts w:ascii="Times New Roman" w:eastAsiaTheme="minorEastAsia" w:hAnsi="Times New Roman"/>
          <w:szCs w:val="21"/>
        </w:rPr>
      </w:pPr>
      <w:r>
        <w:rPr>
          <w:rFonts w:ascii="Times New Roman" w:eastAsiaTheme="minorEastAsia" w:hAnsi="Times New Roman" w:hint="eastAsia"/>
          <w:noProof/>
          <w:szCs w:val="21"/>
        </w:rPr>
        <w:drawing>
          <wp:inline distT="0" distB="0" distL="0" distR="0" wp14:anchorId="17B5925E" wp14:editId="2BBCE7EE">
            <wp:extent cx="5270500" cy="1268095"/>
            <wp:effectExtent l="0" t="0" r="6350" b="8255"/>
            <wp:docPr id="85" name="图片 85" descr="E:\tb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E:\tbc1.png"/>
                    <pic:cNvPicPr>
                      <a:picLocks noChangeAspect="1" noChangeArrowheads="1"/>
                    </pic:cNvPicPr>
                  </pic:nvPicPr>
                  <pic:blipFill>
                    <a:blip r:embed="rId110">
                      <a:extLst>
                        <a:ext uri="{28A0092B-C50C-407E-A947-70E740481C1C}">
                          <a14:useLocalDpi xmlns:a14="http://schemas.microsoft.com/office/drawing/2010/main" val="0"/>
                        </a:ext>
                      </a:extLst>
                    </a:blip>
                    <a:srcRect t="66476" b="6442"/>
                    <a:stretch>
                      <a:fillRect/>
                    </a:stretch>
                  </pic:blipFill>
                  <pic:spPr bwMode="auto">
                    <a:xfrm>
                      <a:off x="0" y="0"/>
                      <a:ext cx="5270500" cy="1268095"/>
                    </a:xfrm>
                    <a:prstGeom prst="rect">
                      <a:avLst/>
                    </a:prstGeom>
                    <a:noFill/>
                    <a:ln>
                      <a:noFill/>
                    </a:ln>
                  </pic:spPr>
                </pic:pic>
              </a:graphicData>
            </a:graphic>
          </wp:inline>
        </w:drawing>
      </w:r>
    </w:p>
    <w:p w:rsidR="00360C1C" w:rsidRDefault="00360C1C" w:rsidP="00360C1C">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w:t>
      </w:r>
      <w:r>
        <w:rPr>
          <w:rFonts w:ascii="Times New Roman" w:eastAsiaTheme="minorEastAsia" w:hAnsi="Times New Roman" w:hint="eastAsia"/>
          <w:szCs w:val="21"/>
        </w:rPr>
        <w:t>a</w:t>
      </w:r>
      <w:r>
        <w:rPr>
          <w:rFonts w:ascii="Times New Roman" w:eastAsiaTheme="minorEastAsia" w:hAnsi="Times New Roman" w:hint="eastAsia"/>
          <w:szCs w:val="21"/>
        </w:rPr>
        <w:t>）流向速度云图</w:t>
      </w:r>
    </w:p>
    <w:p w:rsidR="00360C1C" w:rsidRDefault="00360C1C" w:rsidP="00360C1C">
      <w:pPr>
        <w:spacing w:line="360" w:lineRule="auto"/>
        <w:rPr>
          <w:rFonts w:ascii="Times New Roman" w:eastAsiaTheme="minorEastAsia" w:hAnsi="Times New Roman"/>
          <w:szCs w:val="21"/>
        </w:rPr>
      </w:pPr>
      <w:r>
        <w:rPr>
          <w:rFonts w:ascii="Times New Roman" w:eastAsiaTheme="minorEastAsia" w:hAnsi="Times New Roman" w:hint="eastAsia"/>
          <w:noProof/>
          <w:szCs w:val="21"/>
        </w:rPr>
        <w:lastRenderedPageBreak/>
        <w:drawing>
          <wp:inline distT="0" distB="0" distL="0" distR="0" wp14:anchorId="091A6FC1" wp14:editId="563DEDDE">
            <wp:extent cx="5270500" cy="1319530"/>
            <wp:effectExtent l="0" t="0" r="6350" b="0"/>
            <wp:docPr id="86" name="图片 86" descr="E:\tb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E:\tbc2.png"/>
                    <pic:cNvPicPr>
                      <a:picLocks noChangeAspect="1" noChangeArrowheads="1"/>
                    </pic:cNvPicPr>
                  </pic:nvPicPr>
                  <pic:blipFill>
                    <a:blip r:embed="rId111">
                      <a:extLst>
                        <a:ext uri="{28A0092B-C50C-407E-A947-70E740481C1C}">
                          <a14:useLocalDpi xmlns:a14="http://schemas.microsoft.com/office/drawing/2010/main" val="0"/>
                        </a:ext>
                      </a:extLst>
                    </a:blip>
                    <a:srcRect t="65013" b="6805"/>
                    <a:stretch>
                      <a:fillRect/>
                    </a:stretch>
                  </pic:blipFill>
                  <pic:spPr bwMode="auto">
                    <a:xfrm>
                      <a:off x="0" y="0"/>
                      <a:ext cx="5270500" cy="1319530"/>
                    </a:xfrm>
                    <a:prstGeom prst="rect">
                      <a:avLst/>
                    </a:prstGeom>
                    <a:noFill/>
                    <a:ln>
                      <a:noFill/>
                    </a:ln>
                  </pic:spPr>
                </pic:pic>
              </a:graphicData>
            </a:graphic>
          </wp:inline>
        </w:drawing>
      </w:r>
    </w:p>
    <w:p w:rsidR="00360C1C" w:rsidRDefault="00360C1C" w:rsidP="00360C1C">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w:t>
      </w:r>
      <w:r>
        <w:rPr>
          <w:rFonts w:ascii="Times New Roman" w:eastAsiaTheme="minorEastAsia" w:hAnsi="Times New Roman" w:hint="eastAsia"/>
          <w:szCs w:val="21"/>
        </w:rPr>
        <w:t>b</w:t>
      </w:r>
      <w:r>
        <w:rPr>
          <w:rFonts w:ascii="Times New Roman" w:eastAsiaTheme="minorEastAsia" w:hAnsi="Times New Roman" w:hint="eastAsia"/>
          <w:szCs w:val="21"/>
        </w:rPr>
        <w:t>）法向速度云图</w:t>
      </w:r>
    </w:p>
    <w:p w:rsidR="00360C1C" w:rsidRDefault="00360C1C" w:rsidP="00360C1C">
      <w:pPr>
        <w:spacing w:line="360" w:lineRule="auto"/>
        <w:rPr>
          <w:rFonts w:ascii="Times New Roman" w:eastAsiaTheme="minorEastAsia" w:hAnsi="Times New Roman"/>
          <w:szCs w:val="21"/>
        </w:rPr>
      </w:pPr>
      <w:r>
        <w:rPr>
          <w:rFonts w:ascii="Times New Roman" w:eastAsiaTheme="minorEastAsia" w:hAnsi="Times New Roman" w:hint="eastAsia"/>
          <w:noProof/>
          <w:szCs w:val="21"/>
        </w:rPr>
        <w:drawing>
          <wp:inline distT="0" distB="0" distL="0" distR="0" wp14:anchorId="20DB44AD" wp14:editId="16E67153">
            <wp:extent cx="5270500" cy="1173480"/>
            <wp:effectExtent l="0" t="0" r="6350" b="7620"/>
            <wp:docPr id="87" name="图片 87" descr="E:\tb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E:\tbc3.png"/>
                    <pic:cNvPicPr>
                      <a:picLocks noChangeAspect="1" noChangeArrowheads="1"/>
                    </pic:cNvPicPr>
                  </pic:nvPicPr>
                  <pic:blipFill>
                    <a:blip r:embed="rId112">
                      <a:extLst>
                        <a:ext uri="{28A0092B-C50C-407E-A947-70E740481C1C}">
                          <a14:useLocalDpi xmlns:a14="http://schemas.microsoft.com/office/drawing/2010/main" val="0"/>
                        </a:ext>
                      </a:extLst>
                    </a:blip>
                    <a:srcRect t="68320" b="6628"/>
                    <a:stretch>
                      <a:fillRect/>
                    </a:stretch>
                  </pic:blipFill>
                  <pic:spPr bwMode="auto">
                    <a:xfrm>
                      <a:off x="0" y="0"/>
                      <a:ext cx="5270500" cy="1173480"/>
                    </a:xfrm>
                    <a:prstGeom prst="rect">
                      <a:avLst/>
                    </a:prstGeom>
                    <a:noFill/>
                    <a:ln>
                      <a:noFill/>
                    </a:ln>
                  </pic:spPr>
                </pic:pic>
              </a:graphicData>
            </a:graphic>
          </wp:inline>
        </w:drawing>
      </w:r>
    </w:p>
    <w:p w:rsidR="00360C1C" w:rsidRDefault="00360C1C" w:rsidP="00360C1C">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w:t>
      </w:r>
      <w:r>
        <w:rPr>
          <w:rFonts w:ascii="Times New Roman" w:eastAsiaTheme="minorEastAsia" w:hAnsi="Times New Roman" w:hint="eastAsia"/>
          <w:szCs w:val="21"/>
        </w:rPr>
        <w:t>c</w:t>
      </w:r>
      <w:r>
        <w:rPr>
          <w:rFonts w:ascii="Times New Roman" w:eastAsiaTheme="minorEastAsia" w:hAnsi="Times New Roman" w:hint="eastAsia"/>
          <w:szCs w:val="21"/>
        </w:rPr>
        <w:t>）流线分布</w:t>
      </w:r>
    </w:p>
    <w:p w:rsidR="00360C1C" w:rsidRDefault="00360C1C" w:rsidP="00360C1C">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图</w:t>
      </w:r>
      <w:r>
        <w:rPr>
          <w:rFonts w:ascii="Times New Roman" w:eastAsiaTheme="minorEastAsia" w:hAnsi="Times New Roman" w:hint="eastAsia"/>
          <w:szCs w:val="21"/>
        </w:rPr>
        <w:t>6</w:t>
      </w:r>
      <w:r>
        <w:rPr>
          <w:rFonts w:ascii="Times New Roman" w:eastAsiaTheme="minorEastAsia" w:hAnsi="Times New Roman" w:hint="eastAsia"/>
          <w:szCs w:val="21"/>
        </w:rPr>
        <w:t>、湍流边界层是数值计算结果</w:t>
      </w:r>
    </w:p>
    <w:p w:rsidR="00360C1C" w:rsidRDefault="00360C1C" w:rsidP="00360C1C">
      <w:pPr>
        <w:spacing w:line="360" w:lineRule="auto"/>
        <w:ind w:firstLineChars="200" w:firstLine="420"/>
        <w:rPr>
          <w:rFonts w:ascii="Times New Roman" w:eastAsiaTheme="minorEastAsia" w:hAnsi="Times New Roman"/>
          <w:szCs w:val="21"/>
        </w:rPr>
      </w:pPr>
      <w:r>
        <w:rPr>
          <w:rFonts w:ascii="Times New Roman" w:eastAsiaTheme="minorEastAsia" w:hAnsi="Times New Roman" w:hint="eastAsia"/>
          <w:szCs w:val="21"/>
        </w:rPr>
        <w:t>为了与层流边界层进行比较，我们选取一段相同的流向距离进行比较，如图</w:t>
      </w:r>
      <w:r>
        <w:rPr>
          <w:rFonts w:ascii="Times New Roman" w:eastAsiaTheme="minorEastAsia" w:hAnsi="Times New Roman" w:hint="eastAsia"/>
          <w:szCs w:val="21"/>
        </w:rPr>
        <w:t>7</w:t>
      </w:r>
      <w:r>
        <w:rPr>
          <w:rFonts w:ascii="Times New Roman" w:eastAsiaTheme="minorEastAsia" w:hAnsi="Times New Roman" w:hint="eastAsia"/>
          <w:szCs w:val="21"/>
        </w:rPr>
        <w:t>所示，首先，我们可以很直观地看出，在同等条件下，湍流边界层的厚度大于层流边界层；此外，我们还可以看出，湍流边界层的厚度增长也比层流边界层要快，这是因为，层流边界层的厚度与</w:t>
      </w:r>
      <w:r w:rsidRPr="00C749BC">
        <w:rPr>
          <w:position w:val="-8"/>
        </w:rPr>
        <w:object w:dxaOrig="380" w:dyaOrig="360">
          <v:shape id="_x0000_i1069" type="#_x0000_t75" style="width:18.7pt;height:18.25pt" o:ole="">
            <v:imagedata r:id="rId113" o:title=""/>
          </v:shape>
          <o:OLEObject Type="Embed" ProgID="Equation.DSMT4" ShapeID="_x0000_i1069" DrawAspect="Content" ObjectID="_1522852517" r:id="rId114"/>
        </w:object>
      </w:r>
      <w:r>
        <w:rPr>
          <w:rFonts w:hint="eastAsia"/>
        </w:rPr>
        <w:t>成正比，而湍流边界层的厚度与</w:t>
      </w:r>
      <w:r w:rsidRPr="00C749BC">
        <w:rPr>
          <w:position w:val="-6"/>
        </w:rPr>
        <w:object w:dxaOrig="400" w:dyaOrig="320">
          <v:shape id="_x0000_i1070" type="#_x0000_t75" style="width:20.55pt;height:15.45pt" o:ole="">
            <v:imagedata r:id="rId115" o:title=""/>
          </v:shape>
          <o:OLEObject Type="Embed" ProgID="Equation.DSMT4" ShapeID="_x0000_i1070" DrawAspect="Content" ObjectID="_1522852518" r:id="rId116"/>
        </w:object>
      </w:r>
      <w:r>
        <w:rPr>
          <w:rFonts w:hint="eastAsia"/>
        </w:rPr>
        <w:t>成正比。</w:t>
      </w:r>
    </w:p>
    <w:p w:rsidR="00360C1C" w:rsidRDefault="00360C1C" w:rsidP="00360C1C">
      <w:pPr>
        <w:spacing w:line="360" w:lineRule="auto"/>
        <w:rPr>
          <w:rFonts w:ascii="Times New Roman" w:hAnsi="Times New Roman"/>
          <w:sz w:val="18"/>
        </w:rPr>
      </w:pPr>
      <w:r>
        <w:rPr>
          <w:rFonts w:ascii="Times New Roman" w:hAnsi="Times New Roman"/>
          <w:noProof/>
          <w:sz w:val="18"/>
        </w:rPr>
        <w:drawing>
          <wp:inline distT="0" distB="0" distL="0" distR="0" wp14:anchorId="219633C7" wp14:editId="1A4D1CBB">
            <wp:extent cx="5270500" cy="1466215"/>
            <wp:effectExtent l="0" t="0" r="6350" b="635"/>
            <wp:docPr id="96" name="图片 96" descr="E:\b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E:\bc1.png"/>
                    <pic:cNvPicPr>
                      <a:picLocks noChangeAspect="1" noChangeArrowheads="1"/>
                    </pic:cNvPicPr>
                  </pic:nvPicPr>
                  <pic:blipFill>
                    <a:blip r:embed="rId117">
                      <a:extLst>
                        <a:ext uri="{28A0092B-C50C-407E-A947-70E740481C1C}">
                          <a14:useLocalDpi xmlns:a14="http://schemas.microsoft.com/office/drawing/2010/main" val="0"/>
                        </a:ext>
                      </a:extLst>
                    </a:blip>
                    <a:srcRect t="60960" b="7741"/>
                    <a:stretch>
                      <a:fillRect/>
                    </a:stretch>
                  </pic:blipFill>
                  <pic:spPr bwMode="auto">
                    <a:xfrm>
                      <a:off x="0" y="0"/>
                      <a:ext cx="5270500" cy="1466215"/>
                    </a:xfrm>
                    <a:prstGeom prst="rect">
                      <a:avLst/>
                    </a:prstGeom>
                    <a:noFill/>
                    <a:ln>
                      <a:noFill/>
                    </a:ln>
                  </pic:spPr>
                </pic:pic>
              </a:graphicData>
            </a:graphic>
          </wp:inline>
        </w:drawing>
      </w:r>
    </w:p>
    <w:p w:rsidR="00360C1C" w:rsidRPr="0008056A" w:rsidRDefault="00360C1C" w:rsidP="00360C1C">
      <w:pPr>
        <w:spacing w:line="360" w:lineRule="auto"/>
        <w:jc w:val="center"/>
        <w:rPr>
          <w:rFonts w:ascii="Times New Roman" w:hAnsi="Times New Roman"/>
          <w:szCs w:val="21"/>
        </w:rPr>
      </w:pPr>
      <w:r w:rsidRPr="0008056A">
        <w:rPr>
          <w:rFonts w:ascii="Times New Roman" w:hAnsi="Times New Roman" w:hint="eastAsia"/>
          <w:szCs w:val="21"/>
        </w:rPr>
        <w:t>（</w:t>
      </w:r>
      <w:r w:rsidRPr="0008056A">
        <w:rPr>
          <w:rFonts w:ascii="Times New Roman" w:hAnsi="Times New Roman" w:hint="eastAsia"/>
          <w:szCs w:val="21"/>
        </w:rPr>
        <w:t>a</w:t>
      </w:r>
      <w:r w:rsidRPr="0008056A">
        <w:rPr>
          <w:rFonts w:ascii="Times New Roman" w:hAnsi="Times New Roman" w:hint="eastAsia"/>
          <w:szCs w:val="21"/>
        </w:rPr>
        <w:t>）平板层流边界层</w:t>
      </w:r>
    </w:p>
    <w:p w:rsidR="00360C1C" w:rsidRDefault="00360C1C" w:rsidP="00360C1C">
      <w:pPr>
        <w:spacing w:line="360" w:lineRule="auto"/>
        <w:rPr>
          <w:rFonts w:ascii="Times New Roman" w:hAnsi="Times New Roman"/>
          <w:sz w:val="18"/>
        </w:rPr>
      </w:pPr>
      <w:r>
        <w:rPr>
          <w:rFonts w:ascii="Times New Roman" w:hAnsi="Times New Roman"/>
          <w:noProof/>
          <w:sz w:val="18"/>
        </w:rPr>
        <w:drawing>
          <wp:inline distT="0" distB="0" distL="0" distR="0" wp14:anchorId="1B53F7B2" wp14:editId="7F521F42">
            <wp:extent cx="5270500" cy="1475105"/>
            <wp:effectExtent l="0" t="0" r="6350" b="0"/>
            <wp:docPr id="97" name="图片 97" descr="E:\tb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E:\tbc4.png"/>
                    <pic:cNvPicPr>
                      <a:picLocks noChangeAspect="1" noChangeArrowheads="1"/>
                    </pic:cNvPicPr>
                  </pic:nvPicPr>
                  <pic:blipFill>
                    <a:blip r:embed="rId118">
                      <a:extLst>
                        <a:ext uri="{28A0092B-C50C-407E-A947-70E740481C1C}">
                          <a14:useLocalDpi xmlns:a14="http://schemas.microsoft.com/office/drawing/2010/main" val="0"/>
                        </a:ext>
                      </a:extLst>
                    </a:blip>
                    <a:srcRect t="61502" b="6998"/>
                    <a:stretch>
                      <a:fillRect/>
                    </a:stretch>
                  </pic:blipFill>
                  <pic:spPr bwMode="auto">
                    <a:xfrm>
                      <a:off x="0" y="0"/>
                      <a:ext cx="5270500" cy="1475105"/>
                    </a:xfrm>
                    <a:prstGeom prst="rect">
                      <a:avLst/>
                    </a:prstGeom>
                    <a:noFill/>
                    <a:ln>
                      <a:noFill/>
                    </a:ln>
                  </pic:spPr>
                </pic:pic>
              </a:graphicData>
            </a:graphic>
          </wp:inline>
        </w:drawing>
      </w:r>
    </w:p>
    <w:p w:rsidR="00360C1C" w:rsidRDefault="00360C1C" w:rsidP="00360C1C">
      <w:pPr>
        <w:spacing w:line="360" w:lineRule="auto"/>
        <w:jc w:val="center"/>
        <w:rPr>
          <w:rFonts w:ascii="Times New Roman" w:hAnsi="Times New Roman"/>
          <w:szCs w:val="21"/>
        </w:rPr>
      </w:pPr>
      <w:r w:rsidRPr="0008056A">
        <w:rPr>
          <w:rFonts w:ascii="Times New Roman" w:hAnsi="Times New Roman" w:hint="eastAsia"/>
          <w:szCs w:val="21"/>
        </w:rPr>
        <w:t>（</w:t>
      </w:r>
      <w:r w:rsidRPr="0008056A">
        <w:rPr>
          <w:rFonts w:ascii="Times New Roman" w:hAnsi="Times New Roman" w:hint="eastAsia"/>
          <w:szCs w:val="21"/>
        </w:rPr>
        <w:t>b</w:t>
      </w:r>
      <w:r w:rsidRPr="0008056A">
        <w:rPr>
          <w:rFonts w:ascii="Times New Roman" w:hAnsi="Times New Roman" w:hint="eastAsia"/>
          <w:szCs w:val="21"/>
        </w:rPr>
        <w:t>）湍流边界层</w:t>
      </w:r>
    </w:p>
    <w:p w:rsidR="00360C1C" w:rsidRDefault="00360C1C" w:rsidP="00360C1C">
      <w:pPr>
        <w:spacing w:line="360" w:lineRule="auto"/>
        <w:jc w:val="center"/>
        <w:rPr>
          <w:rFonts w:ascii="Times New Roman" w:hAnsi="Times New Roman"/>
          <w:szCs w:val="21"/>
        </w:rPr>
      </w:pPr>
      <w:r>
        <w:rPr>
          <w:rFonts w:ascii="Times New Roman" w:hAnsi="Times New Roman" w:hint="eastAsia"/>
          <w:szCs w:val="21"/>
        </w:rPr>
        <w:t>图</w:t>
      </w:r>
      <w:r>
        <w:rPr>
          <w:rFonts w:ascii="Times New Roman" w:hAnsi="Times New Roman" w:hint="eastAsia"/>
          <w:szCs w:val="21"/>
        </w:rPr>
        <w:t>7</w:t>
      </w:r>
      <w:r>
        <w:rPr>
          <w:rFonts w:ascii="Times New Roman" w:hAnsi="Times New Roman" w:hint="eastAsia"/>
          <w:szCs w:val="21"/>
        </w:rPr>
        <w:t>、层流边界层与湍流边界层的对比</w:t>
      </w:r>
    </w:p>
    <w:p w:rsidR="00360C1C" w:rsidRPr="00C15051" w:rsidRDefault="00BB51ED" w:rsidP="00360C1C">
      <w:pPr>
        <w:rPr>
          <w:rFonts w:ascii="Times New Roman" w:hAnsi="Times New Roman"/>
          <w:b/>
          <w:sz w:val="28"/>
          <w:szCs w:val="28"/>
        </w:rPr>
      </w:pPr>
      <w:r>
        <w:rPr>
          <w:rFonts w:ascii="Times New Roman" w:hAnsi="Times New Roman"/>
          <w:b/>
          <w:sz w:val="28"/>
          <w:szCs w:val="28"/>
        </w:rPr>
        <w:lastRenderedPageBreak/>
        <w:t>3</w:t>
      </w:r>
      <w:r w:rsidR="00360C1C" w:rsidRPr="00C15051">
        <w:rPr>
          <w:rFonts w:ascii="Times New Roman" w:hAnsi="Times New Roman"/>
          <w:b/>
          <w:sz w:val="28"/>
          <w:szCs w:val="28"/>
        </w:rPr>
        <w:t xml:space="preserve"> </w:t>
      </w:r>
      <w:r w:rsidR="00360C1C">
        <w:rPr>
          <w:rFonts w:ascii="Times New Roman" w:hAnsi="宋体" w:hint="eastAsia"/>
          <w:b/>
          <w:sz w:val="28"/>
          <w:szCs w:val="28"/>
        </w:rPr>
        <w:t>结论</w:t>
      </w:r>
    </w:p>
    <w:p w:rsidR="00360C1C" w:rsidRPr="0008056A" w:rsidRDefault="00360C1C" w:rsidP="00360C1C">
      <w:pPr>
        <w:spacing w:line="360" w:lineRule="auto"/>
        <w:ind w:firstLineChars="200" w:firstLine="420"/>
        <w:rPr>
          <w:rFonts w:ascii="Times New Roman" w:eastAsiaTheme="minorEastAsia" w:hAnsi="Times New Roman"/>
          <w:szCs w:val="21"/>
        </w:rPr>
      </w:pPr>
      <w:r>
        <w:rPr>
          <w:rFonts w:ascii="宋体" w:hAnsi="宋体" w:hint="eastAsia"/>
          <w:szCs w:val="21"/>
        </w:rPr>
        <w:t>本题选择平板边界层流动这类控制方程属于抛物型方程的物理问题进行研究，一次讨论了层流、湍流边界层的控制方程，通用方程，区域离散化方法，方程离散方法等内容，并编写了可用于求解层流、湍流边界层流动的计算程序，设计了两个算例，对于层流边界层的求解，通过与布拉修斯相似性解进行对比，证明了计算程序的可行性与准确性，最后，对相同条件下的层流和湍流边界层的计算结果进行了对比，结论与已有的理论分析结论相符。</w:t>
      </w:r>
    </w:p>
    <w:p w:rsidR="00D2309D" w:rsidRPr="00360C1C" w:rsidRDefault="00D2309D"/>
    <w:sectPr w:rsidR="00D2309D" w:rsidRPr="00360C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9DB" w:rsidRDefault="006679DB" w:rsidP="00360C1C">
      <w:r>
        <w:separator/>
      </w:r>
    </w:p>
  </w:endnote>
  <w:endnote w:type="continuationSeparator" w:id="0">
    <w:p w:rsidR="006679DB" w:rsidRDefault="006679DB" w:rsidP="00360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9DB" w:rsidRDefault="006679DB" w:rsidP="00360C1C">
      <w:r>
        <w:separator/>
      </w:r>
    </w:p>
  </w:footnote>
  <w:footnote w:type="continuationSeparator" w:id="0">
    <w:p w:rsidR="006679DB" w:rsidRDefault="006679DB" w:rsidP="00360C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84232"/>
    <w:multiLevelType w:val="hybridMultilevel"/>
    <w:tmpl w:val="2D16E9DC"/>
    <w:lvl w:ilvl="0" w:tplc="A59CDD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66C6459"/>
    <w:multiLevelType w:val="multilevel"/>
    <w:tmpl w:val="166C6459"/>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333B1C63"/>
    <w:multiLevelType w:val="multilevel"/>
    <w:tmpl w:val="333B1C6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E7A"/>
    <w:rsid w:val="000062EC"/>
    <w:rsid w:val="00013EB0"/>
    <w:rsid w:val="00024E08"/>
    <w:rsid w:val="00033C6D"/>
    <w:rsid w:val="0004177E"/>
    <w:rsid w:val="000749F4"/>
    <w:rsid w:val="00080075"/>
    <w:rsid w:val="000A421B"/>
    <w:rsid w:val="000E7985"/>
    <w:rsid w:val="001D3F2E"/>
    <w:rsid w:val="00236E7A"/>
    <w:rsid w:val="002C0902"/>
    <w:rsid w:val="002C6698"/>
    <w:rsid w:val="00360C1C"/>
    <w:rsid w:val="003E3419"/>
    <w:rsid w:val="00440BD8"/>
    <w:rsid w:val="00451088"/>
    <w:rsid w:val="004719BB"/>
    <w:rsid w:val="0048645F"/>
    <w:rsid w:val="004D5E13"/>
    <w:rsid w:val="00526FF4"/>
    <w:rsid w:val="00535EBF"/>
    <w:rsid w:val="0060299E"/>
    <w:rsid w:val="006679DB"/>
    <w:rsid w:val="0073228E"/>
    <w:rsid w:val="00736ABC"/>
    <w:rsid w:val="00795808"/>
    <w:rsid w:val="007A0E9E"/>
    <w:rsid w:val="007C6FC5"/>
    <w:rsid w:val="008452DE"/>
    <w:rsid w:val="008B58CF"/>
    <w:rsid w:val="0092715E"/>
    <w:rsid w:val="00951FFB"/>
    <w:rsid w:val="009627DA"/>
    <w:rsid w:val="00977E97"/>
    <w:rsid w:val="00983696"/>
    <w:rsid w:val="00994EAA"/>
    <w:rsid w:val="009A7768"/>
    <w:rsid w:val="009C426C"/>
    <w:rsid w:val="009C5C87"/>
    <w:rsid w:val="00A5625B"/>
    <w:rsid w:val="00A57524"/>
    <w:rsid w:val="00BB51ED"/>
    <w:rsid w:val="00C45372"/>
    <w:rsid w:val="00C638A5"/>
    <w:rsid w:val="00C9274A"/>
    <w:rsid w:val="00CA6F7F"/>
    <w:rsid w:val="00CC4EFA"/>
    <w:rsid w:val="00CC4F49"/>
    <w:rsid w:val="00D2309D"/>
    <w:rsid w:val="00E35DEE"/>
    <w:rsid w:val="00E87BC9"/>
    <w:rsid w:val="00EB08BC"/>
    <w:rsid w:val="00F61B6C"/>
    <w:rsid w:val="00F902B7"/>
    <w:rsid w:val="00FC2075"/>
    <w:rsid w:val="00FD4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10108D-76D0-4D0D-91E2-68B9E0910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0C1C"/>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0C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0C1C"/>
    <w:rPr>
      <w:sz w:val="18"/>
      <w:szCs w:val="18"/>
    </w:rPr>
  </w:style>
  <w:style w:type="paragraph" w:styleId="a4">
    <w:name w:val="footer"/>
    <w:basedOn w:val="a"/>
    <w:link w:val="Char0"/>
    <w:uiPriority w:val="99"/>
    <w:unhideWhenUsed/>
    <w:rsid w:val="00360C1C"/>
    <w:pPr>
      <w:tabs>
        <w:tab w:val="center" w:pos="4153"/>
        <w:tab w:val="right" w:pos="8306"/>
      </w:tabs>
      <w:snapToGrid w:val="0"/>
      <w:jc w:val="left"/>
    </w:pPr>
    <w:rPr>
      <w:sz w:val="18"/>
      <w:szCs w:val="18"/>
    </w:rPr>
  </w:style>
  <w:style w:type="character" w:customStyle="1" w:styleId="Char0">
    <w:name w:val="页脚 Char"/>
    <w:basedOn w:val="a0"/>
    <w:link w:val="a4"/>
    <w:uiPriority w:val="99"/>
    <w:rsid w:val="00360C1C"/>
    <w:rPr>
      <w:sz w:val="18"/>
      <w:szCs w:val="18"/>
    </w:rPr>
  </w:style>
  <w:style w:type="paragraph" w:customStyle="1" w:styleId="1">
    <w:name w:val="列出段落1"/>
    <w:basedOn w:val="a"/>
    <w:uiPriority w:val="34"/>
    <w:qFormat/>
    <w:rsid w:val="00360C1C"/>
    <w:pPr>
      <w:ind w:firstLineChars="200" w:firstLine="420"/>
    </w:pPr>
  </w:style>
  <w:style w:type="paragraph" w:customStyle="1" w:styleId="MTDisplayEquation">
    <w:name w:val="MTDisplayEquation"/>
    <w:basedOn w:val="a"/>
    <w:next w:val="a"/>
    <w:rsid w:val="00360C1C"/>
    <w:pPr>
      <w:tabs>
        <w:tab w:val="center" w:pos="4160"/>
        <w:tab w:val="right" w:pos="8300"/>
      </w:tabs>
      <w:spacing w:line="360" w:lineRule="auto"/>
      <w:ind w:firstLineChars="200" w:firstLine="480"/>
    </w:pPr>
    <w:rPr>
      <w:rFonts w:ascii="Times New Roman" w:hAnsi="Times New Roman"/>
      <w:sz w:val="24"/>
      <w:szCs w:val="24"/>
    </w:rPr>
  </w:style>
  <w:style w:type="paragraph" w:styleId="a5">
    <w:name w:val="List Paragraph"/>
    <w:basedOn w:val="a"/>
    <w:uiPriority w:val="34"/>
    <w:qFormat/>
    <w:rsid w:val="00033C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image" Target="media/image60.png"/><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12" Type="http://schemas.openxmlformats.org/officeDocument/2006/relationships/image" Target="media/image57.png"/><Relationship Id="rId16" Type="http://schemas.openxmlformats.org/officeDocument/2006/relationships/oleObject" Target="embeddings/oleObject5.bin"/><Relationship Id="rId107" Type="http://schemas.openxmlformats.org/officeDocument/2006/relationships/oleObject" Target="embeddings/oleObject47.bin"/><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image" Target="media/image34.wmf"/><Relationship Id="rId79" Type="http://schemas.openxmlformats.org/officeDocument/2006/relationships/oleObject" Target="embeddings/oleObject36.bin"/><Relationship Id="rId87" Type="http://schemas.openxmlformats.org/officeDocument/2006/relationships/oleObject" Target="embeddings/oleObject40.bin"/><Relationship Id="rId102" Type="http://schemas.openxmlformats.org/officeDocument/2006/relationships/image" Target="media/image50.png"/><Relationship Id="rId110" Type="http://schemas.openxmlformats.org/officeDocument/2006/relationships/image" Target="media/image55.png"/><Relationship Id="rId115" Type="http://schemas.openxmlformats.org/officeDocument/2006/relationships/image" Target="media/image59.wmf"/><Relationship Id="rId5" Type="http://schemas.openxmlformats.org/officeDocument/2006/relationships/footnotes" Target="footnotes.xml"/><Relationship Id="rId61" Type="http://schemas.openxmlformats.org/officeDocument/2006/relationships/image" Target="media/image28.wmf"/><Relationship Id="rId82" Type="http://schemas.openxmlformats.org/officeDocument/2006/relationships/image" Target="media/image38.wmf"/><Relationship Id="rId90" Type="http://schemas.openxmlformats.org/officeDocument/2006/relationships/image" Target="media/image42.wmf"/><Relationship Id="rId95" Type="http://schemas.openxmlformats.org/officeDocument/2006/relationships/image" Target="media/image45.w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image" Target="media/image48.png"/><Relationship Id="rId105" Type="http://schemas.openxmlformats.org/officeDocument/2006/relationships/image" Target="media/image52.png"/><Relationship Id="rId113" Type="http://schemas.openxmlformats.org/officeDocument/2006/relationships/image" Target="media/image58.wmf"/><Relationship Id="rId118" Type="http://schemas.openxmlformats.org/officeDocument/2006/relationships/image" Target="media/image61.png"/><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39.bin"/><Relationship Id="rId93" Type="http://schemas.openxmlformats.org/officeDocument/2006/relationships/oleObject" Target="embeddings/oleObject43.bin"/><Relationship Id="rId98" Type="http://schemas.openxmlformats.org/officeDocument/2006/relationships/oleObject" Target="embeddings/oleObject45.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gif"/><Relationship Id="rId103" Type="http://schemas.openxmlformats.org/officeDocument/2006/relationships/image" Target="media/image51.wmf"/><Relationship Id="rId108" Type="http://schemas.openxmlformats.org/officeDocument/2006/relationships/image" Target="media/image54.wmf"/><Relationship Id="rId116" Type="http://schemas.openxmlformats.org/officeDocument/2006/relationships/oleObject" Target="embeddings/oleObject50.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1.wmf"/><Relationship Id="rId91" Type="http://schemas.openxmlformats.org/officeDocument/2006/relationships/oleObject" Target="embeddings/oleObject42.bin"/><Relationship Id="rId96" Type="http://schemas.openxmlformats.org/officeDocument/2006/relationships/oleObject" Target="embeddings/oleObject44.bin"/><Relationship Id="rId111" Type="http://schemas.openxmlformats.org/officeDocument/2006/relationships/image" Target="media/image5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image" Target="media/image53.wmf"/><Relationship Id="rId114" Type="http://schemas.openxmlformats.org/officeDocument/2006/relationships/oleObject" Target="embeddings/oleObject49.bin"/><Relationship Id="rId119" Type="http://schemas.openxmlformats.org/officeDocument/2006/relationships/fontTable" Target="fontTable.xml"/><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4.png"/><Relationship Id="rId99" Type="http://schemas.openxmlformats.org/officeDocument/2006/relationships/image" Target="media/image47.png"/><Relationship Id="rId101" Type="http://schemas.openxmlformats.org/officeDocument/2006/relationships/image" Target="media/image49.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48.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image" Target="media/image46.wmf"/><Relationship Id="rId104" Type="http://schemas.openxmlformats.org/officeDocument/2006/relationships/oleObject" Target="embeddings/oleObject46.bin"/><Relationship Id="rId120"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11</Pages>
  <Words>748</Words>
  <Characters>4264</Characters>
  <Application>Microsoft Office Word</Application>
  <DocSecurity>0</DocSecurity>
  <Lines>35</Lines>
  <Paragraphs>10</Paragraphs>
  <ScaleCrop>false</ScaleCrop>
  <Company/>
  <LinksUpToDate>false</LinksUpToDate>
  <CharactersWithSpaces>5002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liyeming</dc:creator>
  <cp:keywords/>
  <dc:description/>
  <cp:lastModifiedBy>liyeming</cp:lastModifiedBy>
  <cp:revision>49</cp:revision>
  <dcterms:created xsi:type="dcterms:W3CDTF">2016-04-21T06:40:00Z</dcterms:created>
  <dcterms:modified xsi:type="dcterms:W3CDTF">2016-04-22T09:42:00Z</dcterms:modified>
</cp:coreProperties>
</file>