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1FF" w:rsidRDefault="00DD71FF" w:rsidP="00A723D2">
      <w:pPr>
        <w:pStyle w:val="1"/>
        <w:jc w:val="center"/>
      </w:pPr>
      <w:r>
        <w:rPr>
          <w:rFonts w:hint="eastAsia"/>
        </w:rPr>
        <w:t>用户需求的流程场景整理</w:t>
      </w:r>
    </w:p>
    <w:p w:rsidR="00DD71FF" w:rsidRPr="00A723D2" w:rsidRDefault="00DD71FF">
      <w:pPr>
        <w:rPr>
          <w:b/>
          <w:color w:val="7F7F7F" w:themeColor="text1" w:themeTint="80"/>
          <w:sz w:val="24"/>
          <w:szCs w:val="24"/>
        </w:rPr>
      </w:pPr>
      <w:r w:rsidRPr="00A723D2">
        <w:rPr>
          <w:rFonts w:hint="eastAsia"/>
          <w:b/>
          <w:color w:val="7F7F7F" w:themeColor="text1" w:themeTint="80"/>
          <w:sz w:val="24"/>
          <w:szCs w:val="24"/>
        </w:rPr>
        <w:t>关键词解释</w:t>
      </w:r>
    </w:p>
    <w:p w:rsidR="00DD71FF" w:rsidRPr="00A723D2" w:rsidRDefault="00DD71FF" w:rsidP="00DD71FF">
      <w:pPr>
        <w:ind w:firstLine="420"/>
        <w:rPr>
          <w:color w:val="7F7F7F" w:themeColor="text1" w:themeTint="80"/>
        </w:rPr>
      </w:pPr>
      <w:r w:rsidRPr="00A723D2">
        <w:rPr>
          <w:rFonts w:hint="eastAsia"/>
          <w:b/>
          <w:i/>
          <w:color w:val="7F7F7F" w:themeColor="text1" w:themeTint="80"/>
        </w:rPr>
        <w:t>Lender</w:t>
      </w:r>
      <w:r w:rsidRPr="00A723D2">
        <w:rPr>
          <w:rFonts w:hint="eastAsia"/>
          <w:b/>
          <w:color w:val="7F7F7F" w:themeColor="text1" w:themeTint="80"/>
        </w:rPr>
        <w:t>:</w:t>
      </w:r>
      <w:r w:rsidRPr="00A723D2">
        <w:rPr>
          <w:rFonts w:hint="eastAsia"/>
          <w:b/>
          <w:color w:val="7F7F7F" w:themeColor="text1" w:themeTint="80"/>
        </w:rPr>
        <w:tab/>
      </w:r>
      <w:r w:rsidRPr="00A723D2">
        <w:rPr>
          <w:rFonts w:hint="eastAsia"/>
          <w:b/>
          <w:color w:val="7F7F7F" w:themeColor="text1" w:themeTint="80"/>
        </w:rPr>
        <w:tab/>
      </w:r>
      <w:r w:rsidR="00CB0B17" w:rsidRPr="00A723D2">
        <w:rPr>
          <w:rFonts w:hint="eastAsia"/>
          <w:b/>
          <w:color w:val="7F7F7F" w:themeColor="text1" w:themeTint="80"/>
        </w:rPr>
        <w:tab/>
      </w:r>
      <w:r w:rsidRPr="00A723D2">
        <w:rPr>
          <w:rFonts w:hint="eastAsia"/>
          <w:color w:val="7F7F7F" w:themeColor="text1" w:themeTint="80"/>
        </w:rPr>
        <w:t>普通用户，理财方，借出方</w:t>
      </w:r>
    </w:p>
    <w:p w:rsidR="00DD71FF" w:rsidRPr="00A723D2" w:rsidRDefault="00DD71FF" w:rsidP="00DD71FF">
      <w:pPr>
        <w:ind w:firstLine="420"/>
        <w:rPr>
          <w:color w:val="7F7F7F" w:themeColor="text1" w:themeTint="80"/>
        </w:rPr>
      </w:pPr>
      <w:r w:rsidRPr="00A723D2">
        <w:rPr>
          <w:rFonts w:hint="eastAsia"/>
          <w:b/>
          <w:i/>
          <w:color w:val="7F7F7F" w:themeColor="text1" w:themeTint="80"/>
        </w:rPr>
        <w:t>Borrower</w:t>
      </w:r>
      <w:r w:rsidRPr="00A723D2">
        <w:rPr>
          <w:rFonts w:hint="eastAsia"/>
          <w:b/>
          <w:color w:val="7F7F7F" w:themeColor="text1" w:themeTint="80"/>
        </w:rPr>
        <w:t>:</w:t>
      </w:r>
      <w:r w:rsidRPr="00A723D2">
        <w:rPr>
          <w:rFonts w:hint="eastAsia"/>
          <w:b/>
          <w:color w:val="7F7F7F" w:themeColor="text1" w:themeTint="80"/>
        </w:rPr>
        <w:tab/>
      </w:r>
      <w:r w:rsidR="00CB0B17" w:rsidRPr="00A723D2">
        <w:rPr>
          <w:rFonts w:hint="eastAsia"/>
          <w:b/>
          <w:color w:val="7F7F7F" w:themeColor="text1" w:themeTint="80"/>
        </w:rPr>
        <w:tab/>
      </w:r>
      <w:r w:rsidRPr="00A723D2">
        <w:rPr>
          <w:rFonts w:hint="eastAsia"/>
          <w:color w:val="7F7F7F" w:themeColor="text1" w:themeTint="80"/>
        </w:rPr>
        <w:t>企业用户，融资方</w:t>
      </w:r>
    </w:p>
    <w:p w:rsidR="00DD71FF" w:rsidRPr="00A723D2" w:rsidRDefault="00DD71FF" w:rsidP="00DD71FF">
      <w:pPr>
        <w:ind w:firstLine="420"/>
        <w:rPr>
          <w:color w:val="7F7F7F" w:themeColor="text1" w:themeTint="80"/>
        </w:rPr>
      </w:pPr>
      <w:r w:rsidRPr="00A723D2">
        <w:rPr>
          <w:rFonts w:hint="eastAsia"/>
          <w:b/>
          <w:i/>
          <w:color w:val="7F7F7F" w:themeColor="text1" w:themeTint="80"/>
        </w:rPr>
        <w:t>政府订单</w:t>
      </w:r>
      <w:r w:rsidRPr="00A723D2">
        <w:rPr>
          <w:rFonts w:hint="eastAsia"/>
          <w:b/>
          <w:color w:val="7F7F7F" w:themeColor="text1" w:themeTint="80"/>
        </w:rPr>
        <w:t>:</w:t>
      </w:r>
      <w:r w:rsidRPr="00A723D2">
        <w:rPr>
          <w:rFonts w:hint="eastAsia"/>
          <w:b/>
          <w:color w:val="7F7F7F" w:themeColor="text1" w:themeTint="80"/>
        </w:rPr>
        <w:tab/>
      </w:r>
      <w:r w:rsidR="00CB0B17" w:rsidRPr="00A723D2">
        <w:rPr>
          <w:rFonts w:hint="eastAsia"/>
          <w:b/>
          <w:color w:val="7F7F7F" w:themeColor="text1" w:themeTint="80"/>
        </w:rPr>
        <w:tab/>
      </w:r>
      <w:r w:rsidRPr="00A723D2">
        <w:rPr>
          <w:rFonts w:hint="eastAsia"/>
          <w:color w:val="7F7F7F" w:themeColor="text1" w:themeTint="80"/>
        </w:rPr>
        <w:t>融资方从政府拿到的订单</w:t>
      </w:r>
    </w:p>
    <w:p w:rsidR="00DD71FF" w:rsidRPr="00A723D2" w:rsidRDefault="00DD71FF" w:rsidP="00DD71FF">
      <w:pPr>
        <w:ind w:firstLine="420"/>
        <w:rPr>
          <w:color w:val="7F7F7F" w:themeColor="text1" w:themeTint="80"/>
        </w:rPr>
      </w:pPr>
      <w:r w:rsidRPr="00A723D2">
        <w:rPr>
          <w:rFonts w:hint="eastAsia"/>
          <w:b/>
          <w:i/>
          <w:color w:val="7F7F7F" w:themeColor="text1" w:themeTint="80"/>
        </w:rPr>
        <w:t>融资产品</w:t>
      </w:r>
      <w:r w:rsidRPr="00A723D2">
        <w:rPr>
          <w:rFonts w:hint="eastAsia"/>
          <w:b/>
          <w:color w:val="7F7F7F" w:themeColor="text1" w:themeTint="80"/>
        </w:rPr>
        <w:t>:</w:t>
      </w:r>
      <w:r w:rsidRPr="00A723D2">
        <w:rPr>
          <w:rFonts w:hint="eastAsia"/>
          <w:b/>
          <w:color w:val="7F7F7F" w:themeColor="text1" w:themeTint="80"/>
        </w:rPr>
        <w:tab/>
      </w:r>
      <w:r w:rsidR="00CB0B17" w:rsidRPr="00A723D2">
        <w:rPr>
          <w:rFonts w:hint="eastAsia"/>
          <w:b/>
          <w:color w:val="7F7F7F" w:themeColor="text1" w:themeTint="80"/>
        </w:rPr>
        <w:tab/>
      </w:r>
      <w:r w:rsidRPr="00A723D2">
        <w:rPr>
          <w:rFonts w:hint="eastAsia"/>
          <w:color w:val="7F7F7F" w:themeColor="text1" w:themeTint="80"/>
        </w:rPr>
        <w:t>融资方通过政府订单在本平台申请的一笔融资，一个政府订单可能会有多个融资产品</w:t>
      </w:r>
    </w:p>
    <w:p w:rsidR="00DD71FF" w:rsidRPr="00A723D2" w:rsidRDefault="00DD71FF" w:rsidP="00DD71FF">
      <w:pPr>
        <w:ind w:firstLine="420"/>
        <w:rPr>
          <w:color w:val="7F7F7F" w:themeColor="text1" w:themeTint="80"/>
        </w:rPr>
      </w:pPr>
      <w:r w:rsidRPr="00A723D2">
        <w:rPr>
          <w:rFonts w:hint="eastAsia"/>
          <w:b/>
          <w:i/>
          <w:color w:val="7F7F7F" w:themeColor="text1" w:themeTint="80"/>
        </w:rPr>
        <w:t>投资标的</w:t>
      </w:r>
      <w:r w:rsidRPr="00A723D2">
        <w:rPr>
          <w:rFonts w:hint="eastAsia"/>
          <w:b/>
          <w:i/>
          <w:color w:val="7F7F7F" w:themeColor="text1" w:themeTint="80"/>
        </w:rPr>
        <w:t>:</w:t>
      </w:r>
      <w:r w:rsidRPr="00A723D2">
        <w:rPr>
          <w:rFonts w:hint="eastAsia"/>
          <w:b/>
          <w:color w:val="7F7F7F" w:themeColor="text1" w:themeTint="80"/>
        </w:rPr>
        <w:tab/>
      </w:r>
      <w:r w:rsidRPr="00A723D2">
        <w:rPr>
          <w:rFonts w:hint="eastAsia"/>
          <w:b/>
          <w:color w:val="7F7F7F" w:themeColor="text1" w:themeTint="80"/>
        </w:rPr>
        <w:tab/>
      </w:r>
      <w:r w:rsidRPr="00A723D2">
        <w:rPr>
          <w:rFonts w:hint="eastAsia"/>
          <w:color w:val="7F7F7F" w:themeColor="text1" w:themeTint="80"/>
        </w:rPr>
        <w:t>一个借出方每投标一个融资产品，就产生一个投资标的。一个借出方可能投标同一个融资产品若干次，就会产生若干个投资标的。</w:t>
      </w:r>
    </w:p>
    <w:p w:rsidR="00DD71FF" w:rsidRPr="00DD71FF" w:rsidRDefault="00DD71FF">
      <w:pPr>
        <w:rPr>
          <w:b/>
        </w:rPr>
      </w:pPr>
    </w:p>
    <w:p w:rsidR="00DD71FF" w:rsidRDefault="00A723D2" w:rsidP="00A723D2">
      <w:pPr>
        <w:pStyle w:val="3"/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流程场景</w:t>
      </w:r>
    </w:p>
    <w:p w:rsidR="005B267E" w:rsidRPr="00565B55" w:rsidRDefault="008C28FE">
      <w:pPr>
        <w:rPr>
          <w:b/>
        </w:rPr>
      </w:pPr>
      <w:r w:rsidRPr="00565B55">
        <w:rPr>
          <w:rFonts w:hint="eastAsia"/>
          <w:b/>
        </w:rPr>
        <w:t>流程</w:t>
      </w:r>
      <w:r w:rsidR="007D61AF">
        <w:rPr>
          <w:rFonts w:hint="eastAsia"/>
          <w:b/>
        </w:rPr>
        <w:t>场景</w:t>
      </w:r>
      <w:r w:rsidRPr="00565B55">
        <w:rPr>
          <w:rFonts w:hint="eastAsia"/>
          <w:b/>
        </w:rPr>
        <w:t>一：</w:t>
      </w:r>
      <w:r w:rsidRPr="00565B55">
        <w:rPr>
          <w:rFonts w:hint="eastAsia"/>
          <w:b/>
        </w:rPr>
        <w:t>Lender</w:t>
      </w:r>
      <w:r w:rsidRPr="00565B55">
        <w:rPr>
          <w:rFonts w:hint="eastAsia"/>
          <w:b/>
        </w:rPr>
        <w:t>注册</w:t>
      </w:r>
    </w:p>
    <w:p w:rsidR="008C28FE" w:rsidRDefault="008C28FE" w:rsidP="008C28FE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nonymous</w:t>
      </w:r>
      <w:r>
        <w:rPr>
          <w:rFonts w:hint="eastAsia"/>
        </w:rPr>
        <w:t>用户浏览网站，点击注册</w:t>
      </w:r>
    </w:p>
    <w:p w:rsidR="008C28FE" w:rsidRDefault="008C28FE" w:rsidP="008C28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填写相关资料，实名认证</w:t>
      </w:r>
    </w:p>
    <w:p w:rsidR="008C28FE" w:rsidRDefault="008C28FE" w:rsidP="008C28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绑定手机，邮箱</w:t>
      </w:r>
    </w:p>
    <w:p w:rsidR="008C28FE" w:rsidRDefault="008C28FE" w:rsidP="008C28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跳转到第三方支付平台注册，认证并绑定银行卡</w:t>
      </w:r>
    </w:p>
    <w:p w:rsidR="008C28FE" w:rsidRDefault="008C28FE" w:rsidP="008C28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注册成功，进入我的账户界面</w:t>
      </w:r>
    </w:p>
    <w:p w:rsidR="008C28FE" w:rsidRDefault="008C28FE" w:rsidP="008C28FE"/>
    <w:p w:rsidR="008C28FE" w:rsidRDefault="008C28FE" w:rsidP="008C28FE"/>
    <w:p w:rsidR="00F37D1E" w:rsidRPr="00565B55" w:rsidRDefault="007D61AF" w:rsidP="008C28FE">
      <w:pPr>
        <w:rPr>
          <w:b/>
        </w:rPr>
      </w:pPr>
      <w:r w:rsidRPr="00565B55">
        <w:rPr>
          <w:rFonts w:hint="eastAsia"/>
          <w:b/>
        </w:rPr>
        <w:t>流程</w:t>
      </w:r>
      <w:r>
        <w:rPr>
          <w:rFonts w:hint="eastAsia"/>
          <w:b/>
        </w:rPr>
        <w:t>场景</w:t>
      </w:r>
      <w:r w:rsidR="00F37D1E" w:rsidRPr="00565B55">
        <w:rPr>
          <w:rFonts w:hint="eastAsia"/>
          <w:b/>
        </w:rPr>
        <w:t>二：</w:t>
      </w:r>
      <w:r w:rsidR="00F37D1E" w:rsidRPr="00565B55">
        <w:rPr>
          <w:rFonts w:hint="eastAsia"/>
          <w:b/>
        </w:rPr>
        <w:t>Lender</w:t>
      </w:r>
      <w:r w:rsidR="00F37D1E" w:rsidRPr="00565B55">
        <w:rPr>
          <w:rFonts w:hint="eastAsia"/>
          <w:b/>
        </w:rPr>
        <w:t>充值</w:t>
      </w:r>
      <w:r w:rsidR="00F37D1E" w:rsidRPr="00565B55">
        <w:rPr>
          <w:rFonts w:hint="eastAsia"/>
          <w:b/>
        </w:rPr>
        <w:t>/</w:t>
      </w:r>
      <w:r w:rsidR="00F37D1E" w:rsidRPr="00565B55">
        <w:rPr>
          <w:rFonts w:hint="eastAsia"/>
          <w:b/>
        </w:rPr>
        <w:t>提现</w:t>
      </w:r>
    </w:p>
    <w:p w:rsidR="00F37D1E" w:rsidRDefault="00DA124C" w:rsidP="00DA12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Anonymous</w:t>
      </w:r>
      <w:r>
        <w:rPr>
          <w:rFonts w:hint="eastAsia"/>
        </w:rPr>
        <w:t>登陆成为</w:t>
      </w:r>
      <w:r>
        <w:rPr>
          <w:rFonts w:hint="eastAsia"/>
        </w:rPr>
        <w:t>Lender</w:t>
      </w:r>
      <w:r>
        <w:rPr>
          <w:rFonts w:hint="eastAsia"/>
        </w:rPr>
        <w:t>用户</w:t>
      </w:r>
    </w:p>
    <w:p w:rsidR="00DA124C" w:rsidRDefault="00DA124C" w:rsidP="00DA12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进入我的账户界面，点击充值</w:t>
      </w:r>
      <w:r>
        <w:rPr>
          <w:rFonts w:hint="eastAsia"/>
        </w:rPr>
        <w:t>/</w:t>
      </w:r>
      <w:r>
        <w:rPr>
          <w:rFonts w:hint="eastAsia"/>
        </w:rPr>
        <w:t>提现按钮</w:t>
      </w:r>
    </w:p>
    <w:p w:rsidR="00DA124C" w:rsidRDefault="00DA124C" w:rsidP="00DA12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跳转至第三方支付平台，输入支付密码，在第三方平台上进行充值</w:t>
      </w:r>
      <w:r>
        <w:rPr>
          <w:rFonts w:hint="eastAsia"/>
        </w:rPr>
        <w:t>/</w:t>
      </w:r>
      <w:r>
        <w:rPr>
          <w:rFonts w:hint="eastAsia"/>
        </w:rPr>
        <w:t>提现操作</w:t>
      </w:r>
    </w:p>
    <w:p w:rsidR="00DA124C" w:rsidRDefault="00DA124C" w:rsidP="00DA12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充值</w:t>
      </w:r>
      <w:r>
        <w:rPr>
          <w:rFonts w:hint="eastAsia"/>
        </w:rPr>
        <w:t>/</w:t>
      </w:r>
      <w:r>
        <w:rPr>
          <w:rFonts w:hint="eastAsia"/>
        </w:rPr>
        <w:t>提现成功，跳转回我的账户界面，可以看到余额的变化及相关资金流记录。</w:t>
      </w:r>
    </w:p>
    <w:p w:rsidR="00F37D1E" w:rsidRDefault="00F37D1E" w:rsidP="008C28FE"/>
    <w:p w:rsidR="00DA124C" w:rsidRPr="00DA124C" w:rsidRDefault="00DA124C" w:rsidP="008C28FE"/>
    <w:p w:rsidR="008C28FE" w:rsidRPr="00565B55" w:rsidRDefault="007D61AF" w:rsidP="008C28FE">
      <w:pPr>
        <w:rPr>
          <w:b/>
        </w:rPr>
      </w:pPr>
      <w:r w:rsidRPr="00565B55">
        <w:rPr>
          <w:rFonts w:hint="eastAsia"/>
          <w:b/>
        </w:rPr>
        <w:t>流程</w:t>
      </w:r>
      <w:r>
        <w:rPr>
          <w:rFonts w:hint="eastAsia"/>
          <w:b/>
        </w:rPr>
        <w:t>场景</w:t>
      </w:r>
      <w:r w:rsidR="0072530B" w:rsidRPr="00565B55">
        <w:rPr>
          <w:rFonts w:hint="eastAsia"/>
          <w:b/>
        </w:rPr>
        <w:t>三</w:t>
      </w:r>
      <w:r w:rsidR="008C28FE" w:rsidRPr="00565B55">
        <w:rPr>
          <w:rFonts w:hint="eastAsia"/>
          <w:b/>
        </w:rPr>
        <w:t>：</w:t>
      </w:r>
      <w:r w:rsidR="008C28FE" w:rsidRPr="00565B55">
        <w:rPr>
          <w:rFonts w:hint="eastAsia"/>
          <w:b/>
        </w:rPr>
        <w:t>Lender</w:t>
      </w:r>
      <w:r w:rsidR="008C28FE" w:rsidRPr="00565B55">
        <w:rPr>
          <w:rFonts w:hint="eastAsia"/>
          <w:b/>
        </w:rPr>
        <w:t>投标某一个产品</w:t>
      </w:r>
    </w:p>
    <w:p w:rsidR="008C28FE" w:rsidRDefault="008C28FE" w:rsidP="008C28FE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nonymous</w:t>
      </w:r>
      <w:r>
        <w:rPr>
          <w:rFonts w:hint="eastAsia"/>
        </w:rPr>
        <w:t>用户登录成为</w:t>
      </w:r>
      <w:r>
        <w:rPr>
          <w:rFonts w:hint="eastAsia"/>
        </w:rPr>
        <w:t>Lender</w:t>
      </w:r>
      <w:r>
        <w:rPr>
          <w:rFonts w:hint="eastAsia"/>
        </w:rPr>
        <w:t>用户</w:t>
      </w:r>
    </w:p>
    <w:p w:rsidR="008C28FE" w:rsidRDefault="008C28FE" w:rsidP="008C2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按产品类型浏览融资产品</w:t>
      </w:r>
      <w:r>
        <w:rPr>
          <w:rFonts w:hint="eastAsia"/>
        </w:rPr>
        <w:t>/</w:t>
      </w:r>
      <w:r>
        <w:rPr>
          <w:rFonts w:hint="eastAsia"/>
        </w:rPr>
        <w:t>进入</w:t>
      </w:r>
      <w:r>
        <w:t>”</w:t>
      </w:r>
      <w:r>
        <w:rPr>
          <w:rFonts w:hint="eastAsia"/>
        </w:rPr>
        <w:t>我要理财</w:t>
      </w:r>
      <w:r>
        <w:t>”</w:t>
      </w:r>
      <w:r>
        <w:rPr>
          <w:rFonts w:hint="eastAsia"/>
        </w:rPr>
        <w:t>界面浏览融资产品</w:t>
      </w:r>
      <w:r>
        <w:rPr>
          <w:rFonts w:hint="eastAsia"/>
        </w:rPr>
        <w:t>/</w:t>
      </w:r>
      <w:r>
        <w:rPr>
          <w:rFonts w:hint="eastAsia"/>
        </w:rPr>
        <w:t>按企业浏览融资产品</w:t>
      </w:r>
    </w:p>
    <w:p w:rsidR="008C28FE" w:rsidRDefault="008C28FE" w:rsidP="008C2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进入某正在投标产品查看详细情况</w:t>
      </w:r>
    </w:p>
    <w:p w:rsidR="008C28FE" w:rsidRDefault="008C28FE" w:rsidP="008C2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经过认真考虑后决定投标，输入金额点确定，并在第三方界面输入密码申请付款</w:t>
      </w:r>
    </w:p>
    <w:p w:rsidR="008C28FE" w:rsidRDefault="008C28FE" w:rsidP="008C2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申请付款成功，进入我的账户界面。看到相关金额被冻结，</w:t>
      </w:r>
      <w:r w:rsidR="00A8275C">
        <w:rPr>
          <w:rFonts w:hint="eastAsia"/>
        </w:rPr>
        <w:t>有一笔新增的待审核投标。</w:t>
      </w:r>
    </w:p>
    <w:p w:rsidR="00A8275C" w:rsidRDefault="00A8275C" w:rsidP="008C2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投资期限截止后，查看该融资产品投标的结果，是投标成功，还是流标。</w:t>
      </w:r>
    </w:p>
    <w:p w:rsidR="007655F9" w:rsidRDefault="007655F9" w:rsidP="007655F9"/>
    <w:p w:rsidR="007655F9" w:rsidRDefault="007655F9" w:rsidP="007655F9"/>
    <w:p w:rsidR="007655F9" w:rsidRPr="00565B55" w:rsidRDefault="007D61AF" w:rsidP="007655F9">
      <w:pPr>
        <w:rPr>
          <w:b/>
        </w:rPr>
      </w:pPr>
      <w:r w:rsidRPr="00565B55">
        <w:rPr>
          <w:rFonts w:hint="eastAsia"/>
          <w:b/>
        </w:rPr>
        <w:t>流程</w:t>
      </w:r>
      <w:r>
        <w:rPr>
          <w:rFonts w:hint="eastAsia"/>
          <w:b/>
        </w:rPr>
        <w:t>场景</w:t>
      </w:r>
      <w:r w:rsidR="0072530B" w:rsidRPr="00565B55">
        <w:rPr>
          <w:rFonts w:hint="eastAsia"/>
          <w:b/>
        </w:rPr>
        <w:t>四</w:t>
      </w:r>
      <w:r w:rsidR="007655F9" w:rsidRPr="00565B55">
        <w:rPr>
          <w:rFonts w:hint="eastAsia"/>
          <w:b/>
        </w:rPr>
        <w:t>：</w:t>
      </w:r>
      <w:r w:rsidR="007655F9" w:rsidRPr="00565B55">
        <w:rPr>
          <w:rFonts w:hint="eastAsia"/>
          <w:b/>
        </w:rPr>
        <w:t>Lender</w:t>
      </w:r>
      <w:r w:rsidR="007655F9" w:rsidRPr="00565B55">
        <w:rPr>
          <w:rFonts w:hint="eastAsia"/>
          <w:b/>
        </w:rPr>
        <w:t>查看我的账户</w:t>
      </w:r>
    </w:p>
    <w:p w:rsidR="007655F9" w:rsidRDefault="007655F9" w:rsidP="007655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Anonymous</w:t>
      </w:r>
      <w:r>
        <w:rPr>
          <w:rFonts w:hint="eastAsia"/>
        </w:rPr>
        <w:t>用户登录成为</w:t>
      </w:r>
      <w:r>
        <w:rPr>
          <w:rFonts w:hint="eastAsia"/>
        </w:rPr>
        <w:t>Lender</w:t>
      </w:r>
      <w:r>
        <w:rPr>
          <w:rFonts w:hint="eastAsia"/>
        </w:rPr>
        <w:t>用户</w:t>
      </w:r>
    </w:p>
    <w:p w:rsidR="007655F9" w:rsidRDefault="007655F9" w:rsidP="007655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进入我的账户界面，查看账户总览，个人基本资料</w:t>
      </w:r>
      <w:r w:rsidR="004C6C60">
        <w:rPr>
          <w:rFonts w:hint="eastAsia"/>
        </w:rPr>
        <w:t>，并可修改</w:t>
      </w:r>
      <w:r w:rsidR="00B55A93">
        <w:rPr>
          <w:rFonts w:hint="eastAsia"/>
        </w:rPr>
        <w:t>密码等相关信息</w:t>
      </w:r>
    </w:p>
    <w:p w:rsidR="007655F9" w:rsidRDefault="007655F9" w:rsidP="007655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查看投标情况，包括已投标的和待审核标的</w:t>
      </w:r>
    </w:p>
    <w:p w:rsidR="00711119" w:rsidRDefault="006C259A" w:rsidP="007111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查看</w:t>
      </w:r>
      <w:r w:rsidR="00711119">
        <w:rPr>
          <w:rFonts w:hint="eastAsia"/>
        </w:rPr>
        <w:t>每一笔已投标的对应的还款记录</w:t>
      </w:r>
    </w:p>
    <w:p w:rsidR="006C259A" w:rsidRDefault="006C259A" w:rsidP="007111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查看每一笔已投标的的</w:t>
      </w:r>
      <w:r w:rsidR="00EA5518">
        <w:rPr>
          <w:rFonts w:hint="eastAsia"/>
        </w:rPr>
        <w:t>回款</w:t>
      </w:r>
      <w:r>
        <w:rPr>
          <w:rFonts w:hint="eastAsia"/>
        </w:rPr>
        <w:t>计划</w:t>
      </w:r>
    </w:p>
    <w:p w:rsidR="00711119" w:rsidRDefault="00711119" w:rsidP="007111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待审核标的的金额对应</w:t>
      </w:r>
      <w:r w:rsidR="00F63AC5">
        <w:rPr>
          <w:rFonts w:hint="eastAsia"/>
        </w:rPr>
        <w:t>着</w:t>
      </w:r>
      <w:r>
        <w:rPr>
          <w:rFonts w:hint="eastAsia"/>
        </w:rPr>
        <w:t>账户中的已冻结资金</w:t>
      </w:r>
      <w:r w:rsidR="00F63AC5">
        <w:rPr>
          <w:rFonts w:hint="eastAsia"/>
        </w:rPr>
        <w:t>额度</w:t>
      </w:r>
    </w:p>
    <w:p w:rsidR="007655F9" w:rsidRDefault="007655F9" w:rsidP="007655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查看回款计划</w:t>
      </w:r>
    </w:p>
    <w:p w:rsidR="006C259A" w:rsidRDefault="006C259A" w:rsidP="006C259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可以查看以日期排序的所有还款计划</w:t>
      </w:r>
    </w:p>
    <w:p w:rsidR="006C259A" w:rsidRDefault="006C259A" w:rsidP="006C259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可以查看每一笔已投标的的回款计划（同</w:t>
      </w:r>
      <w:r>
        <w:rPr>
          <w:rFonts w:hint="eastAsia"/>
        </w:rPr>
        <w:t>3.</w:t>
      </w:r>
      <w:r w:rsidR="00EA5518">
        <w:rPr>
          <w:rFonts w:hint="eastAsia"/>
        </w:rPr>
        <w:t>b</w:t>
      </w:r>
      <w:r>
        <w:rPr>
          <w:rFonts w:hint="eastAsia"/>
        </w:rPr>
        <w:t>）</w:t>
      </w:r>
    </w:p>
    <w:p w:rsidR="007655F9" w:rsidRDefault="007655F9" w:rsidP="007655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查看资金流向</w:t>
      </w:r>
    </w:p>
    <w:p w:rsidR="00D708DF" w:rsidRDefault="00D708DF" w:rsidP="00D708DF">
      <w:pPr>
        <w:pStyle w:val="a3"/>
        <w:ind w:left="360" w:firstLineChars="0" w:firstLine="0"/>
      </w:pPr>
      <w:r>
        <w:rPr>
          <w:rFonts w:hint="eastAsia"/>
        </w:rPr>
        <w:t>说明：涉及到用户</w:t>
      </w:r>
      <w:r w:rsidR="004F2F38">
        <w:rPr>
          <w:rFonts w:hint="eastAsia"/>
        </w:rPr>
        <w:t>在</w:t>
      </w:r>
      <w:r>
        <w:rPr>
          <w:rFonts w:hint="eastAsia"/>
        </w:rPr>
        <w:t>第三方账户的每一笔资金操作，都会产生一个资金流，所有资金流的代数和，应跟我的账户中记录的资金额度应保持一致</w:t>
      </w:r>
    </w:p>
    <w:p w:rsidR="000B53A9" w:rsidRDefault="000B53A9" w:rsidP="007655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查看个人账户资金分析（工具）</w:t>
      </w:r>
    </w:p>
    <w:p w:rsidR="007E2313" w:rsidRDefault="004B2AD3" w:rsidP="004B2AD3">
      <w:pPr>
        <w:ind w:left="360"/>
      </w:pPr>
      <w:r>
        <w:rPr>
          <w:rFonts w:hint="eastAsia"/>
        </w:rPr>
        <w:t>略</w:t>
      </w:r>
    </w:p>
    <w:p w:rsidR="007E2313" w:rsidRDefault="007E2313" w:rsidP="007E2313"/>
    <w:p w:rsidR="007E2313" w:rsidRPr="00565B55" w:rsidRDefault="007D61AF" w:rsidP="007E2313">
      <w:pPr>
        <w:rPr>
          <w:b/>
        </w:rPr>
      </w:pPr>
      <w:r w:rsidRPr="00565B55">
        <w:rPr>
          <w:rFonts w:hint="eastAsia"/>
          <w:b/>
        </w:rPr>
        <w:t>流程</w:t>
      </w:r>
      <w:r>
        <w:rPr>
          <w:rFonts w:hint="eastAsia"/>
          <w:b/>
        </w:rPr>
        <w:t>场景</w:t>
      </w:r>
      <w:r w:rsidR="008E1FD1" w:rsidRPr="00565B55">
        <w:rPr>
          <w:rFonts w:hint="eastAsia"/>
          <w:b/>
        </w:rPr>
        <w:t>五</w:t>
      </w:r>
      <w:r w:rsidR="007E2313" w:rsidRPr="00565B55">
        <w:rPr>
          <w:rFonts w:hint="eastAsia"/>
          <w:b/>
        </w:rPr>
        <w:t>：</w:t>
      </w:r>
      <w:r w:rsidR="007E2313" w:rsidRPr="00565B55">
        <w:rPr>
          <w:rFonts w:hint="eastAsia"/>
          <w:b/>
        </w:rPr>
        <w:t>Borrower</w:t>
      </w:r>
      <w:r w:rsidR="00D920B6" w:rsidRPr="00565B55">
        <w:rPr>
          <w:rFonts w:hint="eastAsia"/>
          <w:b/>
        </w:rPr>
        <w:t>申请</w:t>
      </w:r>
      <w:r w:rsidR="007E2313" w:rsidRPr="00565B55">
        <w:rPr>
          <w:rFonts w:hint="eastAsia"/>
          <w:b/>
        </w:rPr>
        <w:t>注册</w:t>
      </w:r>
    </w:p>
    <w:p w:rsidR="007E2313" w:rsidRDefault="007E2313" w:rsidP="007E23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Anonymous</w:t>
      </w:r>
      <w:r w:rsidR="0083542B">
        <w:rPr>
          <w:rFonts w:hint="eastAsia"/>
        </w:rPr>
        <w:t>用户浏览网站，申请</w:t>
      </w:r>
      <w:r>
        <w:rPr>
          <w:rFonts w:hint="eastAsia"/>
        </w:rPr>
        <w:t>注册为融资方</w:t>
      </w:r>
    </w:p>
    <w:p w:rsidR="007E2313" w:rsidRDefault="007E2313" w:rsidP="007E23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填写相关信息，并上传企业相关资料</w:t>
      </w:r>
    </w:p>
    <w:p w:rsidR="007E2313" w:rsidRDefault="007E2313" w:rsidP="007E23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绑定电话，邮箱</w:t>
      </w:r>
    </w:p>
    <w:p w:rsidR="007E2313" w:rsidRDefault="007E2313" w:rsidP="007E23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跳转到第三方支付平台注册、认证及绑定银行卡</w:t>
      </w:r>
    </w:p>
    <w:p w:rsidR="00D920B6" w:rsidRDefault="00D920B6" w:rsidP="007E23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申请成功，进入受限制的我的账户界面，等待管理员线下审核结果。</w:t>
      </w:r>
    </w:p>
    <w:p w:rsidR="00324852" w:rsidRDefault="00324852" w:rsidP="00324852"/>
    <w:p w:rsidR="00324852" w:rsidRDefault="00324852" w:rsidP="00324852"/>
    <w:p w:rsidR="00324852" w:rsidRPr="00565B55" w:rsidRDefault="007D61AF" w:rsidP="00324852">
      <w:pPr>
        <w:rPr>
          <w:b/>
        </w:rPr>
      </w:pPr>
      <w:r w:rsidRPr="00565B55">
        <w:rPr>
          <w:rFonts w:hint="eastAsia"/>
          <w:b/>
        </w:rPr>
        <w:t>流程</w:t>
      </w:r>
      <w:r>
        <w:rPr>
          <w:rFonts w:hint="eastAsia"/>
          <w:b/>
        </w:rPr>
        <w:t>场景</w:t>
      </w:r>
      <w:r w:rsidR="008E1FD1" w:rsidRPr="00565B55">
        <w:rPr>
          <w:rFonts w:hint="eastAsia"/>
          <w:b/>
        </w:rPr>
        <w:t>六</w:t>
      </w:r>
      <w:r w:rsidR="00324852" w:rsidRPr="00565B55">
        <w:rPr>
          <w:rFonts w:hint="eastAsia"/>
          <w:b/>
        </w:rPr>
        <w:t>：</w:t>
      </w:r>
      <w:r w:rsidR="00324852" w:rsidRPr="00565B55">
        <w:rPr>
          <w:rFonts w:hint="eastAsia"/>
          <w:b/>
        </w:rPr>
        <w:t>Borrow</w:t>
      </w:r>
      <w:r w:rsidR="00324852" w:rsidRPr="00565B55">
        <w:rPr>
          <w:rFonts w:hint="eastAsia"/>
          <w:b/>
        </w:rPr>
        <w:t>的注册审核</w:t>
      </w:r>
    </w:p>
    <w:p w:rsidR="00324852" w:rsidRDefault="00324852" w:rsidP="0032485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管理员登陆查看到</w:t>
      </w:r>
      <w:r>
        <w:rPr>
          <w:rFonts w:hint="eastAsia"/>
        </w:rPr>
        <w:t>Borrow</w:t>
      </w:r>
      <w:r>
        <w:rPr>
          <w:rFonts w:hint="eastAsia"/>
        </w:rPr>
        <w:t>的注册申请</w:t>
      </w:r>
    </w:p>
    <w:p w:rsidR="00324852" w:rsidRDefault="00324852" w:rsidP="0032485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管理员在线审核</w:t>
      </w:r>
      <w:r>
        <w:rPr>
          <w:rFonts w:hint="eastAsia"/>
        </w:rPr>
        <w:t>Borrow</w:t>
      </w:r>
      <w:r>
        <w:rPr>
          <w:rFonts w:hint="eastAsia"/>
        </w:rPr>
        <w:t>填写的信息及企业相关资料的附件</w:t>
      </w:r>
    </w:p>
    <w:p w:rsidR="00324852" w:rsidRDefault="00324852" w:rsidP="0032485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管理员发现信息填写有误，或者资料不全，驳回注册请求，并填写相关意见</w:t>
      </w:r>
    </w:p>
    <w:p w:rsidR="00324852" w:rsidRDefault="00324852" w:rsidP="0032485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Borrower</w:t>
      </w:r>
      <w:r>
        <w:rPr>
          <w:rFonts w:hint="eastAsia"/>
        </w:rPr>
        <w:t>收到驳回提示</w:t>
      </w:r>
      <w:r>
        <w:rPr>
          <w:rFonts w:hint="eastAsia"/>
        </w:rPr>
        <w:t>(</w:t>
      </w:r>
      <w:r>
        <w:rPr>
          <w:rFonts w:hint="eastAsia"/>
        </w:rPr>
        <w:t>手机短信、邮件</w:t>
      </w:r>
      <w:r>
        <w:rPr>
          <w:rFonts w:hint="eastAsia"/>
        </w:rPr>
        <w:t>)</w:t>
      </w:r>
    </w:p>
    <w:p w:rsidR="00324852" w:rsidRDefault="00324852" w:rsidP="0032485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Borrower</w:t>
      </w:r>
      <w:r>
        <w:rPr>
          <w:rFonts w:hint="eastAsia"/>
        </w:rPr>
        <w:t>进入受限制的我的账户界面，修改相关信息</w:t>
      </w:r>
      <w:r>
        <w:rPr>
          <w:rFonts w:hint="eastAsia"/>
        </w:rPr>
        <w:t>/</w:t>
      </w:r>
      <w:r>
        <w:rPr>
          <w:rFonts w:hint="eastAsia"/>
        </w:rPr>
        <w:t>重新提交资料</w:t>
      </w:r>
    </w:p>
    <w:p w:rsidR="00324852" w:rsidRDefault="00324852" w:rsidP="0032485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管理员重新审核后，通过</w:t>
      </w:r>
      <w:r>
        <w:rPr>
          <w:rFonts w:hint="eastAsia"/>
        </w:rPr>
        <w:t>Borrower</w:t>
      </w:r>
      <w:r>
        <w:rPr>
          <w:rFonts w:hint="eastAsia"/>
        </w:rPr>
        <w:t>的注册申请</w:t>
      </w:r>
    </w:p>
    <w:p w:rsidR="00324852" w:rsidRDefault="00324852" w:rsidP="0032485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Borrower</w:t>
      </w:r>
      <w:r>
        <w:rPr>
          <w:rFonts w:hint="eastAsia"/>
        </w:rPr>
        <w:t>收到审核通过提示</w:t>
      </w:r>
      <w:r>
        <w:rPr>
          <w:rFonts w:hint="eastAsia"/>
        </w:rPr>
        <w:t>(</w:t>
      </w:r>
      <w:r>
        <w:rPr>
          <w:rFonts w:hint="eastAsia"/>
        </w:rPr>
        <w:t>手机短信、邮件</w:t>
      </w:r>
      <w:r>
        <w:rPr>
          <w:rFonts w:hint="eastAsia"/>
        </w:rPr>
        <w:t>)</w:t>
      </w:r>
    </w:p>
    <w:p w:rsidR="00324852" w:rsidRDefault="00324852" w:rsidP="0032485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Borrower</w:t>
      </w:r>
      <w:r>
        <w:rPr>
          <w:rFonts w:hint="eastAsia"/>
        </w:rPr>
        <w:t>登陆系统，进入我的账户界面。注册成功</w:t>
      </w:r>
    </w:p>
    <w:p w:rsidR="00D920B6" w:rsidRDefault="00D920B6" w:rsidP="00D920B6"/>
    <w:p w:rsidR="00D920B6" w:rsidRDefault="00D920B6" w:rsidP="00D920B6"/>
    <w:p w:rsidR="00D920B6" w:rsidRPr="00565B55" w:rsidRDefault="007D61AF" w:rsidP="00D920B6">
      <w:pPr>
        <w:rPr>
          <w:b/>
        </w:rPr>
      </w:pPr>
      <w:r w:rsidRPr="00565B55">
        <w:rPr>
          <w:rFonts w:hint="eastAsia"/>
          <w:b/>
        </w:rPr>
        <w:t>流程</w:t>
      </w:r>
      <w:r>
        <w:rPr>
          <w:rFonts w:hint="eastAsia"/>
          <w:b/>
        </w:rPr>
        <w:t>场景</w:t>
      </w:r>
      <w:r w:rsidR="008E1FD1" w:rsidRPr="00565B55">
        <w:rPr>
          <w:rFonts w:hint="eastAsia"/>
          <w:b/>
        </w:rPr>
        <w:t>七</w:t>
      </w:r>
      <w:r w:rsidR="00D920B6" w:rsidRPr="00565B55">
        <w:rPr>
          <w:rFonts w:hint="eastAsia"/>
          <w:b/>
        </w:rPr>
        <w:t>：</w:t>
      </w:r>
      <w:r w:rsidR="00D920B6" w:rsidRPr="00565B55">
        <w:rPr>
          <w:rFonts w:hint="eastAsia"/>
          <w:b/>
        </w:rPr>
        <w:t>Borrower</w:t>
      </w:r>
      <w:r w:rsidR="00D920B6" w:rsidRPr="00565B55">
        <w:rPr>
          <w:rFonts w:hint="eastAsia"/>
          <w:b/>
        </w:rPr>
        <w:t>申请融资</w:t>
      </w:r>
    </w:p>
    <w:p w:rsidR="00D920B6" w:rsidRDefault="00D920B6" w:rsidP="00D920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根据一个确定的政府订单提交融资申请，填写信息并上传相关资料附件</w:t>
      </w:r>
    </w:p>
    <w:p w:rsidR="00D920B6" w:rsidRDefault="005D5409" w:rsidP="00D920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管理员线上初审，若资料不齐全或者有错误则驳回重填或者</w:t>
      </w:r>
      <w:r w:rsidR="00010D6D">
        <w:rPr>
          <w:rFonts w:hint="eastAsia"/>
        </w:rPr>
        <w:t>直接</w:t>
      </w:r>
      <w:r w:rsidR="00BD3A9D">
        <w:rPr>
          <w:rFonts w:hint="eastAsia"/>
        </w:rPr>
        <w:t>拒绝该融资申请</w:t>
      </w:r>
      <w:r w:rsidR="00D920B6">
        <w:rPr>
          <w:rFonts w:hint="eastAsia"/>
        </w:rPr>
        <w:t>。</w:t>
      </w:r>
    </w:p>
    <w:p w:rsidR="00D920B6" w:rsidRDefault="00D920B6" w:rsidP="00D920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线上通过后，线下与融</w:t>
      </w:r>
      <w:r w:rsidR="0041339C">
        <w:rPr>
          <w:rFonts w:hint="eastAsia"/>
        </w:rPr>
        <w:t>资方洽谈，确定产品的结构，利率，还款方式，融资起止日期等，若无法谈拢则线上</w:t>
      </w:r>
      <w:r>
        <w:rPr>
          <w:rFonts w:hint="eastAsia"/>
        </w:rPr>
        <w:t>拒绝</w:t>
      </w:r>
      <w:r w:rsidR="0041339C">
        <w:rPr>
          <w:rFonts w:hint="eastAsia"/>
        </w:rPr>
        <w:t>该融资申请</w:t>
      </w:r>
      <w:r>
        <w:rPr>
          <w:rFonts w:hint="eastAsia"/>
        </w:rPr>
        <w:t>。</w:t>
      </w:r>
    </w:p>
    <w:p w:rsidR="00D920B6" w:rsidRDefault="00D920B6" w:rsidP="00D920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线下谈好以后，批准该政府订单融资申请，并按照谈好的方式为该融资创建产品线。</w:t>
      </w:r>
    </w:p>
    <w:p w:rsidR="00D920B6" w:rsidRDefault="00D920B6" w:rsidP="00D920B6">
      <w:r>
        <w:rPr>
          <w:rFonts w:hint="eastAsia"/>
        </w:rPr>
        <w:t>PS</w:t>
      </w:r>
      <w:r>
        <w:rPr>
          <w:rFonts w:hint="eastAsia"/>
        </w:rPr>
        <w:t>：只有状态为审核通过的订单融资申请才可以创建相应的产品线。</w:t>
      </w:r>
    </w:p>
    <w:p w:rsidR="00DE556F" w:rsidRDefault="00DE556F" w:rsidP="00DE55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创建好的产品线会直接发布给</w:t>
      </w:r>
      <w:r>
        <w:rPr>
          <w:rFonts w:hint="eastAsia"/>
        </w:rPr>
        <w:t>Lender</w:t>
      </w:r>
      <w:r>
        <w:rPr>
          <w:rFonts w:hint="eastAsia"/>
        </w:rPr>
        <w:t>查看、投标等</w:t>
      </w:r>
      <w:r w:rsidR="002F0512">
        <w:rPr>
          <w:rFonts w:hint="eastAsia"/>
        </w:rPr>
        <w:t>。</w:t>
      </w:r>
    </w:p>
    <w:p w:rsidR="00D920B6" w:rsidRDefault="00D920B6" w:rsidP="00D920B6"/>
    <w:p w:rsidR="00D920B6" w:rsidRDefault="00D920B6" w:rsidP="00D920B6"/>
    <w:p w:rsidR="00D920B6" w:rsidRPr="00565B55" w:rsidRDefault="007D61AF" w:rsidP="00D920B6">
      <w:pPr>
        <w:rPr>
          <w:b/>
        </w:rPr>
      </w:pPr>
      <w:r w:rsidRPr="00565B55">
        <w:rPr>
          <w:rFonts w:hint="eastAsia"/>
          <w:b/>
        </w:rPr>
        <w:t>流程</w:t>
      </w:r>
      <w:r>
        <w:rPr>
          <w:rFonts w:hint="eastAsia"/>
          <w:b/>
        </w:rPr>
        <w:t>场景</w:t>
      </w:r>
      <w:r w:rsidR="008E1FD1" w:rsidRPr="00565B55">
        <w:rPr>
          <w:rFonts w:hint="eastAsia"/>
          <w:b/>
        </w:rPr>
        <w:t>八</w:t>
      </w:r>
      <w:r w:rsidR="00D920B6" w:rsidRPr="00565B55">
        <w:rPr>
          <w:rFonts w:hint="eastAsia"/>
          <w:b/>
        </w:rPr>
        <w:t>：融资产品的投标审核</w:t>
      </w:r>
    </w:p>
    <w:p w:rsidR="00D920B6" w:rsidRDefault="00D920B6" w:rsidP="00D920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到了产品融资截止日期，管理员审核投标情况，与融资方确认后决定该融资是否成功</w:t>
      </w:r>
      <w:r w:rsidR="006F26F5">
        <w:rPr>
          <w:rFonts w:hint="eastAsia"/>
        </w:rPr>
        <w:t>。</w:t>
      </w:r>
    </w:p>
    <w:p w:rsidR="006F26F5" w:rsidRDefault="006F26F5" w:rsidP="00D920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如若流标，则所有投标该产品的待审核标的状态都变为“失败”，用户账户中相应的被冻结的资金统统解冻。</w:t>
      </w:r>
      <w:r w:rsidR="00335FFF">
        <w:rPr>
          <w:rFonts w:hint="eastAsia"/>
        </w:rPr>
        <w:t>用户资金流中会说明是具体某笔投标流标导致的</w:t>
      </w:r>
      <w:r w:rsidR="0065427D">
        <w:rPr>
          <w:rFonts w:hint="eastAsia"/>
        </w:rPr>
        <w:t>相应</w:t>
      </w:r>
      <w:r w:rsidR="00335FFF">
        <w:rPr>
          <w:rFonts w:hint="eastAsia"/>
        </w:rPr>
        <w:t>资金解冻。</w:t>
      </w:r>
    </w:p>
    <w:p w:rsidR="006F26F5" w:rsidRDefault="006F26F5" w:rsidP="00D920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如果融资成功，则</w:t>
      </w:r>
      <w:r w:rsidR="00946B29">
        <w:rPr>
          <w:rFonts w:hint="eastAsia"/>
        </w:rPr>
        <w:t>平台方会</w:t>
      </w:r>
      <w:r>
        <w:rPr>
          <w:rFonts w:hint="eastAsia"/>
        </w:rPr>
        <w:t>代表所有投标该产品的客户在线下与融资方签订法律效力的合同</w:t>
      </w:r>
      <w:r w:rsidR="00946B29">
        <w:rPr>
          <w:rFonts w:hint="eastAsia"/>
        </w:rPr>
        <w:t>，并拍摄签约过程录像</w:t>
      </w:r>
      <w:r>
        <w:rPr>
          <w:rFonts w:hint="eastAsia"/>
        </w:rPr>
        <w:t>。</w:t>
      </w:r>
    </w:p>
    <w:p w:rsidR="006F26F5" w:rsidRDefault="00946B29" w:rsidP="00D920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管理员</w:t>
      </w:r>
      <w:r w:rsidR="006F26F5">
        <w:rPr>
          <w:rFonts w:hint="eastAsia"/>
        </w:rPr>
        <w:t>线上通过该融资的投标审核，指示第三方支付平台实际转账。用户账户被冻结资金实际拨与融资方账户。</w:t>
      </w:r>
      <w:r>
        <w:rPr>
          <w:rFonts w:hint="eastAsia"/>
        </w:rPr>
        <w:t>用户资金流中会有相关记录说明。</w:t>
      </w:r>
    </w:p>
    <w:p w:rsidR="006F26F5" w:rsidRDefault="006F26F5" w:rsidP="00D920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投标该</w:t>
      </w:r>
      <w:r w:rsidR="00946B29">
        <w:rPr>
          <w:rFonts w:hint="eastAsia"/>
        </w:rPr>
        <w:t>产</w:t>
      </w:r>
      <w:r>
        <w:rPr>
          <w:rFonts w:hint="eastAsia"/>
        </w:rPr>
        <w:t>品的待审核标的状态都变为“成功”。</w:t>
      </w:r>
    </w:p>
    <w:p w:rsidR="006F26F5" w:rsidRDefault="006F26F5" w:rsidP="00D920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每一笔投标</w:t>
      </w:r>
      <w:r w:rsidR="00E4324D">
        <w:rPr>
          <w:rFonts w:hint="eastAsia"/>
        </w:rPr>
        <w:t>都会</w:t>
      </w:r>
      <w:r>
        <w:rPr>
          <w:rFonts w:hint="eastAsia"/>
        </w:rPr>
        <w:t>生成一份电子合同。</w:t>
      </w:r>
    </w:p>
    <w:p w:rsidR="0024303C" w:rsidRDefault="0024303C" w:rsidP="0024303C"/>
    <w:p w:rsidR="0024303C" w:rsidRDefault="0024303C" w:rsidP="0024303C"/>
    <w:p w:rsidR="0024303C" w:rsidRPr="00565B55" w:rsidRDefault="007D61AF" w:rsidP="0024303C">
      <w:pPr>
        <w:rPr>
          <w:b/>
        </w:rPr>
      </w:pPr>
      <w:r w:rsidRPr="00565B55">
        <w:rPr>
          <w:rFonts w:hint="eastAsia"/>
          <w:b/>
        </w:rPr>
        <w:t>流程</w:t>
      </w:r>
      <w:r>
        <w:rPr>
          <w:rFonts w:hint="eastAsia"/>
          <w:b/>
        </w:rPr>
        <w:t>场景</w:t>
      </w:r>
      <w:r w:rsidR="008E1FD1" w:rsidRPr="00565B55">
        <w:rPr>
          <w:rFonts w:hint="eastAsia"/>
          <w:b/>
        </w:rPr>
        <w:t>九</w:t>
      </w:r>
      <w:r w:rsidR="0024303C" w:rsidRPr="00565B55">
        <w:rPr>
          <w:rFonts w:hint="eastAsia"/>
          <w:b/>
        </w:rPr>
        <w:t>：</w:t>
      </w:r>
      <w:r w:rsidR="0024303C" w:rsidRPr="00565B55">
        <w:rPr>
          <w:rFonts w:hint="eastAsia"/>
          <w:b/>
        </w:rPr>
        <w:t>Borrower</w:t>
      </w:r>
      <w:r w:rsidR="0024303C" w:rsidRPr="00565B55">
        <w:rPr>
          <w:rFonts w:hint="eastAsia"/>
          <w:b/>
        </w:rPr>
        <w:t>查看我的账户</w:t>
      </w:r>
    </w:p>
    <w:p w:rsidR="003F22D3" w:rsidRDefault="004C6C60" w:rsidP="004C6C6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Anonymous</w:t>
      </w:r>
      <w:r>
        <w:rPr>
          <w:rFonts w:hint="eastAsia"/>
        </w:rPr>
        <w:t>用户登录成为</w:t>
      </w:r>
      <w:r>
        <w:rPr>
          <w:rFonts w:hint="eastAsia"/>
        </w:rPr>
        <w:t>Borrower</w:t>
      </w:r>
      <w:r>
        <w:rPr>
          <w:rFonts w:hint="eastAsia"/>
        </w:rPr>
        <w:t>用户</w:t>
      </w:r>
    </w:p>
    <w:p w:rsidR="004C6C60" w:rsidRDefault="004C6C60" w:rsidP="004C6C6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进入我的账户，查看账户总览，企业相关资料</w:t>
      </w:r>
      <w:r w:rsidR="00594231">
        <w:rPr>
          <w:rFonts w:hint="eastAsia"/>
        </w:rPr>
        <w:t>，可修改登录密码</w:t>
      </w:r>
      <w:r>
        <w:rPr>
          <w:rFonts w:hint="eastAsia"/>
        </w:rPr>
        <w:t>，并可申请修改企业相关资料</w:t>
      </w:r>
      <w:r w:rsidR="007A514E">
        <w:rPr>
          <w:rFonts w:hint="eastAsia"/>
        </w:rPr>
        <w:t>（管理员审核）</w:t>
      </w:r>
    </w:p>
    <w:p w:rsidR="003D458C" w:rsidRDefault="003D458C" w:rsidP="004C6C6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查看政府订单申请融资的审核进展</w:t>
      </w:r>
    </w:p>
    <w:p w:rsidR="00912DC7" w:rsidRDefault="00912DC7" w:rsidP="004C6C6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查看我发布的融资产品</w:t>
      </w:r>
    </w:p>
    <w:p w:rsidR="00912DC7" w:rsidRDefault="00912DC7" w:rsidP="00912D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每一个融资产品的详细信息</w:t>
      </w:r>
    </w:p>
    <w:p w:rsidR="00912DC7" w:rsidRDefault="00912DC7" w:rsidP="00912D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每一个融资产品的详细投标信息</w:t>
      </w:r>
    </w:p>
    <w:p w:rsidR="00912DC7" w:rsidRDefault="00912DC7" w:rsidP="00912D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每一个融资产品的回款计划</w:t>
      </w:r>
    </w:p>
    <w:p w:rsidR="00912DC7" w:rsidRDefault="00912DC7" w:rsidP="00912D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每一个融资产品的还款记录</w:t>
      </w:r>
    </w:p>
    <w:p w:rsidR="003D458C" w:rsidRDefault="003D458C" w:rsidP="003D458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还款中融资产品的回款期限提醒。</w:t>
      </w:r>
    </w:p>
    <w:p w:rsidR="003D458C" w:rsidRDefault="003D458C" w:rsidP="003D458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还款完毕但尚未申请关闭的融资产品的执行关闭提醒。</w:t>
      </w:r>
    </w:p>
    <w:p w:rsidR="003F22D3" w:rsidRPr="00594231" w:rsidRDefault="003F22D3" w:rsidP="0024303C"/>
    <w:p w:rsidR="003F22D3" w:rsidRPr="00565B55" w:rsidRDefault="007D61AF" w:rsidP="0024303C">
      <w:pPr>
        <w:rPr>
          <w:b/>
        </w:rPr>
      </w:pPr>
      <w:r w:rsidRPr="00565B55">
        <w:rPr>
          <w:rFonts w:hint="eastAsia"/>
          <w:b/>
        </w:rPr>
        <w:t>流程</w:t>
      </w:r>
      <w:r>
        <w:rPr>
          <w:rFonts w:hint="eastAsia"/>
          <w:b/>
        </w:rPr>
        <w:t>场景</w:t>
      </w:r>
      <w:r w:rsidR="008E1FD1" w:rsidRPr="00565B55">
        <w:rPr>
          <w:rFonts w:hint="eastAsia"/>
          <w:b/>
        </w:rPr>
        <w:t>十</w:t>
      </w:r>
      <w:r w:rsidR="003F22D3" w:rsidRPr="00565B55">
        <w:rPr>
          <w:rFonts w:hint="eastAsia"/>
          <w:b/>
        </w:rPr>
        <w:t>：</w:t>
      </w:r>
      <w:r w:rsidR="003F22D3" w:rsidRPr="00565B55">
        <w:rPr>
          <w:rFonts w:hint="eastAsia"/>
          <w:b/>
        </w:rPr>
        <w:t>Borrower</w:t>
      </w:r>
      <w:r w:rsidR="003F22D3" w:rsidRPr="00565B55">
        <w:rPr>
          <w:rFonts w:hint="eastAsia"/>
          <w:b/>
        </w:rPr>
        <w:t>充值</w:t>
      </w:r>
      <w:r w:rsidR="003F22D3" w:rsidRPr="00565B55">
        <w:rPr>
          <w:rFonts w:hint="eastAsia"/>
          <w:b/>
        </w:rPr>
        <w:t>/</w:t>
      </w:r>
      <w:r w:rsidR="003F22D3" w:rsidRPr="00565B55">
        <w:rPr>
          <w:rFonts w:hint="eastAsia"/>
          <w:b/>
        </w:rPr>
        <w:t>提现</w:t>
      </w:r>
    </w:p>
    <w:p w:rsidR="003F22D3" w:rsidRDefault="006A6F75" w:rsidP="0024303C">
      <w:r>
        <w:rPr>
          <w:rFonts w:hint="eastAsia"/>
        </w:rPr>
        <w:t>同</w:t>
      </w:r>
      <w:r>
        <w:rPr>
          <w:rFonts w:hint="eastAsia"/>
        </w:rPr>
        <w:t>Lender</w:t>
      </w:r>
    </w:p>
    <w:p w:rsidR="003F22D3" w:rsidRDefault="003F22D3" w:rsidP="0024303C"/>
    <w:p w:rsidR="00FF648D" w:rsidRDefault="00FF648D" w:rsidP="0024303C"/>
    <w:p w:rsidR="00FF648D" w:rsidRPr="00565B55" w:rsidRDefault="007D61AF" w:rsidP="0024303C">
      <w:pPr>
        <w:rPr>
          <w:b/>
        </w:rPr>
      </w:pPr>
      <w:r w:rsidRPr="00565B55">
        <w:rPr>
          <w:rFonts w:hint="eastAsia"/>
          <w:b/>
        </w:rPr>
        <w:t>流程</w:t>
      </w:r>
      <w:r>
        <w:rPr>
          <w:rFonts w:hint="eastAsia"/>
          <w:b/>
        </w:rPr>
        <w:t>场景</w:t>
      </w:r>
      <w:r w:rsidR="008E1FD1" w:rsidRPr="00565B55">
        <w:rPr>
          <w:rFonts w:hint="eastAsia"/>
          <w:b/>
        </w:rPr>
        <w:t>十一</w:t>
      </w:r>
      <w:r w:rsidR="003F22D3" w:rsidRPr="00565B55">
        <w:rPr>
          <w:rFonts w:hint="eastAsia"/>
          <w:b/>
        </w:rPr>
        <w:t>：</w:t>
      </w:r>
      <w:r w:rsidR="003F22D3" w:rsidRPr="00565B55">
        <w:rPr>
          <w:rFonts w:hint="eastAsia"/>
          <w:b/>
        </w:rPr>
        <w:t>Borrower</w:t>
      </w:r>
      <w:r w:rsidR="003F22D3" w:rsidRPr="00565B55">
        <w:rPr>
          <w:rFonts w:hint="eastAsia"/>
          <w:b/>
        </w:rPr>
        <w:t>执行还款</w:t>
      </w:r>
    </w:p>
    <w:p w:rsidR="00FF648D" w:rsidRDefault="00FF648D" w:rsidP="00FF648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Borrower</w:t>
      </w:r>
      <w:r>
        <w:rPr>
          <w:rFonts w:hint="eastAsia"/>
        </w:rPr>
        <w:t>收到系统提醒的应还款信息（短信、邮件）</w:t>
      </w:r>
    </w:p>
    <w:p w:rsidR="00FF648D" w:rsidRDefault="00FF648D" w:rsidP="00FF648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Borrower</w:t>
      </w:r>
      <w:r>
        <w:rPr>
          <w:rFonts w:hint="eastAsia"/>
        </w:rPr>
        <w:t>登陆系统，查看我的账户中相关的正在还款中的融资产品</w:t>
      </w:r>
    </w:p>
    <w:p w:rsidR="00FF648D" w:rsidRDefault="00FF648D" w:rsidP="00FF648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Borrower</w:t>
      </w:r>
      <w:r>
        <w:rPr>
          <w:rFonts w:hint="eastAsia"/>
        </w:rPr>
        <w:t>检查该产品的回款计划，本次应还款金额及还款分配，确认无误以后申请还款</w:t>
      </w:r>
    </w:p>
    <w:p w:rsidR="00FF648D" w:rsidRDefault="00FF648D" w:rsidP="00FF648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跳转至第三方平台相关的支付页面，输入密码后执行还款操作</w:t>
      </w:r>
    </w:p>
    <w:p w:rsidR="00FF648D" w:rsidRDefault="00FF648D" w:rsidP="00FF648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还款成功，跳转回我的账户，查看该融资产品的还款记录。并可查看我的现金流信息。</w:t>
      </w:r>
    </w:p>
    <w:p w:rsidR="00D0136C" w:rsidRPr="00FF648D" w:rsidRDefault="00D0136C" w:rsidP="0024303C"/>
    <w:p w:rsidR="00FF648D" w:rsidRDefault="00FF648D" w:rsidP="0024303C"/>
    <w:p w:rsidR="003F22D3" w:rsidRPr="00565B55" w:rsidRDefault="007D61AF" w:rsidP="0024303C">
      <w:pPr>
        <w:rPr>
          <w:b/>
        </w:rPr>
      </w:pPr>
      <w:r w:rsidRPr="00565B55">
        <w:rPr>
          <w:rFonts w:hint="eastAsia"/>
          <w:b/>
        </w:rPr>
        <w:t>流程</w:t>
      </w:r>
      <w:r>
        <w:rPr>
          <w:rFonts w:hint="eastAsia"/>
          <w:b/>
        </w:rPr>
        <w:t>场景</w:t>
      </w:r>
      <w:r w:rsidR="008E1FD1" w:rsidRPr="00565B55">
        <w:rPr>
          <w:rFonts w:hint="eastAsia"/>
          <w:b/>
        </w:rPr>
        <w:t>十二</w:t>
      </w:r>
      <w:r w:rsidR="00FF648D" w:rsidRPr="00565B55">
        <w:rPr>
          <w:rFonts w:hint="eastAsia"/>
          <w:b/>
        </w:rPr>
        <w:t>：</w:t>
      </w:r>
      <w:r w:rsidR="003F22D3" w:rsidRPr="00565B55">
        <w:rPr>
          <w:rFonts w:hint="eastAsia"/>
          <w:b/>
        </w:rPr>
        <w:t>还款完毕后</w:t>
      </w:r>
      <w:bookmarkStart w:id="0" w:name="_GoBack"/>
      <w:bookmarkEnd w:id="0"/>
      <w:r w:rsidR="003F22D3" w:rsidRPr="00565B55">
        <w:rPr>
          <w:rFonts w:hint="eastAsia"/>
          <w:b/>
        </w:rPr>
        <w:t>申请项目关闭</w:t>
      </w:r>
    </w:p>
    <w:p w:rsidR="0024303C" w:rsidRDefault="004D4ED5" w:rsidP="004D4ED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回款计划执行完毕后，如果</w:t>
      </w:r>
      <w:r>
        <w:rPr>
          <w:rFonts w:hint="eastAsia"/>
        </w:rPr>
        <w:t>Borrower</w:t>
      </w:r>
      <w:r>
        <w:rPr>
          <w:rFonts w:hint="eastAsia"/>
        </w:rPr>
        <w:t>忘记申请项目关闭，系统会提醒关闭项目</w:t>
      </w:r>
      <w:r>
        <w:rPr>
          <w:rFonts w:hint="eastAsia"/>
        </w:rPr>
        <w:t>(</w:t>
      </w:r>
      <w:r>
        <w:rPr>
          <w:rFonts w:hint="eastAsia"/>
        </w:rPr>
        <w:t>短信、邮件</w:t>
      </w:r>
      <w:r>
        <w:rPr>
          <w:rFonts w:hint="eastAsia"/>
        </w:rPr>
        <w:t>)</w:t>
      </w:r>
    </w:p>
    <w:p w:rsidR="004D4ED5" w:rsidRDefault="004D4ED5" w:rsidP="004D4ED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Borrow</w:t>
      </w:r>
      <w:r>
        <w:rPr>
          <w:rFonts w:hint="eastAsia"/>
        </w:rPr>
        <w:t>收到相应的提醒后，登陆系统，查看我的账户中待关闭的融资产品</w:t>
      </w:r>
    </w:p>
    <w:p w:rsidR="00C2288D" w:rsidRDefault="00C2288D" w:rsidP="00C2288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Borrow</w:t>
      </w:r>
      <w:r>
        <w:rPr>
          <w:rFonts w:hint="eastAsia"/>
        </w:rPr>
        <w:t>查看待关闭的融资产品的详细还款记录，确认无误后，申请关闭该产品</w:t>
      </w:r>
    </w:p>
    <w:p w:rsidR="00C2288D" w:rsidRDefault="00C2288D" w:rsidP="004D4ED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管理员审核关闭产品的申请，确认还款计划无误且已执行完毕后，予以批准。</w:t>
      </w:r>
    </w:p>
    <w:p w:rsidR="00D0136C" w:rsidRDefault="00C2288D" w:rsidP="00D0136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本融资产品圆满完成。</w:t>
      </w:r>
      <w:r w:rsidR="00CC5BD7">
        <w:rPr>
          <w:rFonts w:hint="eastAsia"/>
        </w:rPr>
        <w:t>Borrower</w:t>
      </w:r>
      <w:r w:rsidR="00CC5BD7">
        <w:rPr>
          <w:rFonts w:hint="eastAsia"/>
        </w:rPr>
        <w:t>相关的信用值做调整</w:t>
      </w:r>
      <w:r w:rsidR="003D6183">
        <w:rPr>
          <w:rFonts w:hint="eastAsia"/>
        </w:rPr>
        <w:t>(</w:t>
      </w:r>
      <w:r w:rsidR="003D6183">
        <w:rPr>
          <w:rFonts w:hint="eastAsia"/>
        </w:rPr>
        <w:t>增加</w:t>
      </w:r>
      <w:r w:rsidR="003D6183">
        <w:rPr>
          <w:rFonts w:hint="eastAsia"/>
        </w:rPr>
        <w:t>)</w:t>
      </w:r>
      <w:r w:rsidR="00CC5BD7">
        <w:rPr>
          <w:rFonts w:hint="eastAsia"/>
        </w:rPr>
        <w:t>。</w:t>
      </w:r>
    </w:p>
    <w:p w:rsidR="004D4ED5" w:rsidRPr="00C2288D" w:rsidRDefault="004D4ED5" w:rsidP="0024303C"/>
    <w:p w:rsidR="002C4106" w:rsidRDefault="002C4106" w:rsidP="0024303C"/>
    <w:p w:rsidR="0024303C" w:rsidRPr="00565B55" w:rsidRDefault="007D61AF" w:rsidP="0024303C">
      <w:pPr>
        <w:rPr>
          <w:b/>
        </w:rPr>
      </w:pPr>
      <w:r w:rsidRPr="00565B55">
        <w:rPr>
          <w:rFonts w:hint="eastAsia"/>
          <w:b/>
        </w:rPr>
        <w:lastRenderedPageBreak/>
        <w:t>流程</w:t>
      </w:r>
      <w:r>
        <w:rPr>
          <w:rFonts w:hint="eastAsia"/>
          <w:b/>
        </w:rPr>
        <w:t>场景</w:t>
      </w:r>
      <w:r w:rsidR="008E1FD1" w:rsidRPr="00565B55">
        <w:rPr>
          <w:rFonts w:hint="eastAsia"/>
          <w:b/>
        </w:rPr>
        <w:t>十三</w:t>
      </w:r>
      <w:r w:rsidR="0024303C" w:rsidRPr="00565B55">
        <w:rPr>
          <w:rFonts w:hint="eastAsia"/>
          <w:b/>
        </w:rPr>
        <w:t>：项目后期追踪</w:t>
      </w:r>
    </w:p>
    <w:p w:rsidR="0024303C" w:rsidRDefault="0024303C" w:rsidP="002430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融资方主动添加项目进展信息。</w:t>
      </w:r>
    </w:p>
    <w:p w:rsidR="0024303C" w:rsidRDefault="00AC0A1C" w:rsidP="002430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管理员（平台运营方）</w:t>
      </w:r>
      <w:r w:rsidR="0024303C">
        <w:rPr>
          <w:rFonts w:hint="eastAsia"/>
        </w:rPr>
        <w:t>考察项目运行情况并添加项目进展信息。</w:t>
      </w:r>
    </w:p>
    <w:p w:rsidR="0024303C" w:rsidRDefault="0024303C" w:rsidP="002430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Lender</w:t>
      </w:r>
      <w:r>
        <w:rPr>
          <w:rFonts w:hint="eastAsia"/>
        </w:rPr>
        <w:t>在项目的详情界面中可以查看项目的进展信息。</w:t>
      </w:r>
    </w:p>
    <w:p w:rsidR="00744CB3" w:rsidRDefault="00744CB3" w:rsidP="00744CB3"/>
    <w:p w:rsidR="00744CB3" w:rsidRDefault="00744CB3" w:rsidP="00744CB3">
      <w:pPr>
        <w:rPr>
          <w:rFonts w:hint="eastAsia"/>
        </w:rPr>
      </w:pPr>
    </w:p>
    <w:p w:rsidR="00E150A4" w:rsidRDefault="00E150A4" w:rsidP="00E150A4">
      <w:pPr>
        <w:pStyle w:val="3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单独功能点补充</w:t>
      </w:r>
    </w:p>
    <w:p w:rsidR="00744CB3" w:rsidRDefault="00E150A4" w:rsidP="00744CB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系统按账户审核资金流与金额</w:t>
      </w:r>
    </w:p>
    <w:p w:rsidR="00E150A4" w:rsidRDefault="00E150A4" w:rsidP="00744CB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系统按融资产品审核资金流与金额</w:t>
      </w:r>
    </w:p>
    <w:p w:rsidR="0059734E" w:rsidRPr="00E150A4" w:rsidRDefault="0059734E" w:rsidP="00744CB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根据还款模型计算具体回款计划的算法</w:t>
      </w:r>
    </w:p>
    <w:p w:rsidR="00E150A4" w:rsidRDefault="00E150A4" w:rsidP="00744CB3">
      <w:pPr>
        <w:rPr>
          <w:rFonts w:hint="eastAsia"/>
        </w:rPr>
      </w:pPr>
    </w:p>
    <w:p w:rsidR="00E150A4" w:rsidRDefault="00E150A4" w:rsidP="00744CB3"/>
    <w:p w:rsidR="00744CB3" w:rsidRPr="00565B55" w:rsidRDefault="00E150A4" w:rsidP="00E150A4">
      <w:pPr>
        <w:pStyle w:val="3"/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需讨论的情况</w:t>
      </w:r>
    </w:p>
    <w:p w:rsidR="00744CB3" w:rsidRDefault="00744CB3" w:rsidP="00935DD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Borrower</w:t>
      </w:r>
      <w:r>
        <w:rPr>
          <w:rFonts w:hint="eastAsia"/>
        </w:rPr>
        <w:t>需要延期还款</w:t>
      </w:r>
    </w:p>
    <w:p w:rsidR="00744CB3" w:rsidRDefault="00744CB3" w:rsidP="00935DD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Borrower</w:t>
      </w:r>
      <w:r>
        <w:rPr>
          <w:rFonts w:hint="eastAsia"/>
        </w:rPr>
        <w:t>无法还款</w:t>
      </w:r>
    </w:p>
    <w:p w:rsidR="00935DDB" w:rsidRPr="00D920B6" w:rsidRDefault="00935DDB" w:rsidP="00935DD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其他待补充</w:t>
      </w:r>
      <w:r>
        <w:t>………</w:t>
      </w:r>
    </w:p>
    <w:sectPr w:rsidR="00935DDB" w:rsidRPr="00D920B6" w:rsidSect="00591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AE1" w:rsidRDefault="00CA0AE1" w:rsidP="00DA124C">
      <w:r>
        <w:separator/>
      </w:r>
    </w:p>
  </w:endnote>
  <w:endnote w:type="continuationSeparator" w:id="1">
    <w:p w:rsidR="00CA0AE1" w:rsidRDefault="00CA0AE1" w:rsidP="00DA1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AE1" w:rsidRDefault="00CA0AE1" w:rsidP="00DA124C">
      <w:r>
        <w:separator/>
      </w:r>
    </w:p>
  </w:footnote>
  <w:footnote w:type="continuationSeparator" w:id="1">
    <w:p w:rsidR="00CA0AE1" w:rsidRDefault="00CA0AE1" w:rsidP="00DA12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E174D"/>
    <w:multiLevelType w:val="hybridMultilevel"/>
    <w:tmpl w:val="525CEA9C"/>
    <w:lvl w:ilvl="0" w:tplc="3558FE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E7574"/>
    <w:multiLevelType w:val="hybridMultilevel"/>
    <w:tmpl w:val="06BCC42C"/>
    <w:lvl w:ilvl="0" w:tplc="785E1F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C40A69"/>
    <w:multiLevelType w:val="hybridMultilevel"/>
    <w:tmpl w:val="F64EAF4E"/>
    <w:lvl w:ilvl="0" w:tplc="1BCCB0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C6334C"/>
    <w:multiLevelType w:val="hybridMultilevel"/>
    <w:tmpl w:val="8416B392"/>
    <w:lvl w:ilvl="0" w:tplc="0B5C27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2A162B"/>
    <w:multiLevelType w:val="hybridMultilevel"/>
    <w:tmpl w:val="D6A2A968"/>
    <w:lvl w:ilvl="0" w:tplc="5DC829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41139A7"/>
    <w:multiLevelType w:val="hybridMultilevel"/>
    <w:tmpl w:val="B0B82620"/>
    <w:lvl w:ilvl="0" w:tplc="5FE697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F341EA"/>
    <w:multiLevelType w:val="hybridMultilevel"/>
    <w:tmpl w:val="D5ACCC00"/>
    <w:lvl w:ilvl="0" w:tplc="D36C75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040EB0"/>
    <w:multiLevelType w:val="hybridMultilevel"/>
    <w:tmpl w:val="7D18A170"/>
    <w:lvl w:ilvl="0" w:tplc="894469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134784"/>
    <w:multiLevelType w:val="hybridMultilevel"/>
    <w:tmpl w:val="EA42639E"/>
    <w:lvl w:ilvl="0" w:tplc="D3DE9C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C8781C"/>
    <w:multiLevelType w:val="hybridMultilevel"/>
    <w:tmpl w:val="41F49644"/>
    <w:lvl w:ilvl="0" w:tplc="32C2A0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56B2EDE"/>
    <w:multiLevelType w:val="hybridMultilevel"/>
    <w:tmpl w:val="6CBA7BC4"/>
    <w:lvl w:ilvl="0" w:tplc="D95892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486AAF"/>
    <w:multiLevelType w:val="hybridMultilevel"/>
    <w:tmpl w:val="D068D520"/>
    <w:lvl w:ilvl="0" w:tplc="9D4E20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2469A8"/>
    <w:multiLevelType w:val="hybridMultilevel"/>
    <w:tmpl w:val="2C88C42E"/>
    <w:lvl w:ilvl="0" w:tplc="99A604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60BBC"/>
    <w:multiLevelType w:val="hybridMultilevel"/>
    <w:tmpl w:val="0EDC5734"/>
    <w:lvl w:ilvl="0" w:tplc="06FA2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C8318C"/>
    <w:multiLevelType w:val="hybridMultilevel"/>
    <w:tmpl w:val="29E24F08"/>
    <w:lvl w:ilvl="0" w:tplc="16784C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FC511F"/>
    <w:multiLevelType w:val="hybridMultilevel"/>
    <w:tmpl w:val="76B681D6"/>
    <w:lvl w:ilvl="0" w:tplc="CAFCAC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5F1D5E"/>
    <w:multiLevelType w:val="hybridMultilevel"/>
    <w:tmpl w:val="3092BA7C"/>
    <w:lvl w:ilvl="0" w:tplc="475E67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8"/>
  </w:num>
  <w:num w:numId="5">
    <w:abstractNumId w:val="5"/>
  </w:num>
  <w:num w:numId="6">
    <w:abstractNumId w:val="10"/>
  </w:num>
  <w:num w:numId="7">
    <w:abstractNumId w:val="15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14"/>
  </w:num>
  <w:num w:numId="14">
    <w:abstractNumId w:val="4"/>
  </w:num>
  <w:num w:numId="15">
    <w:abstractNumId w:val="7"/>
  </w:num>
  <w:num w:numId="16">
    <w:abstractNumId w:val="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B52"/>
    <w:rsid w:val="00010D6D"/>
    <w:rsid w:val="000B53A9"/>
    <w:rsid w:val="0024303C"/>
    <w:rsid w:val="002C4106"/>
    <w:rsid w:val="002F0512"/>
    <w:rsid w:val="00324852"/>
    <w:rsid w:val="00335FFF"/>
    <w:rsid w:val="003D458C"/>
    <w:rsid w:val="003D6183"/>
    <w:rsid w:val="003F22D3"/>
    <w:rsid w:val="0041339C"/>
    <w:rsid w:val="004B2AD3"/>
    <w:rsid w:val="004C6C60"/>
    <w:rsid w:val="004D4ED5"/>
    <w:rsid w:val="004F2F38"/>
    <w:rsid w:val="00515310"/>
    <w:rsid w:val="00565B55"/>
    <w:rsid w:val="005918AC"/>
    <w:rsid w:val="00594231"/>
    <w:rsid w:val="0059734E"/>
    <w:rsid w:val="005B267E"/>
    <w:rsid w:val="005D5409"/>
    <w:rsid w:val="0065427D"/>
    <w:rsid w:val="00662C32"/>
    <w:rsid w:val="006A6F75"/>
    <w:rsid w:val="006C259A"/>
    <w:rsid w:val="006F26F5"/>
    <w:rsid w:val="00711119"/>
    <w:rsid w:val="0072530B"/>
    <w:rsid w:val="00744CB3"/>
    <w:rsid w:val="00755DB5"/>
    <w:rsid w:val="007655F9"/>
    <w:rsid w:val="007A514E"/>
    <w:rsid w:val="007D61AF"/>
    <w:rsid w:val="007E2313"/>
    <w:rsid w:val="0083542B"/>
    <w:rsid w:val="0089394C"/>
    <w:rsid w:val="008C28FE"/>
    <w:rsid w:val="008E1FD1"/>
    <w:rsid w:val="00912DC7"/>
    <w:rsid w:val="00935DDB"/>
    <w:rsid w:val="00946B29"/>
    <w:rsid w:val="009C353D"/>
    <w:rsid w:val="00A723D2"/>
    <w:rsid w:val="00A8275C"/>
    <w:rsid w:val="00AC0A1C"/>
    <w:rsid w:val="00B55A93"/>
    <w:rsid w:val="00BD3A9D"/>
    <w:rsid w:val="00C2288D"/>
    <w:rsid w:val="00CA0AE1"/>
    <w:rsid w:val="00CB0B17"/>
    <w:rsid w:val="00CC5BD7"/>
    <w:rsid w:val="00D0136C"/>
    <w:rsid w:val="00D708DF"/>
    <w:rsid w:val="00D920B6"/>
    <w:rsid w:val="00DA124C"/>
    <w:rsid w:val="00DD71FF"/>
    <w:rsid w:val="00DE556F"/>
    <w:rsid w:val="00E150A4"/>
    <w:rsid w:val="00E4324D"/>
    <w:rsid w:val="00EA5518"/>
    <w:rsid w:val="00EE1B52"/>
    <w:rsid w:val="00F37D1E"/>
    <w:rsid w:val="00F63AC5"/>
    <w:rsid w:val="00FF6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8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F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A1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A124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A1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A12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71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71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23D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</dc:creator>
  <cp:keywords/>
  <dc:description/>
  <cp:lastModifiedBy>calis</cp:lastModifiedBy>
  <cp:revision>152</cp:revision>
  <dcterms:created xsi:type="dcterms:W3CDTF">2014-08-11T16:50:00Z</dcterms:created>
  <dcterms:modified xsi:type="dcterms:W3CDTF">2014-08-12T13:07:00Z</dcterms:modified>
</cp:coreProperties>
</file>