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BỘ GIÁO DỤC VÀ ĐÀO TẠO</w:t>
      </w:r>
    </w:p>
    <w:p>
      <w:pPr>
        <w:spacing w:after="60"/>
        <w:jc w:val="center"/>
      </w:pPr>
      <w:r>
        <w:rPr>
          <w:rFonts w:ascii="Times New Roman" w:cs="Times New Roman" w:eastAsia="Times New Roman" w:hAnsi="Times New Roman"/>
          <w:b/>
          <w:bCs/>
          <w:sz w:val="28"/>
          <w:szCs w:val="28"/>
        </w:rPr>
        <w:t xml:space="preserve">TRƯỜNG ĐẠI HỌC HÙNG VƯƠNG TP. HỒ CHÍ MINH</w:t>
      </w:r>
    </w:p>
    <w:p>
      <w:pPr>
        <w:spacing w:after="60"/>
        <w:jc w:val="center"/>
      </w:pPr>
      <w:r>
        <w:rPr>
          <w:rFonts w:ascii="Times New Roman" w:cs="Times New Roman" w:eastAsia="Times New Roman" w:hAnsi="Times New Roman"/>
          <w:b/>
          <w:bCs/>
          <w:sz w:val="28"/>
          <w:szCs w:val="28"/>
        </w:rPr>
        <w:t xml:space="preserve">KHOA KỸ THUẬT VÀ CÔNG NGHỆ</w:t>
      </w:r>
    </w:p>
    <w:p>
      <w:pPr>
        <w:spacing w:after="480"/>
        <w:jc w:val="center"/>
      </w:pPr>
      <w:r>
        <w:rPr>
          <w:rFonts w:ascii="Times New Roman" w:cs="Times New Roman" w:eastAsia="Times New Roman" w:hAnsi="Times New Roman"/>
          <w:sz w:val="28"/>
          <w:szCs w:val="28"/>
        </w:rPr>
        <w:t xml:space="preserve">-------------✶✶✶-------------</w:t>
      </w:r>
    </w:p>
    <w:p>
      <w:pPr>
        <w:spacing w:after="360" w:before="720"/>
        <w:jc w:val="center"/>
      </w:pPr>
      <w:r>
        <w:rPr>
          <w:rFonts w:ascii="Times New Roman" w:cs="Times New Roman" w:eastAsia="Times New Roman" w:hAnsi="Times New Roman"/>
          <w:b/>
          <w:bCs/>
          <w:sz w:val="32"/>
          <w:szCs w:val="32"/>
        </w:rPr>
        <w:t xml:space="preserve">BÁO CÁO CHUYÊN ĐỀ</w:t>
      </w:r>
    </w:p>
    <w:p>
      <w:pPr>
        <w:spacing w:after="80"/>
        <w:jc w:val="center"/>
      </w:pPr>
      <w:r>
        <w:rPr>
          <w:rFonts w:ascii="Times New Roman" w:cs="Times New Roman" w:eastAsia="Times New Roman" w:hAnsi="Times New Roman"/>
          <w:b/>
          <w:bCs/>
          <w:sz w:val="40"/>
          <w:szCs w:val="40"/>
        </w:rPr>
        <w:t xml:space="preserve">PHÂN HỆ QUẢN LÝ LƯƠNG &amp; CHẤM CÔNG</w:t>
      </w:r>
    </w:p>
    <w:p>
      <w:pPr>
        <w:spacing w:after="600"/>
        <w:jc w:val="center"/>
      </w:pPr>
      <w:r>
        <w:rPr>
          <w:rFonts w:ascii="Times New Roman" w:cs="Times New Roman" w:eastAsia="Times New Roman" w:hAnsi="Times New Roman"/>
          <w:b/>
          <w:bCs/>
          <w:sz w:val="30"/>
          <w:szCs w:val="30"/>
        </w:rPr>
        <w:t xml:space="preserve">TRONG HỆ THỐNG WEBSITE POS CHO CHUỖI CỬA HÀNG TIỆN LỢI MINIMART</w:t>
      </w:r>
    </w:p>
    <w:p>
      <w:pPr>
        <w:spacing w:after="120" w:line="360"/>
        <w:ind w:left="2400"/>
        <w:jc w:val="left"/>
      </w:pPr>
      <w:r>
        <w:rPr>
          <w:rFonts w:ascii="Times New Roman" w:cs="Times New Roman" w:eastAsia="Times New Roman" w:hAnsi="Times New Roman"/>
          <w:b/>
          <w:bCs/>
          <w:sz w:val="28"/>
          <w:szCs w:val="28"/>
        </w:rPr>
        <w:t xml:space="preserve">Người hướng dẫn: ………………………………</w:t>
      </w:r>
    </w:p>
    <w:p>
      <w:pPr>
        <w:spacing w:after="120" w:line="360"/>
        <w:ind w:left="2400"/>
        <w:jc w:val="left"/>
      </w:pPr>
      <w:r>
        <w:rPr>
          <w:rFonts w:ascii="Times New Roman" w:cs="Times New Roman" w:eastAsia="Times New Roman" w:hAnsi="Times New Roman"/>
          <w:b/>
          <w:bCs/>
          <w:sz w:val="28"/>
          <w:szCs w:val="28"/>
        </w:rPr>
        <w:t xml:space="preserve">Người thực hiện: HỒ HUY HOÀNG</w:t>
      </w:r>
    </w:p>
    <w:p>
      <w:pPr>
        <w:spacing w:after="120" w:line="360"/>
        <w:ind w:left="2400"/>
        <w:jc w:val="left"/>
      </w:pPr>
      <w:r>
        <w:rPr>
          <w:rFonts w:ascii="Times New Roman" w:cs="Times New Roman" w:eastAsia="Times New Roman" w:hAnsi="Times New Roman"/>
          <w:b/>
          <w:bCs/>
          <w:sz w:val="28"/>
          <w:szCs w:val="28"/>
        </w:rPr>
        <w:t xml:space="preserve">MSSV: 2305XCT0393</w:t>
      </w:r>
    </w:p>
    <w:p>
      <w:pPr>
        <w:spacing w:after="120" w:line="360"/>
        <w:ind w:left="2400"/>
        <w:jc w:val="left"/>
      </w:pPr>
      <w:r>
        <w:rPr>
          <w:rFonts w:ascii="Times New Roman" w:cs="Times New Roman" w:eastAsia="Times New Roman" w:hAnsi="Times New Roman"/>
          <w:b/>
          <w:bCs/>
          <w:sz w:val="28"/>
          <w:szCs w:val="28"/>
        </w:rPr>
        <w:t xml:space="preserve">Lớp: ……………  Khóa: 2023 – 2027</w:t>
      </w:r>
    </w:p>
    <w:p>
      <w:pPr>
        <w:spacing w:before="1600"/>
        <w:jc w:val="center"/>
      </w:pPr>
      <w:r>
        <w:rPr>
          <w:rFonts w:ascii="Times New Roman" w:cs="Times New Roman" w:eastAsia="Times New Roman" w:hAnsi="Times New Roman"/>
          <w:b/>
          <w:bCs/>
          <w:sz w:val="28"/>
          <w:szCs w:val="28"/>
        </w:rPr>
        <w:t xml:space="preserve">TP. HỒ CHÍ MINH – 2026</w:t>
      </w:r>
    </w:p>
    <w:p>
      <w:pPr>
        <w:sectPr>
          <w:pgSz w:w="11906" w:h="16838" w:orient="portrait"/>
          <w:pgMar w:top="1134" w:right="1134" w:bottom="1134" w:left="1701" w:header="708" w:footer="708" w:gutter="0"/>
          <w:pgNumType/>
          <w:docGrid w:linePitch="360"/>
        </w:sectPr>
      </w:pPr>
    </w:p>
    <w:p>
      <w:pPr>
        <w:spacing w:after="240"/>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pPr>
      <w:r>
        <w:t xml:space="preserve">1. GIỚI THIỆU PHÂN HỆ</w:t>
      </w:r>
    </w:p>
    <w:p>
      <w:pPr>
        <w:pStyle w:val="Heading2"/>
      </w:pPr>
      <w:r>
        <w:t xml:space="preserve">1.1. Đặt vấn đề</w:t>
      </w:r>
    </w:p>
    <w:p>
      <w:pPr>
        <w:spacing w:after="120" w:before="0" w:line="360"/>
        <w:ind w:firstLine="567"/>
        <w:jc w:val="both"/>
      </w:pPr>
      <w:r>
        <w:rPr>
          <w:rFonts w:ascii="Times New Roman" w:cs="Times New Roman" w:eastAsia="Times New Roman" w:hAnsi="Times New Roman"/>
          <w:sz w:val="26"/>
          <w:szCs w:val="26"/>
        </w:rPr>
        <w:t xml:space="preserve">Hệ thống POS chuỗi cửa hàng tiện lợi MiniMart đã có phân hệ </w:t>
      </w:r>
      <w:r>
        <w:rPr>
          <w:rFonts w:ascii="Times New Roman" w:cs="Times New Roman" w:eastAsia="Times New Roman" w:hAnsi="Times New Roman"/>
          <w:b/>
          <w:bCs/>
          <w:sz w:val="26"/>
          <w:szCs w:val="26"/>
        </w:rPr>
        <w:t xml:space="preserve">Quản lý ca làm việc</w:t>
      </w:r>
      <w:r>
        <w:rPr>
          <w:rFonts w:ascii="Times New Roman" w:cs="Times New Roman" w:eastAsia="Times New Roman" w:hAnsi="Times New Roman"/>
          <w:sz w:val="26"/>
          <w:szCs w:val="26"/>
        </w:rPr>
        <w:t xml:space="preserve">: mỗi thu ngân khi bắt đầu làm việc sẽ mở ca (ghi nhận tiền đầu ca) và khi kết thúc thì đóng ca (kiểm quỹ). Mỗi ca lưu lại thời điểm mở (opened_at) và đóng (closed_at), nghĩa là hệ thống đã có sẵn dữ liệu </w:t>
      </w:r>
      <w:r>
        <w:rPr>
          <w:rFonts w:ascii="Times New Roman" w:cs="Times New Roman" w:eastAsia="Times New Roman" w:hAnsi="Times New Roman"/>
          <w:b/>
          <w:bCs/>
          <w:sz w:val="26"/>
          <w:szCs w:val="26"/>
        </w:rPr>
        <w:t xml:space="preserve">thời gian làm việc thực tế</w:t>
      </w:r>
      <w:r>
        <w:rPr>
          <w:rFonts w:ascii="Times New Roman" w:cs="Times New Roman" w:eastAsia="Times New Roman" w:hAnsi="Times New Roman"/>
          <w:sz w:val="26"/>
          <w:szCs w:val="26"/>
        </w:rPr>
        <w:t xml:space="preserve"> của nhân viên.</w:t>
      </w:r>
    </w:p>
    <w:p>
      <w:pPr>
        <w:spacing w:after="120" w:before="0" w:line="360"/>
        <w:ind w:firstLine="567"/>
        <w:jc w:val="both"/>
      </w:pPr>
      <w:r>
        <w:rPr>
          <w:rFonts w:ascii="Times New Roman" w:cs="Times New Roman" w:eastAsia="Times New Roman" w:hAnsi="Times New Roman"/>
          <w:sz w:val="26"/>
          <w:szCs w:val="26"/>
        </w:rPr>
        <w:t xml:space="preserve">Tuy nhiên, hệ thống chưa có cơ chế </w:t>
      </w:r>
      <w:r>
        <w:rPr>
          <w:rFonts w:ascii="Times New Roman" w:cs="Times New Roman" w:eastAsia="Times New Roman" w:hAnsi="Times New Roman"/>
          <w:b/>
          <w:bCs/>
          <w:sz w:val="26"/>
          <w:szCs w:val="26"/>
        </w:rPr>
        <w:t xml:space="preserve">tính lương</w:t>
      </w:r>
      <w:r>
        <w:rPr>
          <w:rFonts w:ascii="Times New Roman" w:cs="Times New Roman" w:eastAsia="Times New Roman" w:hAnsi="Times New Roman"/>
          <w:sz w:val="26"/>
          <w:szCs w:val="26"/>
        </w:rPr>
        <w:t xml:space="preserve">. Việc tính lương thủ công trên giấy hoặc Excel dễ sai sót, khó đối soát, không gắn với dữ liệu chấm công thực tế và không phù hợp với mô hình </w:t>
      </w:r>
      <w:r>
        <w:rPr>
          <w:rFonts w:ascii="Times New Roman" w:cs="Times New Roman" w:eastAsia="Times New Roman" w:hAnsi="Times New Roman"/>
          <w:b/>
          <w:bCs/>
          <w:sz w:val="26"/>
          <w:szCs w:val="26"/>
        </w:rPr>
        <w:t xml:space="preserve">đa chi nhánh</w:t>
      </w:r>
      <w:r>
        <w:rPr>
          <w:rFonts w:ascii="Times New Roman" w:cs="Times New Roman" w:eastAsia="Times New Roman" w:hAnsi="Times New Roman"/>
          <w:sz w:val="26"/>
          <w:szCs w:val="26"/>
        </w:rPr>
        <w:t xml:space="preserve"> — nơi mỗi cửa hàng tự quản lý nhân sự của mình nhưng vẫn chịu sự kiểm soát của quản trị chuỗi.</w:t>
      </w:r>
    </w:p>
    <w:p>
      <w:pPr>
        <w:spacing w:after="120" w:before="0" w:line="360"/>
        <w:ind w:firstLine="567"/>
        <w:jc w:val="both"/>
      </w:pPr>
      <w:r>
        <w:rPr>
          <w:rFonts w:ascii="Times New Roman" w:cs="Times New Roman" w:eastAsia="Times New Roman" w:hAnsi="Times New Roman"/>
          <w:sz w:val="26"/>
          <w:szCs w:val="26"/>
        </w:rPr>
        <w:t xml:space="preserve">Phân hệ </w:t>
      </w:r>
      <w:r>
        <w:rPr>
          <w:rFonts w:ascii="Times New Roman" w:cs="Times New Roman" w:eastAsia="Times New Roman" w:hAnsi="Times New Roman"/>
          <w:b/>
          <w:bCs/>
          <w:sz w:val="26"/>
          <w:szCs w:val="26"/>
        </w:rPr>
        <w:t xml:space="preserve">Quản lý lương &amp; chấm công</w:t>
      </w:r>
      <w:r>
        <w:rPr>
          <w:rFonts w:ascii="Times New Roman" w:cs="Times New Roman" w:eastAsia="Times New Roman" w:hAnsi="Times New Roman"/>
          <w:sz w:val="26"/>
          <w:szCs w:val="26"/>
        </w:rPr>
        <w:t xml:space="preserve"> được xây dựng để giải quyết bài toán trên: biến dữ liệu ca làm việc thành </w:t>
      </w:r>
      <w:r>
        <w:rPr>
          <w:rFonts w:ascii="Times New Roman" w:cs="Times New Roman" w:eastAsia="Times New Roman" w:hAnsi="Times New Roman"/>
          <w:b/>
          <w:bCs/>
          <w:sz w:val="26"/>
          <w:szCs w:val="26"/>
        </w:rPr>
        <w:t xml:space="preserve">bảng công</w:t>
      </w:r>
      <w:r>
        <w:rPr>
          <w:rFonts w:ascii="Times New Roman" w:cs="Times New Roman" w:eastAsia="Times New Roman" w:hAnsi="Times New Roman"/>
          <w:sz w:val="26"/>
          <w:szCs w:val="26"/>
        </w:rPr>
        <w:t xml:space="preserve">, từ đó </w:t>
      </w:r>
      <w:r>
        <w:rPr>
          <w:rFonts w:ascii="Times New Roman" w:cs="Times New Roman" w:eastAsia="Times New Roman" w:hAnsi="Times New Roman"/>
          <w:b/>
          <w:bCs/>
          <w:sz w:val="26"/>
          <w:szCs w:val="26"/>
        </w:rPr>
        <w:t xml:space="preserve">tính lương tự động</w:t>
      </w:r>
      <w:r>
        <w:rPr>
          <w:rFonts w:ascii="Times New Roman" w:cs="Times New Roman" w:eastAsia="Times New Roman" w:hAnsi="Times New Roman"/>
          <w:sz w:val="26"/>
          <w:szCs w:val="26"/>
        </w:rPr>
        <w:t xml:space="preserve"> theo nhiều hình thức trả lương, có quy trình </w:t>
      </w:r>
      <w:r>
        <w:rPr>
          <w:rFonts w:ascii="Times New Roman" w:cs="Times New Roman" w:eastAsia="Times New Roman" w:hAnsi="Times New Roman"/>
          <w:b/>
          <w:bCs/>
          <w:sz w:val="26"/>
          <w:szCs w:val="26"/>
        </w:rPr>
        <w:t xml:space="preserve">duyệt hai bước</w:t>
      </w:r>
      <w:r>
        <w:rPr>
          <w:rFonts w:ascii="Times New Roman" w:cs="Times New Roman" w:eastAsia="Times New Roman" w:hAnsi="Times New Roman"/>
          <w:sz w:val="26"/>
          <w:szCs w:val="26"/>
        </w:rPr>
        <w:t xml:space="preserve"> chặt chẽ và khả năng </w:t>
      </w:r>
      <w:r>
        <w:rPr>
          <w:rFonts w:ascii="Times New Roman" w:cs="Times New Roman" w:eastAsia="Times New Roman" w:hAnsi="Times New Roman"/>
          <w:b/>
          <w:bCs/>
          <w:sz w:val="26"/>
          <w:szCs w:val="26"/>
        </w:rPr>
        <w:t xml:space="preserve">xuất chứng từ</w:t>
      </w:r>
      <w:r>
        <w:rPr>
          <w:rFonts w:ascii="Times New Roman" w:cs="Times New Roman" w:eastAsia="Times New Roman" w:hAnsi="Times New Roman"/>
          <w:sz w:val="26"/>
          <w:szCs w:val="26"/>
        </w:rPr>
        <w:t xml:space="preserve"> (bảng lương Excel, phiếu lương PDF).</w:t>
      </w:r>
    </w:p>
    <w:p>
      <w:pPr>
        <w:pStyle w:val="Heading2"/>
      </w:pPr>
      <w:r>
        <w:t xml:space="preserve">1.2. Mục tiêu</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Tự động tổng hợp </w:t>
      </w:r>
      <w:r>
        <w:rPr>
          <w:rFonts w:ascii="Times New Roman" w:cs="Times New Roman" w:eastAsia="Times New Roman" w:hAnsi="Times New Roman"/>
          <w:b/>
          <w:bCs/>
          <w:sz w:val="26"/>
          <w:szCs w:val="26"/>
        </w:rPr>
        <w:t xml:space="preserve">giờ công</w:t>
      </w:r>
      <w:r>
        <w:rPr>
          <w:rFonts w:ascii="Times New Roman" w:cs="Times New Roman" w:eastAsia="Times New Roman" w:hAnsi="Times New Roman"/>
          <w:sz w:val="26"/>
          <w:szCs w:val="26"/>
        </w:rPr>
        <w:t xml:space="preserve"> của nhân viên từ ca làm việc đã đóng và bảng chấm công thủ công.</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Tính lương</w:t>
      </w:r>
      <w:r>
        <w:rPr>
          <w:rFonts w:ascii="Times New Roman" w:cs="Times New Roman" w:eastAsia="Times New Roman" w:hAnsi="Times New Roman"/>
          <w:sz w:val="26"/>
          <w:szCs w:val="26"/>
        </w:rPr>
        <w:t xml:space="preserve"> chính xác theo hai hình thức: lương giờ và lương tháng; có tính tăng ca, phụ cấp, thưởng, phạt.</w:t>
      </w:r>
    </w:p>
    <w:p>
      <w:pPr>
        <w:pStyle w:val="ListParagraph"/>
        <w:numPr>
          <w:ilvl w:val="0"/>
          <w:numId w:val="2"/>
        </w:numPr>
        <w:spacing w:after="60" w:line="360"/>
        <w:jc w:val="both"/>
      </w:pPr>
      <w:r>
        <w:rPr>
          <w:rFonts w:ascii="Times New Roman" w:cs="Times New Roman" w:eastAsia="Times New Roman" w:hAnsi="Times New Roman"/>
          <w:sz w:val="26"/>
          <w:szCs w:val="26"/>
        </w:rPr>
        <w:t xml:space="preserve">Quản lý lương theo </w:t>
      </w:r>
      <w:r>
        <w:rPr>
          <w:rFonts w:ascii="Times New Roman" w:cs="Times New Roman" w:eastAsia="Times New Roman" w:hAnsi="Times New Roman"/>
          <w:b/>
          <w:bCs/>
          <w:sz w:val="26"/>
          <w:szCs w:val="26"/>
        </w:rPr>
        <w:t xml:space="preserve">kỳ</w:t>
      </w:r>
      <w:r>
        <w:rPr>
          <w:rFonts w:ascii="Times New Roman" w:cs="Times New Roman" w:eastAsia="Times New Roman" w:hAnsi="Times New Roman"/>
          <w:sz w:val="26"/>
          <w:szCs w:val="26"/>
        </w:rPr>
        <w:t xml:space="preserve"> (chi nhánh × tháng) với </w:t>
      </w:r>
      <w:r>
        <w:rPr>
          <w:rFonts w:ascii="Times New Roman" w:cs="Times New Roman" w:eastAsia="Times New Roman" w:hAnsi="Times New Roman"/>
          <w:b/>
          <w:bCs/>
          <w:sz w:val="26"/>
          <w:szCs w:val="26"/>
        </w:rPr>
        <w:t xml:space="preserve">quy trình duyệt hai bước</w:t>
      </w:r>
      <w:r>
        <w:rPr>
          <w:rFonts w:ascii="Times New Roman" w:cs="Times New Roman" w:eastAsia="Times New Roman" w:hAnsi="Times New Roman"/>
          <w:sz w:val="26"/>
          <w:szCs w:val="26"/>
        </w:rPr>
        <w:t xml:space="preserve"> bảo đảm tách bạch trách nhiệm giữa người lập và người duyệt.</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Phân quyền</w:t>
      </w:r>
      <w:r>
        <w:rPr>
          <w:rFonts w:ascii="Times New Roman" w:cs="Times New Roman" w:eastAsia="Times New Roman" w:hAnsi="Times New Roman"/>
          <w:sz w:val="26"/>
          <w:szCs w:val="26"/>
        </w:rPr>
        <w:t xml:space="preserve"> rõ ràng theo mô hình đa chuỗi: quản trị viên toàn chuỗi, quản lý cửa hàng, nhân viên.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Xuất chứng từ</w:t>
      </w:r>
      <w:r>
        <w:rPr>
          <w:rFonts w:ascii="Times New Roman" w:cs="Times New Roman" w:eastAsia="Times New Roman" w:hAnsi="Times New Roman"/>
          <w:sz w:val="26"/>
          <w:szCs w:val="26"/>
        </w:rPr>
        <w:t xml:space="preserve">: bảng lương ra Excel, phiếu lương cá nhân ra PDF; </w:t>
      </w:r>
      <w:r>
        <w:rPr>
          <w:rFonts w:ascii="Times New Roman" w:cs="Times New Roman" w:eastAsia="Times New Roman" w:hAnsi="Times New Roman"/>
          <w:b/>
          <w:bCs/>
          <w:sz w:val="26"/>
          <w:szCs w:val="26"/>
        </w:rPr>
        <w:t xml:space="preserve">thông báo</w:t>
      </w:r>
      <w:r>
        <w:rPr>
          <w:rFonts w:ascii="Times New Roman" w:cs="Times New Roman" w:eastAsia="Times New Roman" w:hAnsi="Times New Roman"/>
          <w:sz w:val="26"/>
          <w:szCs w:val="26"/>
        </w:rPr>
        <w:t xml:space="preserve"> qua Telegram khi duyệt và chi lương.</w:t>
      </w:r>
    </w:p>
    <w:p>
      <w:pPr>
        <w:pStyle w:val="ListParagraph"/>
        <w:numPr>
          <w:ilvl w:val="0"/>
          <w:numId w:val="2"/>
        </w:numPr>
        <w:spacing w:after="60" w:line="360"/>
        <w:jc w:val="both"/>
      </w:pPr>
      <w:r>
        <w:rPr>
          <w:rFonts w:ascii="Times New Roman" w:cs="Times New Roman" w:eastAsia="Times New Roman" w:hAnsi="Times New Roman"/>
          <w:sz w:val="26"/>
          <w:szCs w:val="26"/>
        </w:rPr>
        <w:t xml:space="preserve">Cung cấp chỉ số </w:t>
      </w:r>
      <w:r>
        <w:rPr>
          <w:rFonts w:ascii="Times New Roman" w:cs="Times New Roman" w:eastAsia="Times New Roman" w:hAnsi="Times New Roman"/>
          <w:b/>
          <w:bCs/>
          <w:sz w:val="26"/>
          <w:szCs w:val="26"/>
        </w:rPr>
        <w:t xml:space="preserve">chi phí nhân sự trên doanh thu</w:t>
      </w:r>
      <w:r>
        <w:rPr>
          <w:rFonts w:ascii="Times New Roman" w:cs="Times New Roman" w:eastAsia="Times New Roman" w:hAnsi="Times New Roman"/>
          <w:sz w:val="26"/>
          <w:szCs w:val="26"/>
        </w:rPr>
        <w:t xml:space="preserve"> ở dashboard để kiểm soát chi phí.</w:t>
      </w:r>
    </w:p>
    <w:p>
      <w:pPr>
        <w:pStyle w:val="Heading2"/>
      </w:pPr>
      <w:r>
        <w:t xml:space="preserve">1.3. Phạm vi</w:t>
      </w:r>
    </w:p>
    <w:p>
      <w:pPr>
        <w:spacing w:after="120" w:before="0" w:line="360"/>
        <w:ind w:firstLine="567"/>
        <w:jc w:val="both"/>
      </w:pPr>
      <w:r>
        <w:rPr>
          <w:rFonts w:ascii="Times New Roman" w:cs="Times New Roman" w:eastAsia="Times New Roman" w:hAnsi="Times New Roman"/>
          <w:sz w:val="26"/>
          <w:szCs w:val="26"/>
        </w:rPr>
        <w:t xml:space="preserve">Phân hệ tập trung vào nghiệp vụ trả lương cho nhân viên cửa hàng. Các nội dung như bảo hiểm xã hội, thuế thu nhập cá nhân, xếp lịch ca tự động nằm ngoài phạm vi bản báo cáo này và được đề xuất ở mục Hướng phát triển.</w:t>
      </w:r>
    </w:p>
    <w:p>
      <w:pPr>
        <w:pStyle w:val="Heading1"/>
        <w:pageBreakBefore/>
      </w:pPr>
      <w:r>
        <w:t xml:space="preserve">2. KHẢO SÁT VÀ PHÂN TÍCH YÊU CẦU</w:t>
      </w:r>
    </w:p>
    <w:p>
      <w:pPr>
        <w:pStyle w:val="Heading2"/>
      </w:pPr>
      <w:r>
        <w:t xml:space="preserve">2.1. Tác nhân và phân quyền</w:t>
      </w:r>
    </w:p>
    <w:p>
      <w:pPr>
        <w:spacing w:after="120" w:before="0" w:line="360"/>
        <w:jc w:val="both"/>
      </w:pPr>
      <w:r>
        <w:rPr>
          <w:rFonts w:ascii="Times New Roman" w:cs="Times New Roman" w:eastAsia="Times New Roman" w:hAnsi="Times New Roman"/>
          <w:sz w:val="26"/>
          <w:szCs w:val="26"/>
        </w:rPr>
        <w:t xml:space="preserve">Phân hệ có ba tác nhân, kế thừa mô hình phân quyền đa chuỗi của toàn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2721"/>
        <w:gridCol w:w="4354"/>
      </w:tblGrid>
      <w:tr>
        <w:trPr>
          <w:tblHeader/>
        </w:trPr>
        <w:tc>
          <w:tcPr>
            <w:tcW w:type="dxa" w:w="1996"/>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Tác nhân</w:t>
            </w:r>
          </w:p>
        </w:tc>
        <w:tc>
          <w:tcPr>
            <w:tcW w:type="dxa" w:w="2721"/>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Vai trò</w:t>
            </w:r>
          </w:p>
        </w:tc>
        <w:tc>
          <w:tcPr>
            <w:tcW w:type="dxa" w:w="4354"/>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Quyền trong phân hệ lương</w:t>
            </w:r>
          </w:p>
        </w:tc>
      </w:tr>
      <w:tr>
        <w:tc>
          <w:tcPr>
            <w:tcW w:type="dxa" w:w="199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Quản trị viên (ADMIN)</w:t>
            </w:r>
          </w:p>
        </w:tc>
        <w:tc>
          <w:tcPr>
            <w:tcW w:type="dxa" w:w="272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Toàn chuỗi, không thuộc chi nhánh nào</w:t>
            </w:r>
          </w:p>
        </w:tc>
        <w:tc>
          <w:tcPr>
            <w:tcW w:type="dxa" w:w="435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Cấu hình lương, tính/duyệt/chi lương cho mọi chi nhánh; là cấp </w:t>
            </w:r>
            <w:r>
              <w:rPr>
                <w:rFonts w:ascii="Times New Roman" w:cs="Times New Roman" w:eastAsia="Times New Roman" w:hAnsi="Times New Roman"/>
                <w:b/>
                <w:bCs/>
                <w:sz w:val="24"/>
                <w:szCs w:val="24"/>
              </w:rPr>
              <w:t xml:space="preserve">duyệt</w:t>
            </w:r>
            <w:r>
              <w:rPr>
                <w:rFonts w:ascii="Times New Roman" w:cs="Times New Roman" w:eastAsia="Times New Roman" w:hAnsi="Times New Roman"/>
                <w:b w:val="false"/>
                <w:bCs w:val="false"/>
                <w:sz w:val="24"/>
                <w:szCs w:val="24"/>
              </w:rPr>
              <w:t xml:space="preserve"> bảng lương</w:t>
            </w:r>
          </w:p>
        </w:tc>
      </w:tr>
      <w:tr>
        <w:tc>
          <w:tcPr>
            <w:tcW w:type="dxa" w:w="199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Quản lý cửa hàng (MANAGER)</w:t>
            </w:r>
          </w:p>
        </w:tc>
        <w:tc>
          <w:tcPr>
            <w:tcW w:type="dxa" w:w="272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Một chi nhánh</w:t>
            </w:r>
          </w:p>
        </w:tc>
        <w:tc>
          <w:tcPr>
            <w:tcW w:type="dxa" w:w="435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Cấu hình lương, chấm công, tính và </w:t>
            </w:r>
            <w:r>
              <w:rPr>
                <w:rFonts w:ascii="Times New Roman" w:cs="Times New Roman" w:eastAsia="Times New Roman" w:hAnsi="Times New Roman"/>
                <w:b/>
                <w:bCs/>
                <w:sz w:val="24"/>
                <w:szCs w:val="24"/>
              </w:rPr>
              <w:t xml:space="preserve">trình duyệt</w:t>
            </w:r>
            <w:r>
              <w:rPr>
                <w:rFonts w:ascii="Times New Roman" w:cs="Times New Roman" w:eastAsia="Times New Roman" w:hAnsi="Times New Roman"/>
                <w:b w:val="false"/>
                <w:bCs w:val="false"/>
                <w:sz w:val="24"/>
                <w:szCs w:val="24"/>
              </w:rPr>
              <w:t xml:space="preserve"> bảng lương của chính chi nhánh mình</w:t>
            </w:r>
          </w:p>
        </w:tc>
      </w:tr>
      <w:tr>
        <w:tc>
          <w:tcPr>
            <w:tcW w:type="dxa" w:w="199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Nhân viên (STAFF)</w:t>
            </w:r>
          </w:p>
        </w:tc>
        <w:tc>
          <w:tcPr>
            <w:tcW w:type="dxa" w:w="272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Một chi nhánh</w:t>
            </w:r>
          </w:p>
        </w:tc>
        <w:tc>
          <w:tcPr>
            <w:tcW w:type="dxa" w:w="435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Xem và in </w:t>
            </w:r>
            <w:r>
              <w:rPr>
                <w:rFonts w:ascii="Times New Roman" w:cs="Times New Roman" w:eastAsia="Times New Roman" w:hAnsi="Times New Roman"/>
                <w:b/>
                <w:bCs/>
                <w:sz w:val="24"/>
                <w:szCs w:val="24"/>
              </w:rPr>
              <w:t xml:space="preserve">phiếu lương đã chốt của chính mình</w:t>
            </w:r>
          </w:p>
        </w:tc>
      </w:tr>
    </w:tbl>
    <w:p>
      <w:pPr>
        <w:spacing w:after="120"/>
      </w:pPr>
    </w:p>
    <w:p>
      <w:pPr>
        <w:pStyle w:val="Heading2"/>
      </w:pPr>
      <w:r>
        <w:t xml:space="preserve">2.2. Yêu cầu chức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89"/>
        <w:gridCol w:w="7982"/>
      </w:tblGrid>
      <w:tr>
        <w:trPr>
          <w:tblHeader/>
        </w:trPr>
        <w:tc>
          <w:tcPr>
            <w:tcW w:type="dxa" w:w="1089"/>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Mã</w:t>
            </w:r>
          </w:p>
        </w:tc>
        <w:tc>
          <w:tcPr>
            <w:tcW w:type="dxa" w:w="7982"/>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Yêu cầu chức năng</w:t>
            </w:r>
          </w:p>
        </w:tc>
      </w:tr>
      <w:tr>
        <w:tc>
          <w:tcPr>
            <w:tcW w:type="dxa" w:w="108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FR-L1</w:t>
            </w:r>
          </w:p>
        </w:tc>
        <w:tc>
          <w:tcPr>
            <w:tcW w:type="dxa" w:w="798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Cấu hình lương cho từng nhân viên (hình thức, đơn giá, công chuẩn, hệ số tăng ca, phụ cấp)</w:t>
            </w:r>
          </w:p>
        </w:tc>
      </w:tr>
      <w:tr>
        <w:tc>
          <w:tcPr>
            <w:tcW w:type="dxa" w:w="108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FR-L2</w:t>
            </w:r>
          </w:p>
        </w:tc>
        <w:tc>
          <w:tcPr>
            <w:tcW w:type="dxa" w:w="798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Chấm công thủ công và ghi nhận nghỉ phép (có lương / không lương)</w:t>
            </w:r>
          </w:p>
        </w:tc>
      </w:tr>
      <w:tr>
        <w:tc>
          <w:tcPr>
            <w:tcW w:type="dxa" w:w="108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FR-L3</w:t>
            </w:r>
          </w:p>
        </w:tc>
        <w:tc>
          <w:tcPr>
            <w:tcW w:type="dxa" w:w="798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Tổng hợp giờ công tự động từ ca đã đóng cộng với bảng chấm công</w:t>
            </w:r>
          </w:p>
        </w:tc>
      </w:tr>
      <w:tr>
        <w:tc>
          <w:tcPr>
            <w:tcW w:type="dxa" w:w="108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FR-L4</w:t>
            </w:r>
          </w:p>
        </w:tc>
        <w:tc>
          <w:tcPr>
            <w:tcW w:type="dxa" w:w="798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Tính lương theo kỳ (chi nhánh × tháng): lương gốc, tăng ca, phụ cấp</w:t>
            </w:r>
          </w:p>
        </w:tc>
      </w:tr>
      <w:tr>
        <w:tc>
          <w:tcPr>
            <w:tcW w:type="dxa" w:w="108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FR-L5</w:t>
            </w:r>
          </w:p>
        </w:tc>
        <w:tc>
          <w:tcPr>
            <w:tcW w:type="dxa" w:w="798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Thêm các khoản thưởng / phạt / tạm ứng cho từng phiếu lương</w:t>
            </w:r>
          </w:p>
        </w:tc>
      </w:tr>
      <w:tr>
        <w:tc>
          <w:tcPr>
            <w:tcW w:type="dxa" w:w="108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FR-L6</w:t>
            </w:r>
          </w:p>
        </w:tc>
        <w:tc>
          <w:tcPr>
            <w:tcW w:type="dxa" w:w="798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Quy trình duyệt hai bước: trình duyệt → duyệt → chi lương; có thể trả lại bản nháp kèm lý do</w:t>
            </w:r>
          </w:p>
        </w:tc>
      </w:tr>
      <w:tr>
        <w:tc>
          <w:tcPr>
            <w:tcW w:type="dxa" w:w="108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FR-L7</w:t>
            </w:r>
          </w:p>
        </w:tc>
        <w:tc>
          <w:tcPr>
            <w:tcW w:type="dxa" w:w="798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Nhân viên xem và in phiếu lương đã chốt của mình</w:t>
            </w:r>
          </w:p>
        </w:tc>
      </w:tr>
      <w:tr>
        <w:tc>
          <w:tcPr>
            <w:tcW w:type="dxa" w:w="108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FR-L8</w:t>
            </w:r>
          </w:p>
        </w:tc>
        <w:tc>
          <w:tcPr>
            <w:tcW w:type="dxa" w:w="798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Xuất bảng lương cả kỳ ra Excel; in phiếu lương cá nhân ra PDF</w:t>
            </w:r>
          </w:p>
        </w:tc>
      </w:tr>
      <w:tr>
        <w:tc>
          <w:tcPr>
            <w:tcW w:type="dxa" w:w="108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FR-L9</w:t>
            </w:r>
          </w:p>
        </w:tc>
        <w:tc>
          <w:tcPr>
            <w:tcW w:type="dxa" w:w="798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Thông báo qua Telegram tới chi nhánh khi duyệt hoặc chi lương</w:t>
            </w:r>
          </w:p>
        </w:tc>
      </w:tr>
      <w:tr>
        <w:tc>
          <w:tcPr>
            <w:tcW w:type="dxa" w:w="1089"/>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FR-L10</w:t>
            </w:r>
          </w:p>
        </w:tc>
        <w:tc>
          <w:tcPr>
            <w:tcW w:type="dxa" w:w="798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Hiển thị tỷ lệ chi phí nhân sự (quỹ lương) trên doanh thu ở dashboard</w:t>
            </w:r>
          </w:p>
        </w:tc>
      </w:tr>
    </w:tbl>
    <w:p>
      <w:pPr>
        <w:spacing w:after="120"/>
      </w:pPr>
    </w:p>
    <w:p>
      <w:pPr>
        <w:pStyle w:val="Heading2"/>
      </w:pPr>
      <w:r>
        <w:t xml:space="preserve">2.3. Yêu cầu phi chức năng</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Toàn vẹn dữ liệu</w:t>
      </w:r>
      <w:r>
        <w:rPr>
          <w:rFonts w:ascii="Times New Roman" w:cs="Times New Roman" w:eastAsia="Times New Roman" w:hAnsi="Times New Roman"/>
          <w:sz w:val="26"/>
          <w:szCs w:val="26"/>
        </w:rPr>
        <w:t xml:space="preserve">: số liệu phiếu lương được chốt cố định (snapshot) khi duyệt, không bị thay đổi nếu dữ liệu ca/hóa đơn về sau biến động.</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Cô lập đa chi nhánh</w:t>
      </w:r>
      <w:r>
        <w:rPr>
          <w:rFonts w:ascii="Times New Roman" w:cs="Times New Roman" w:eastAsia="Times New Roman" w:hAnsi="Times New Roman"/>
          <w:sz w:val="26"/>
          <w:szCs w:val="26"/>
        </w:rPr>
        <w:t xml:space="preserve">: mọi truy vấn và thao tác ghi đều bị giới hạn theo chi nhánh của người dùng; chặn truy cập chéo chi nhánh.</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Khả năng kiểm toán</w:t>
      </w:r>
      <w:r>
        <w:rPr>
          <w:rFonts w:ascii="Times New Roman" w:cs="Times New Roman" w:eastAsia="Times New Roman" w:hAnsi="Times New Roman"/>
          <w:sz w:val="26"/>
          <w:szCs w:val="26"/>
        </w:rPr>
        <w:t xml:space="preserve">: mọi thao tác đổi mức lương, chấm công, thưởng/phạt, trình/duyệt/chi lương đều được ghi nhật ký (audit log).</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Bảo mật</w:t>
      </w:r>
      <w:r>
        <w:rPr>
          <w:rFonts w:ascii="Times New Roman" w:cs="Times New Roman" w:eastAsia="Times New Roman" w:hAnsi="Times New Roman"/>
          <w:sz w:val="26"/>
          <w:szCs w:val="26"/>
        </w:rPr>
        <w:t xml:space="preserve">: nhân viên không thể xem phiếu lương của người khác (chống IDOR); thao tác ghi phía máy chủ tự xác định phạm vi chi nhánh, không tin tham số từ trình duyệt.</w:t>
      </w:r>
    </w:p>
    <w:p>
      <w:pPr>
        <w:pStyle w:val="Heading1"/>
        <w:pageBreakBefore/>
      </w:pPr>
      <w:r>
        <w:t xml:space="preserve">3. THIẾT KẾ HỆ THỐNG</w:t>
      </w:r>
    </w:p>
    <w:p>
      <w:pPr>
        <w:pStyle w:val="Heading2"/>
      </w:pPr>
      <w:r>
        <w:t xml:space="preserve">3.1. Mô hình dữ liệu</w:t>
      </w:r>
    </w:p>
    <w:p>
      <w:pPr>
        <w:spacing w:after="120" w:before="0" w:line="360"/>
        <w:jc w:val="both"/>
      </w:pPr>
      <w:r>
        <w:rPr>
          <w:rFonts w:ascii="Times New Roman" w:cs="Times New Roman" w:eastAsia="Times New Roman" w:hAnsi="Times New Roman"/>
          <w:sz w:val="26"/>
          <w:szCs w:val="26"/>
        </w:rPr>
        <w:t xml:space="preserve">Phân hệ bổ sung </w:t>
      </w:r>
      <w:r>
        <w:rPr>
          <w:rFonts w:ascii="Times New Roman" w:cs="Times New Roman" w:eastAsia="Times New Roman" w:hAnsi="Times New Roman"/>
          <w:b/>
          <w:bCs/>
          <w:sz w:val="26"/>
          <w:szCs w:val="26"/>
        </w:rPr>
        <w:t xml:space="preserve">năm bảng</w:t>
      </w:r>
      <w:r>
        <w:rPr>
          <w:rFonts w:ascii="Times New Roman" w:cs="Times New Roman" w:eastAsia="Times New Roman" w:hAnsi="Times New Roman"/>
          <w:sz w:val="26"/>
          <w:szCs w:val="26"/>
        </w:rPr>
        <w:t xml:space="preserve"> vào cơ sở dữ liệu (MySQL 8, chuẩn hóa 3NF):</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tblHeader/>
        </w:trPr>
        <w:tc>
          <w:tcPr>
            <w:tcW w:type="dxa" w:w="2721"/>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Bảng</w:t>
            </w:r>
          </w:p>
        </w:tc>
        <w:tc>
          <w:tcPr>
            <w:tcW w:type="dxa" w:w="6350"/>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Vai trò</w:t>
            </w:r>
          </w:p>
        </w:tc>
      </w:tr>
      <w:tr>
        <w:tc>
          <w:tcPr>
            <w:tcW w:type="dxa" w:w="272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employee_pay_profiles</w:t>
            </w:r>
          </w:p>
        </w:tc>
        <w:tc>
          <w:tcPr>
            <w:tcW w:type="dxa" w:w="63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Cấu hình lương hiện hành của từng nhân viên (1 dòng / nhân viên)</w:t>
            </w:r>
          </w:p>
        </w:tc>
      </w:tr>
      <w:tr>
        <w:tc>
          <w:tcPr>
            <w:tcW w:type="dxa" w:w="272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payroll_periods</w:t>
            </w:r>
          </w:p>
        </w:tc>
        <w:tc>
          <w:tcPr>
            <w:tcW w:type="dxa" w:w="63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Kỳ lương theo (chi nhánh × tháng); mang trạng thái vòng đời duyệt</w:t>
            </w:r>
          </w:p>
        </w:tc>
      </w:tr>
      <w:tr>
        <w:tc>
          <w:tcPr>
            <w:tcW w:type="dxa" w:w="272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payslips</w:t>
            </w:r>
          </w:p>
        </w:tc>
        <w:tc>
          <w:tcPr>
            <w:tcW w:type="dxa" w:w="63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Phiếu lương (1 / nhân viên / kỳ) — snapshot toàn bộ số liệu công và tiền</w:t>
            </w:r>
          </w:p>
        </w:tc>
      </w:tr>
      <w:tr>
        <w:tc>
          <w:tcPr>
            <w:tcW w:type="dxa" w:w="272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payslip_adjustments</w:t>
            </w:r>
          </w:p>
        </w:tc>
        <w:tc>
          <w:tcPr>
            <w:tcW w:type="dxa" w:w="63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Các dòng thưởng / phạt / tạm ứng gắn vào phiếu lương</w:t>
            </w:r>
          </w:p>
        </w:tc>
      </w:tr>
      <w:tr>
        <w:tc>
          <w:tcPr>
            <w:tcW w:type="dxa" w:w="272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attendance_entries</w:t>
            </w:r>
          </w:p>
        </w:tc>
        <w:tc>
          <w:tcPr>
            <w:tcW w:type="dxa" w:w="63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Bản ghi chấm công thủ công và nghỉ phép (bổ sung công ngoài ca)</w:t>
            </w:r>
          </w:p>
        </w:tc>
      </w:tr>
    </w:tbl>
    <w:p>
      <w:pPr>
        <w:spacing w:after="120"/>
      </w:pPr>
    </w:p>
    <w:p>
      <w:pPr>
        <w:spacing w:after="120" w:before="0" w:line="360"/>
        <w:ind w:firstLine="567"/>
        <w:jc w:val="both"/>
      </w:pPr>
      <w:r>
        <w:rPr>
          <w:rFonts w:ascii="Times New Roman" w:cs="Times New Roman" w:eastAsia="Times New Roman" w:hAnsi="Times New Roman"/>
          <w:sz w:val="26"/>
          <w:szCs w:val="26"/>
        </w:rPr>
        <w:t xml:space="preserve">Quan hệ chính: một kỳ lương (payroll_periods) có nhiều phiếu lương (payslips); một phiếu lương có nhiều dòng điều chỉnh (payslip_adjustments). employee_pay_profiles và attendance_entries tham chiếu tới users (nhân viên) và stores (chi nhánh). Dữ liệu được bảo vệ bằng ràng buộc ở tầng CSDL: khóa duy nhất (store_id, period_month) — mỗi chi nhánh chỉ có một kỳ/tháng; khóa duy nhất (period_id, user_id) — mỗi nhân viên chỉ có một phiếu/kỳ; các ràng buộc CHECK chặn đơn giá âm, số giờ ngoài khoảng (0; 24].</w:t>
      </w:r>
    </w:p>
    <w:p>
      <w:pPr>
        <w:pStyle w:val="Heading2"/>
      </w:pPr>
      <w:r>
        <w:t xml:space="preserve">3.2. Mô tả các bảng trọng yếu</w:t>
      </w:r>
    </w:p>
    <w:p>
      <w:pPr>
        <w:pStyle w:val="Heading3"/>
      </w:pPr>
      <w:r>
        <w:t xml:space="preserve">a) Bảng employee_pay_profiles — cấu hình lương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3"/>
        <w:gridCol w:w="2358"/>
        <w:gridCol w:w="3810"/>
      </w:tblGrid>
      <w:tr>
        <w:trPr>
          <w:tblHeader/>
        </w:trPr>
        <w:tc>
          <w:tcPr>
            <w:tcW w:type="dxa" w:w="2903"/>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Cột</w:t>
            </w:r>
          </w:p>
        </w:tc>
        <w:tc>
          <w:tcPr>
            <w:tcW w:type="dxa" w:w="2358"/>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Kiểu</w:t>
            </w:r>
          </w:p>
        </w:tc>
        <w:tc>
          <w:tcPr>
            <w:tcW w:type="dxa" w:w="3810"/>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Ý nghĩa</w:t>
            </w:r>
          </w:p>
        </w:tc>
      </w:tr>
      <w:tr>
        <w:tc>
          <w:tcPr>
            <w:tcW w:type="dxa" w:w="290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user_id</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BIGINT (UNIQUE)</w:t>
            </w:r>
          </w:p>
        </w:tc>
        <w:tc>
          <w:tcPr>
            <w:tcW w:type="dxa" w:w="381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Nhân viên</w:t>
            </w:r>
          </w:p>
        </w:tc>
      </w:tr>
      <w:tr>
        <w:tc>
          <w:tcPr>
            <w:tcW w:type="dxa" w:w="290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pay_type</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ENUM(HOURLY, MONTHLY)</w:t>
            </w:r>
          </w:p>
        </w:tc>
        <w:tc>
          <w:tcPr>
            <w:tcW w:type="dxa" w:w="381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Lương theo giờ hay theo tháng</w:t>
            </w:r>
          </w:p>
        </w:tc>
      </w:tr>
      <w:tr>
        <w:tc>
          <w:tcPr>
            <w:tcW w:type="dxa" w:w="290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base_rate</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DECIMAL(12,2)</w:t>
            </w:r>
          </w:p>
        </w:tc>
        <w:tc>
          <w:tcPr>
            <w:tcW w:type="dxa" w:w="381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Đơn giá: đồng/giờ hoặc đồng/tháng</w:t>
            </w:r>
          </w:p>
        </w:tc>
      </w:tr>
      <w:tr>
        <w:tc>
          <w:tcPr>
            <w:tcW w:type="dxa" w:w="290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standard_monthly_hours</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DECIMAL(6,2)</w:t>
            </w:r>
          </w:p>
        </w:tc>
        <w:tc>
          <w:tcPr>
            <w:tcW w:type="dxa" w:w="381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Công chuẩn/tháng (mặc định 208h = 26 ngày × 8h)</w:t>
            </w:r>
          </w:p>
        </w:tc>
      </w:tr>
      <w:tr>
        <w:tc>
          <w:tcPr>
            <w:tcW w:type="dxa" w:w="290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ot_multiplier</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DECIMAL(4,2)</w:t>
            </w:r>
          </w:p>
        </w:tc>
        <w:tc>
          <w:tcPr>
            <w:tcW w:type="dxa" w:w="381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Hệ số tăng ca (mặc định 1,5)</w:t>
            </w:r>
          </w:p>
        </w:tc>
      </w:tr>
      <w:tr>
        <w:tc>
          <w:tcPr>
            <w:tcW w:type="dxa" w:w="290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monthly_allowance</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DECIMAL(12,2)</w:t>
            </w:r>
          </w:p>
        </w:tc>
        <w:tc>
          <w:tcPr>
            <w:tcW w:type="dxa" w:w="381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Phụ cấp cố định / tháng</w:t>
            </w:r>
          </w:p>
        </w:tc>
      </w:tr>
    </w:tbl>
    <w:p>
      <w:pPr>
        <w:spacing w:after="120"/>
      </w:pPr>
    </w:p>
    <w:p>
      <w:pPr>
        <w:pStyle w:val="Heading3"/>
      </w:pPr>
      <w:r>
        <w:t xml:space="preserve">b) Bảng payroll_periods — kỳ lương với vòng đời duyệt hai bước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2358"/>
        <w:gridCol w:w="3628"/>
      </w:tblGrid>
      <w:tr>
        <w:trPr>
          <w:tblHeader/>
        </w:trPr>
        <w:tc>
          <w:tcPr>
            <w:tcW w:type="dxa" w:w="3084"/>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Cột</w:t>
            </w:r>
          </w:p>
        </w:tc>
        <w:tc>
          <w:tcPr>
            <w:tcW w:type="dxa" w:w="2358"/>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Kiểu</w:t>
            </w:r>
          </w:p>
        </w:tc>
        <w:tc>
          <w:tcPr>
            <w:tcW w:type="dxa" w:w="3628"/>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Ý nghĩa</w:t>
            </w:r>
          </w:p>
        </w:tc>
      </w:tr>
      <w:tr>
        <w:tc>
          <w:tcPr>
            <w:tcW w:type="dxa" w:w="3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store_id, period_month</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BIGINT, CHAR(7)</w:t>
            </w:r>
          </w:p>
        </w:tc>
        <w:tc>
          <w:tcPr>
            <w:tcW w:type="dxa" w:w="362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Chi nhánh và tháng (YYYY-MM); duy nhất theo cặp</w:t>
            </w:r>
          </w:p>
        </w:tc>
      </w:tr>
      <w:tr>
        <w:tc>
          <w:tcPr>
            <w:tcW w:type="dxa" w:w="3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status</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ENUM</w:t>
            </w:r>
          </w:p>
        </w:tc>
        <w:tc>
          <w:tcPr>
            <w:tcW w:type="dxa" w:w="362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DRAFT, PENDING_APPROVAL, APPROVED, PAID</w:t>
            </w:r>
          </w:p>
        </w:tc>
      </w:tr>
      <w:tr>
        <w:tc>
          <w:tcPr>
            <w:tcW w:type="dxa" w:w="3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submitted_by / submitted_at</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BIGINT / DATETIME</w:t>
            </w:r>
          </w:p>
        </w:tc>
        <w:tc>
          <w:tcPr>
            <w:tcW w:type="dxa" w:w="362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Người và thời điểm trình duyệt</w:t>
            </w:r>
          </w:p>
        </w:tc>
      </w:tr>
      <w:tr>
        <w:tc>
          <w:tcPr>
            <w:tcW w:type="dxa" w:w="3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approved_by / approved_at</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BIGINT / DATETIME</w:t>
            </w:r>
          </w:p>
        </w:tc>
        <w:tc>
          <w:tcPr>
            <w:tcW w:type="dxa" w:w="362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Người và thời điểm duyệt (tách trách nhiệm với người lập)</w:t>
            </w:r>
          </w:p>
        </w:tc>
      </w:tr>
      <w:tr>
        <w:tc>
          <w:tcPr>
            <w:tcW w:type="dxa" w:w="3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paid_at</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DATETIME</w:t>
            </w:r>
          </w:p>
        </w:tc>
        <w:tc>
          <w:tcPr>
            <w:tcW w:type="dxa" w:w="362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Thời điểm chi lương</w:t>
            </w:r>
          </w:p>
        </w:tc>
      </w:tr>
      <w:tr>
        <w:tc>
          <w:tcPr>
            <w:tcW w:type="dxa" w:w="3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note</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VARCHAR(255)</w:t>
            </w:r>
          </w:p>
        </w:tc>
        <w:tc>
          <w:tcPr>
            <w:tcW w:type="dxa" w:w="362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Lý do trả lại bản nháp (nếu có)</w:t>
            </w:r>
          </w:p>
        </w:tc>
      </w:tr>
    </w:tbl>
    <w:p>
      <w:pPr>
        <w:spacing w:after="120"/>
      </w:pPr>
    </w:p>
    <w:p>
      <w:pPr>
        <w:pStyle w:val="Heading3"/>
      </w:pPr>
      <w:r>
        <w:t xml:space="preserve">c) Bảng payslips — phiếu lương (snapshot)</w:t>
      </w:r>
    </w:p>
    <w:p>
      <w:pPr>
        <w:spacing w:after="120" w:before="0" w:line="360"/>
        <w:jc w:val="both"/>
      </w:pPr>
      <w:r>
        <w:rPr>
          <w:rFonts w:ascii="Times New Roman" w:cs="Times New Roman" w:eastAsia="Times New Roman" w:hAnsi="Times New Roman"/>
          <w:sz w:val="26"/>
          <w:szCs w:val="26"/>
        </w:rPr>
        <w:t xml:space="preserve">Mỗi phiếu lưu trọn bộ tham số và kết quả tính tại thời điểm tính lương: hình thức và đơn giá (pay_type, base_rate, standard_hours), số liệu công (worked_hours, regular_hours, ot_hours, shift_count), số tiền (regular_pay, ot_pay, allowance, gross_pay, total_bonus, total_deduction, net_pay). Nhờ lưu snapshot, việc đổi cấu hình lương về sau không làm thay đổi các kỳ đã chốt.</w:t>
      </w:r>
    </w:p>
    <w:p>
      <w:pPr>
        <w:pStyle w:val="Heading3"/>
      </w:pPr>
      <w:r>
        <w:t xml:space="preserve">d) Bảng attendance_entries — chấm công thủ công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2358"/>
        <w:gridCol w:w="3628"/>
      </w:tblGrid>
      <w:tr>
        <w:trPr>
          <w:tblHeader/>
        </w:trPr>
        <w:tc>
          <w:tcPr>
            <w:tcW w:type="dxa" w:w="3084"/>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Cột</w:t>
            </w:r>
          </w:p>
        </w:tc>
        <w:tc>
          <w:tcPr>
            <w:tcW w:type="dxa" w:w="2358"/>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Kiểu</w:t>
            </w:r>
          </w:p>
        </w:tc>
        <w:tc>
          <w:tcPr>
            <w:tcW w:type="dxa" w:w="3628"/>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Ý nghĩa</w:t>
            </w:r>
          </w:p>
        </w:tc>
      </w:tr>
      <w:tr>
        <w:tc>
          <w:tcPr>
            <w:tcW w:type="dxa" w:w="3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user_id, store_id, work_date</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BIGINT, BIGINT, DATE</w:t>
            </w:r>
          </w:p>
        </w:tc>
        <w:tc>
          <w:tcPr>
            <w:tcW w:type="dxa" w:w="362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Nhân viên, chi nhánh, ngày công</w:t>
            </w:r>
          </w:p>
        </w:tc>
      </w:tr>
      <w:tr>
        <w:tc>
          <w:tcPr>
            <w:tcW w:type="dxa" w:w="3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type</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ENUM</w:t>
            </w:r>
          </w:p>
        </w:tc>
        <w:tc>
          <w:tcPr>
            <w:tcW w:type="dxa" w:w="362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WORK (giờ làm ngoài ca), LEAVE_PAID (nghỉ có lương), LEAVE_UNPAID (nghỉ không lương)</w:t>
            </w:r>
          </w:p>
        </w:tc>
      </w:tr>
      <w:tr>
        <w:tc>
          <w:tcPr>
            <w:tcW w:type="dxa" w:w="308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hours</w:t>
            </w:r>
          </w:p>
        </w:tc>
        <w:tc>
          <w:tcPr>
            <w:tcW w:type="dxa" w:w="235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DECIMAL(5,2)</w:t>
            </w:r>
          </w:p>
        </w:tc>
        <w:tc>
          <w:tcPr>
            <w:tcW w:type="dxa" w:w="362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Số giờ (lớn hơn 0, không quá 24)</w:t>
            </w:r>
          </w:p>
        </w:tc>
      </w:tr>
    </w:tbl>
    <w:p>
      <w:pPr>
        <w:spacing w:after="120"/>
      </w:pPr>
    </w:p>
    <w:p>
      <w:pPr>
        <w:pStyle w:val="Heading2"/>
      </w:pPr>
      <w:r>
        <w:t xml:space="preserve">3.3. Quy trình nghiệp vụ — vòng đời kỳ lương</w:t>
      </w:r>
    </w:p>
    <w:p>
      <w:pPr>
        <w:spacing w:after="120" w:before="0" w:line="360"/>
        <w:ind w:firstLine="567"/>
        <w:jc w:val="both"/>
      </w:pPr>
      <w:r>
        <w:rPr>
          <w:rFonts w:ascii="Times New Roman" w:cs="Times New Roman" w:eastAsia="Times New Roman" w:hAnsi="Times New Roman"/>
          <w:sz w:val="26"/>
          <w:szCs w:val="26"/>
        </w:rPr>
        <w:t xml:space="preserve">Kỳ lương đi qua bốn trạng thái theo </w:t>
      </w:r>
      <w:r>
        <w:rPr>
          <w:rFonts w:ascii="Times New Roman" w:cs="Times New Roman" w:eastAsia="Times New Roman" w:hAnsi="Times New Roman"/>
          <w:b/>
          <w:bCs/>
          <w:sz w:val="26"/>
          <w:szCs w:val="26"/>
        </w:rPr>
        <w:t xml:space="preserve">quy trình duyệt hai bước</w:t>
      </w:r>
      <w:r>
        <w:rPr>
          <w:rFonts w:ascii="Times New Roman" w:cs="Times New Roman" w:eastAsia="Times New Roman" w:hAnsi="Times New Roman"/>
          <w:sz w:val="26"/>
          <w:szCs w:val="26"/>
        </w:rPr>
        <w:t xml:space="preserve">, bảo đảm tách bạch giữa người lập và người duyệt:</w:t>
      </w:r>
    </w:p>
    <w:p>
      <w:pPr>
        <w:spacing w:after="160" w:before="80" w:line="360"/>
        <w:jc w:val="center"/>
      </w:pPr>
      <w:r>
        <w:rPr>
          <w:rFonts w:ascii="Times New Roman" w:cs="Times New Roman" w:eastAsia="Times New Roman" w:hAnsi="Times New Roman"/>
          <w:b/>
          <w:bCs/>
          <w:sz w:val="26"/>
          <w:szCs w:val="26"/>
        </w:rPr>
        <w:t xml:space="preserve">DRAFT (Nháp) → PENDING_APPROVAL (Chờ duyệt) → APPROVED (Đã duyệt) → PAID (Đã chi)</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DRAFT</w:t>
      </w:r>
      <w:r>
        <w:rPr>
          <w:rFonts w:ascii="Times New Roman" w:cs="Times New Roman" w:eastAsia="Times New Roman" w:hAnsi="Times New Roman"/>
          <w:sz w:val="26"/>
          <w:szCs w:val="26"/>
        </w:rPr>
        <w:t xml:space="preserve">: người lập (quản lý cửa hàng hoặc quản trị viên) tính/tính lại lương, thêm thưởng/phạt. Đây là trạng thái duy nhất cho phép thay đổi số liệu; tính lại sẽ cập nhật giờ công nhưng giữ nguyên các dòng thưởng/phạt đã nhập.</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Trình duyệt</w:t>
      </w:r>
      <w:r>
        <w:rPr>
          <w:rFonts w:ascii="Times New Roman" w:cs="Times New Roman" w:eastAsia="Times New Roman" w:hAnsi="Times New Roman"/>
          <w:sz w:val="26"/>
          <w:szCs w:val="26"/>
        </w:rPr>
        <w:t xml:space="preserve"> (DRAFT → PENDING_APPROVAL): người lập gửi bảng lương đi duyệt; số liệu bị đóng băng. Hệ thống chặn trình duyệt kỳ rỗng (chưa có phiếu nào).</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Duyệt</w:t>
      </w:r>
      <w:r>
        <w:rPr>
          <w:rFonts w:ascii="Times New Roman" w:cs="Times New Roman" w:eastAsia="Times New Roman" w:hAnsi="Times New Roman"/>
          <w:sz w:val="26"/>
          <w:szCs w:val="26"/>
        </w:rPr>
        <w:t xml:space="preserve"> (PENDING_APPROVAL → APPROVED): </w:t>
      </w:r>
      <w:r>
        <w:rPr>
          <w:rFonts w:ascii="Times New Roman" w:cs="Times New Roman" w:eastAsia="Times New Roman" w:hAnsi="Times New Roman"/>
          <w:b/>
          <w:bCs/>
          <w:sz w:val="26"/>
          <w:szCs w:val="26"/>
        </w:rPr>
        <w:t xml:space="preserve">chỉ quản trị viên</w:t>
      </w:r>
      <w:r>
        <w:rPr>
          <w:rFonts w:ascii="Times New Roman" w:cs="Times New Roman" w:eastAsia="Times New Roman" w:hAnsi="Times New Roman"/>
          <w:sz w:val="26"/>
          <w:szCs w:val="26"/>
        </w:rPr>
        <w:t xml:space="preserve"> được duyệt — bảo đảm người duyệt khác người lập. Khi duyệt, hệ thống gửi </w:t>
      </w:r>
      <w:r>
        <w:rPr>
          <w:rFonts w:ascii="Times New Roman" w:cs="Times New Roman" w:eastAsia="Times New Roman" w:hAnsi="Times New Roman"/>
          <w:b/>
          <w:bCs/>
          <w:sz w:val="26"/>
          <w:szCs w:val="26"/>
        </w:rPr>
        <w:t xml:space="preserve">thông báo Telegram</w:t>
      </w:r>
      <w:r>
        <w:rPr>
          <w:rFonts w:ascii="Times New Roman" w:cs="Times New Roman" w:eastAsia="Times New Roman" w:hAnsi="Times New Roman"/>
          <w:sz w:val="26"/>
          <w:szCs w:val="26"/>
        </w:rPr>
        <w:t xml:space="preserve"> tới chi nhánh.</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Trả lại</w:t>
      </w:r>
      <w:r>
        <w:rPr>
          <w:rFonts w:ascii="Times New Roman" w:cs="Times New Roman" w:eastAsia="Times New Roman" w:hAnsi="Times New Roman"/>
          <w:sz w:val="26"/>
          <w:szCs w:val="26"/>
        </w:rPr>
        <w:t xml:space="preserve"> (PENDING_APPROVAL → DRAFT): quản trị viên không đồng ý, trả về bản nháp kèm lý do để chi nhánh chỉnh sửa và trình lại.</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Chi lương</w:t>
      </w:r>
      <w:r>
        <w:rPr>
          <w:rFonts w:ascii="Times New Roman" w:cs="Times New Roman" w:eastAsia="Times New Roman" w:hAnsi="Times New Roman"/>
          <w:sz w:val="26"/>
          <w:szCs w:val="26"/>
        </w:rPr>
        <w:t xml:space="preserve"> (APPROVED → PAID): ghi nhận đã trả lương, gửi thông báo Telegram. Đây là trạng thái kết thúc của kỳ.</w:t>
      </w:r>
    </w:p>
    <w:p>
      <w:pPr>
        <w:spacing w:after="120" w:before="0" w:line="360"/>
        <w:ind w:firstLine="567"/>
        <w:jc w:val="both"/>
      </w:pPr>
      <w:r>
        <w:rPr>
          <w:rFonts w:ascii="Times New Roman" w:cs="Times New Roman" w:eastAsia="Times New Roman" w:hAnsi="Times New Roman"/>
          <w:sz w:val="26"/>
          <w:szCs w:val="26"/>
        </w:rPr>
        <w:t xml:space="preserve">Mọi chuyển trạng thái đều kiểm tra trạng thái nguồn hợp lệ (ví dụ không thể chi lương cho kỳ chưa duyệt, không thể tính lại kỳ đã trình duyệt) và được ghi nhật ký kèm người thực hiện, thời điểm.</w:t>
      </w:r>
    </w:p>
    <w:p>
      <w:pPr>
        <w:pStyle w:val="Heading2"/>
      </w:pPr>
      <w:r>
        <w:t xml:space="preserve">3.4. Công thức tính lương</w:t>
      </w:r>
    </w:p>
    <w:p>
      <w:pPr>
        <w:spacing w:after="120" w:before="0" w:line="360"/>
        <w:jc w:val="both"/>
      </w:pPr>
      <w:r>
        <w:rPr>
          <w:rFonts w:ascii="Times New Roman" w:cs="Times New Roman" w:eastAsia="Times New Roman" w:hAnsi="Times New Roman"/>
          <w:sz w:val="26"/>
          <w:szCs w:val="26"/>
        </w:rPr>
        <w:t xml:space="preserve">Với mỗi nhân viên trong một kỳ:</w:t>
      </w:r>
    </w:p>
    <w:p>
      <w:pPr>
        <w:pStyle w:val="ListParagraph"/>
        <w:numPr>
          <w:ilvl w:val="0"/>
          <w:numId w:val="2"/>
        </w:numPr>
        <w:spacing w:after="60" w:line="360"/>
        <w:jc w:val="both"/>
      </w:pPr>
      <w:r>
        <w:rPr>
          <w:rFonts w:ascii="Times New Roman" w:cs="Times New Roman" w:eastAsia="Times New Roman" w:hAnsi="Times New Roman"/>
          <w:sz w:val="26"/>
          <w:szCs w:val="26"/>
        </w:rPr>
        <w:t xml:space="preserve">Giờ công tổng hợp: worked_hours = Σ(giờ ca đã đóng) + Σ(giờ WORK và LEAVE_PAID trong bảng công). Nghỉ không lương (LEAVE_UNPAID) chỉ ghi nhận, không tính tiền.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Giờ thường và tăng ca: regular_hours = min(worked_hours, standard); ot_hours = max(0, worked_hours − standard).</w:t>
      </w:r>
    </w:p>
    <w:p>
      <w:pPr>
        <w:spacing w:after="120" w:before="0" w:line="360"/>
        <w:jc w:val="both"/>
      </w:pPr>
      <w:r>
        <w:rPr>
          <w:rFonts w:ascii="Times New Roman" w:cs="Times New Roman" w:eastAsia="Times New Roman" w:hAnsi="Times New Roman"/>
          <w:sz w:val="26"/>
          <w:szCs w:val="26"/>
        </w:rPr>
        <w:t xml:space="preserve">Lương gốc và tăng ca tùy hình thức trả lương:</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Lương giờ (HOURLY)</w:t>
      </w:r>
      <w:r>
        <w:rPr>
          <w:rFonts w:ascii="Times New Roman" w:cs="Times New Roman" w:eastAsia="Times New Roman" w:hAnsi="Times New Roman"/>
          <w:sz w:val="26"/>
          <w:szCs w:val="26"/>
        </w:rPr>
        <w:t xml:space="preserve">: regular_pay = regular_hours × base_rate; ot_pay = ot_hours × base_rate × ot_multiplier.</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Lương tháng (MONTHLY)</w:t>
      </w:r>
      <w:r>
        <w:rPr>
          <w:rFonts w:ascii="Times New Roman" w:cs="Times New Roman" w:eastAsia="Times New Roman" w:hAnsi="Times New Roman"/>
          <w:sz w:val="26"/>
          <w:szCs w:val="26"/>
        </w:rPr>
        <w:t xml:space="preserve"> — trả theo tỷ lệ công đã làm: regular_pay = base_rate × (regular_hours / standard); ot_pay = base_rate × ot_hours × ot_multiplier / standard. Làm đủ công thì hưởng đủ lương tháng; làm thiếu thì trừ theo tỷ lệ; làm dư thì phần dư tính tăng ca theo đơn giá giờ quy đổi (base_rate / standard).</w:t>
      </w:r>
    </w:p>
    <w:p>
      <w:pPr>
        <w:spacing w:after="120" w:before="0" w:line="360"/>
        <w:jc w:val="both"/>
      </w:pPr>
      <w:r>
        <w:rPr>
          <w:rFonts w:ascii="Times New Roman" w:cs="Times New Roman" w:eastAsia="Times New Roman" w:hAnsi="Times New Roman"/>
          <w:sz w:val="26"/>
          <w:szCs w:val="26"/>
        </w:rPr>
        <w:t xml:space="preserve">Tổng hợp cho cả hai hình thức:</w:t>
      </w:r>
    </w:p>
    <w:p>
      <w:pPr>
        <w:pStyle w:val="ListParagraph"/>
        <w:numPr>
          <w:ilvl w:val="0"/>
          <w:numId w:val="2"/>
        </w:numPr>
        <w:spacing w:after="60" w:line="360"/>
        <w:jc w:val="both"/>
      </w:pPr>
      <w:r>
        <w:rPr>
          <w:rFonts w:ascii="Times New Roman" w:cs="Times New Roman" w:eastAsia="Times New Roman" w:hAnsi="Times New Roman"/>
          <w:sz w:val="26"/>
          <w:szCs w:val="26"/>
        </w:rPr>
        <w:t xml:space="preserve">gross_pay = regular_pay + ot_pay + allowance (lương gộp)</w:t>
      </w:r>
    </w:p>
    <w:p>
      <w:pPr>
        <w:pStyle w:val="ListParagraph"/>
        <w:numPr>
          <w:ilvl w:val="0"/>
          <w:numId w:val="2"/>
        </w:numPr>
        <w:spacing w:after="60" w:line="360"/>
        <w:jc w:val="both"/>
      </w:pPr>
      <w:r>
        <w:rPr>
          <w:rFonts w:ascii="Times New Roman" w:cs="Times New Roman" w:eastAsia="Times New Roman" w:hAnsi="Times New Roman"/>
          <w:sz w:val="26"/>
          <w:szCs w:val="26"/>
        </w:rPr>
        <w:t xml:space="preserve">net_pay = gross_pay + Σ(thưởng) − Σ(phạt) (thực lĩnh)</w:t>
      </w:r>
    </w:p>
    <w:p>
      <w:pPr>
        <w:spacing w:after="120" w:before="0" w:line="360"/>
        <w:ind w:firstLine="567"/>
        <w:jc w:val="both"/>
      </w:pPr>
      <w:r>
        <w:rPr>
          <w:rFonts w:ascii="Times New Roman" w:cs="Times New Roman" w:eastAsia="Times New Roman" w:hAnsi="Times New Roman"/>
          <w:sz w:val="26"/>
          <w:szCs w:val="26"/>
        </w:rPr>
        <w:t xml:space="preserve">Số tiền được tính bằng số học thập phân chính xác (BigDecimal), làm tròn đến đồng; giờ công làm tròn 2 chữ số thập phân — tránh sai số dấu phẩy động khi tính tiền.</w:t>
      </w:r>
    </w:p>
    <w:p>
      <w:pPr>
        <w:spacing w:after="120" w:before="0" w:line="360"/>
        <w:ind w:firstLine="567"/>
        <w:jc w:val="both"/>
      </w:pPr>
      <w:r>
        <w:rPr>
          <w:rFonts w:ascii="Times New Roman" w:cs="Times New Roman" w:eastAsia="Times New Roman" w:hAnsi="Times New Roman"/>
          <w:b/>
          <w:bCs/>
          <w:sz w:val="26"/>
          <w:szCs w:val="26"/>
        </w:rPr>
        <w:t xml:space="preserve">Bất biến "thực lĩnh không âm"</w:t>
      </w:r>
      <w:r>
        <w:rPr>
          <w:rFonts w:ascii="Times New Roman" w:cs="Times New Roman" w:eastAsia="Times New Roman" w:hAnsi="Times New Roman"/>
          <w:sz w:val="26"/>
          <w:szCs w:val="26"/>
        </w:rPr>
        <w:t xml:space="preserve">: hệ thống từ chối thêm khoản trừ lớn hơn thực lĩnh hiện tại của phiếu, đồng thời chặn trình duyệt kỳ lương còn phiếu thực lĩnh âm — bảo đảm không bao giờ chốt một bảng lương có số tiền âm.</w:t>
      </w:r>
    </w:p>
    <w:p>
      <w:pPr>
        <w:pStyle w:val="Heading2"/>
      </w:pPr>
      <w:r>
        <w:t xml:space="preserve">3.5. Tích hợp đa nguồn chấm công</w:t>
      </w:r>
    </w:p>
    <w:p>
      <w:pPr>
        <w:spacing w:after="120" w:before="0" w:line="360"/>
        <w:jc w:val="both"/>
      </w:pPr>
      <w:r>
        <w:rPr>
          <w:rFonts w:ascii="Times New Roman" w:cs="Times New Roman" w:eastAsia="Times New Roman" w:hAnsi="Times New Roman"/>
          <w:sz w:val="26"/>
          <w:szCs w:val="26"/>
        </w:rPr>
        <w:t xml:space="preserve">Điểm thiết kế cốt lõi: giờ công đến từ </w:t>
      </w:r>
      <w:r>
        <w:rPr>
          <w:rFonts w:ascii="Times New Roman" w:cs="Times New Roman" w:eastAsia="Times New Roman" w:hAnsi="Times New Roman"/>
          <w:b/>
          <w:bCs/>
          <w:sz w:val="26"/>
          <w:szCs w:val="26"/>
        </w:rPr>
        <w:t xml:space="preserve">hai nguồn</w:t>
      </w:r>
      <w:r>
        <w:rPr>
          <w:rFonts w:ascii="Times New Roman" w:cs="Times New Roman" w:eastAsia="Times New Roman" w:hAnsi="Times New Roman"/>
          <w:sz w:val="26"/>
          <w:szCs w:val="26"/>
        </w:rPr>
        <w:t xml:space="preserve"> và được cộng gộp khi tính lương:</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Ca thu ngân đã đóng</w:t>
      </w:r>
      <w:r>
        <w:rPr>
          <w:rFonts w:ascii="Times New Roman" w:cs="Times New Roman" w:eastAsia="Times New Roman" w:hAnsi="Times New Roman"/>
          <w:sz w:val="26"/>
          <w:szCs w:val="26"/>
        </w:rPr>
        <w:t xml:space="preserve"> — tự động, dành cho nhân viên bán hàng tại quầy. Giờ công = closed_at − opened_at; chỉ tính ca đã đóng, ca thuộc tháng mở ca.</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Bảng công thủ công</w:t>
      </w:r>
      <w:r>
        <w:rPr>
          <w:rFonts w:ascii="Times New Roman" w:cs="Times New Roman" w:eastAsia="Times New Roman" w:hAnsi="Times New Roman"/>
          <w:sz w:val="26"/>
          <w:szCs w:val="26"/>
        </w:rPr>
        <w:t xml:space="preserve"> — dành cho nhân viên không mở ca tiền (kho, bảo vệ), cho việc sửa/bổ sung công và ghi nhận nghỉ phép.</w:t>
      </w:r>
    </w:p>
    <w:p>
      <w:pPr>
        <w:spacing w:after="120" w:before="0" w:line="360"/>
        <w:ind w:firstLine="567"/>
        <w:jc w:val="both"/>
      </w:pPr>
      <w:r>
        <w:rPr>
          <w:rFonts w:ascii="Times New Roman" w:cs="Times New Roman" w:eastAsia="Times New Roman" w:hAnsi="Times New Roman"/>
          <w:sz w:val="26"/>
          <w:szCs w:val="26"/>
        </w:rPr>
        <w:t xml:space="preserve">Nhờ vậy, một nhân viên chỉ có chấm công thủ công (không có ca) vẫn được tính lương đầy đủ. Tập nhân viên được trả lương trong kỳ = những người có ca đã đóng HOẶC có chấm công hưởng lương; người không còn công (do ca/chấm công bị xóa) sẽ được gỡ khỏi kỳ khi tính lại.</w:t>
      </w:r>
    </w:p>
    <w:p>
      <w:pPr>
        <w:pStyle w:val="Heading2"/>
      </w:pPr>
      <w:r>
        <w:t xml:space="preserve">3.6. Cảnh báo rà soát bảng công</w:t>
      </w:r>
    </w:p>
    <w:p>
      <w:pPr>
        <w:spacing w:after="120" w:before="0" w:line="360"/>
        <w:jc w:val="both"/>
      </w:pPr>
      <w:r>
        <w:rPr>
          <w:rFonts w:ascii="Times New Roman" w:cs="Times New Roman" w:eastAsia="Times New Roman" w:hAnsi="Times New Roman"/>
          <w:sz w:val="26"/>
          <w:szCs w:val="26"/>
        </w:rPr>
        <w:t xml:space="preserve">Vì dữ liệu công đến từ nhiều nguồn, hệ thống tự </w:t>
      </w:r>
      <w:r>
        <w:rPr>
          <w:rFonts w:ascii="Times New Roman" w:cs="Times New Roman" w:eastAsia="Times New Roman" w:hAnsi="Times New Roman"/>
          <w:b/>
          <w:bCs/>
          <w:sz w:val="26"/>
          <w:szCs w:val="26"/>
        </w:rPr>
        <w:t xml:space="preserve">phát hiện bất thường</w:t>
      </w:r>
      <w:r>
        <w:rPr>
          <w:rFonts w:ascii="Times New Roman" w:cs="Times New Roman" w:eastAsia="Times New Roman" w:hAnsi="Times New Roman"/>
          <w:sz w:val="26"/>
          <w:szCs w:val="26"/>
        </w:rPr>
        <w:t xml:space="preserve"> và cảnh báo cho người lập ngay trên màn hình kỳ lương (chỉ ở trạng thái nháp) — cảnh báo để con người quyết định, không tự sửa số liệu:</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Ca dài bất thường</w:t>
      </w:r>
      <w:r>
        <w:rPr>
          <w:rFonts w:ascii="Times New Roman" w:cs="Times New Roman" w:eastAsia="Times New Roman" w:hAnsi="Times New Roman"/>
          <w:sz w:val="26"/>
          <w:szCs w:val="26"/>
        </w:rPr>
        <w:t xml:space="preserve"> (quá 16 giờ): dấu hiệu quên đóng ca, giờ công đang bị tính dư — kèm mã ca, nhân viên, thời điểm mở và tổng số giờ.</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Chấm công trùng ngày có ca</w:t>
      </w:r>
      <w:r>
        <w:rPr>
          <w:rFonts w:ascii="Times New Roman" w:cs="Times New Roman" w:eastAsia="Times New Roman" w:hAnsi="Times New Roman"/>
          <w:sz w:val="26"/>
          <w:szCs w:val="26"/>
        </w:rPr>
        <w:t xml:space="preserve">: một ngày vừa có ca vừa có chấm công thủ công hưởng lương — nguy cơ tính trùng giờ. Cảnh báo này cũng hiện ngay khi quản lý thêm bản ghi chấm công vào ngày nhân viên đã có ca.</w:t>
      </w:r>
    </w:p>
    <w:p>
      <w:pPr>
        <w:pStyle w:val="Heading1"/>
        <w:pageBreakBefore/>
      </w:pPr>
      <w:r>
        <w:t xml:space="preserve">4. HIỆN THỰC</w:t>
      </w:r>
    </w:p>
    <w:p>
      <w:pPr>
        <w:pStyle w:val="Heading2"/>
      </w:pPr>
      <w:r>
        <w:t xml:space="preserve">4.1. Công nghệ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3"/>
        <w:gridCol w:w="6168"/>
      </w:tblGrid>
      <w:tr>
        <w:trPr>
          <w:tblHeader/>
        </w:trPr>
        <w:tc>
          <w:tcPr>
            <w:tcW w:type="dxa" w:w="2903"/>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Thành phần</w:t>
            </w:r>
          </w:p>
        </w:tc>
        <w:tc>
          <w:tcPr>
            <w:tcW w:type="dxa" w:w="6168"/>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Công nghệ</w:t>
            </w:r>
          </w:p>
        </w:tc>
      </w:tr>
      <w:tr>
        <w:tc>
          <w:tcPr>
            <w:tcW w:type="dxa" w:w="290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Backend</w:t>
            </w:r>
          </w:p>
        </w:tc>
        <w:tc>
          <w:tcPr>
            <w:tcW w:type="dxa" w:w="616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Java 17, Spring Boot, Spring Data JPA, Spring Security (JWT)</w:t>
            </w:r>
          </w:p>
        </w:tc>
      </w:tr>
      <w:tr>
        <w:tc>
          <w:tcPr>
            <w:tcW w:type="dxa" w:w="290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Cơ sở dữ liệu</w:t>
            </w:r>
          </w:p>
        </w:tc>
        <w:tc>
          <w:tcPr>
            <w:tcW w:type="dxa" w:w="616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MySQL 8 (utf8mb4)</w:t>
            </w:r>
          </w:p>
        </w:tc>
      </w:tr>
      <w:tr>
        <w:tc>
          <w:tcPr>
            <w:tcW w:type="dxa" w:w="290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Frontend</w:t>
            </w:r>
          </w:p>
        </w:tc>
        <w:tc>
          <w:tcPr>
            <w:tcW w:type="dxa" w:w="616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React, React-Bootstrap, Axios</w:t>
            </w:r>
          </w:p>
        </w:tc>
      </w:tr>
      <w:tr>
        <w:tc>
          <w:tcPr>
            <w:tcW w:type="dxa" w:w="290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Xuất chứng từ</w:t>
            </w:r>
          </w:p>
        </w:tc>
        <w:tc>
          <w:tcPr>
            <w:tcW w:type="dxa" w:w="616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Apache POI (Excel), OpenPDF (PDF, font Unicode tiếng Việt)</w:t>
            </w:r>
          </w:p>
        </w:tc>
      </w:tr>
      <w:tr>
        <w:tc>
          <w:tcPr>
            <w:tcW w:type="dxa" w:w="290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Thông báo</w:t>
            </w:r>
          </w:p>
        </w:tc>
        <w:tc>
          <w:tcPr>
            <w:tcW w:type="dxa" w:w="6168"/>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Telegram Bot API</w:t>
            </w:r>
          </w:p>
        </w:tc>
      </w:tr>
    </w:tbl>
    <w:p>
      <w:pPr>
        <w:spacing w:after="120"/>
      </w:pPr>
    </w:p>
    <w:p>
      <w:pPr>
        <w:pStyle w:val="Heading2"/>
      </w:pPr>
      <w:r>
        <w:t xml:space="preserve">4.2. Danh sách API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91"/>
        <w:gridCol w:w="1633"/>
        <w:gridCol w:w="3447"/>
      </w:tblGrid>
      <w:tr>
        <w:trPr>
          <w:tblHeader/>
        </w:trPr>
        <w:tc>
          <w:tcPr>
            <w:tcW w:type="dxa" w:w="3991"/>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Phương thức &amp; đường dẫn</w:t>
            </w:r>
          </w:p>
        </w:tc>
        <w:tc>
          <w:tcPr>
            <w:tcW w:type="dxa" w:w="1633"/>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Quyền</w:t>
            </w:r>
          </w:p>
        </w:tc>
        <w:tc>
          <w:tcPr>
            <w:tcW w:type="dxa" w:w="3447"/>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Chức năng</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GET /api/payroll/pay-profiles</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 MANAGER</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Danh sách cấu hình lương nhân viên</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PUT /api/payroll/pay-profiles/{userId}</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 MANAGER</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Đặt cấu hình lương</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GET /api/payroll/attendance?month</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 MANAGER</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Bảng chấm công theo tháng</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POST /api/payroll/attendance</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 MANAGER</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Thêm bản ghi chấm công / nghỉ phép</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DELETE /api/payroll/attendance/{id}</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 MANAGER</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Xóa bản ghi chấm công</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GET /api/payroll/periods</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 MANAGER</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Danh sách kỳ lương</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GET /api/payroll/periods/{id}</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 MANAGER</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Chi tiết kỳ lương + danh sách phiếu</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POST /api/payroll/periods/compute</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 MANAGER</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Tạo / tính lại kỳ lương</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POST /api/payroll/periods/{id}/submit</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 MANAGER</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Trình duyệt</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POST /api/payroll/periods/{id}/approve</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Duyệt bảng lương</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POST /api/payroll/periods/{id}/reject</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Trả lại bản nháp kèm lý do</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POST /api/payroll/periods/{id}/pay</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 MANAGER</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Ghi nhận chi lương</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POST /api/payroll/payslips/{id}/adjustments</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 MANAGER</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Thêm thưởng / phạt</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DELETE /api/payroll/adjustments/{id}</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 MANAGER</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Xóa dòng thưởng / phạt</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GET /api/payroll/periods/{id}/export</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ADMIN, MANAGER</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Xuất bảng lương Excel (.xlsx)</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GET /api/payroll/payslips/{id}/pdf</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Mọi vai trò</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In phiếu lương PDF (nhân viên chỉ phiếu đã chốt của mình)</w:t>
            </w:r>
          </w:p>
        </w:tc>
      </w:tr>
      <w:tr>
        <w:tc>
          <w:tcPr>
            <w:tcW w:type="dxa" w:w="3991"/>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GET /api/payroll/my-payslips</w:t>
            </w:r>
          </w:p>
        </w:tc>
        <w:tc>
          <w:tcPr>
            <w:tcW w:type="dxa" w:w="163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Mọi vai trò</w:t>
            </w:r>
          </w:p>
        </w:tc>
        <w:tc>
          <w:tcPr>
            <w:tcW w:type="dxa" w:w="3447"/>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Phiếu lương của tôi</w:t>
            </w:r>
          </w:p>
        </w:tc>
      </w:tr>
    </w:tbl>
    <w:p>
      <w:pPr>
        <w:spacing w:after="120"/>
      </w:pPr>
    </w:p>
    <w:p>
      <w:pPr>
        <w:spacing w:after="120" w:before="0" w:line="360"/>
        <w:ind w:firstLine="567"/>
        <w:jc w:val="both"/>
      </w:pPr>
      <w:r>
        <w:rPr>
          <w:rFonts w:ascii="Times New Roman" w:cs="Times New Roman" w:eastAsia="Times New Roman" w:hAnsi="Times New Roman"/>
          <w:sz w:val="26"/>
          <w:szCs w:val="26"/>
        </w:rPr>
        <w:t xml:space="preserve">Toàn bộ endpoint quản trị được bảo vệ hai lớp: @PreAuthorize theo vai trò ở controller, và kiểm tra phạm vi chi nhánh (StoreContext.assertSameStore / requireStoreId) ở service. Riêng duyệt/trả lại còn kiểm tra lại vai trò ADMIN ở tầng service (phòng thủ theo chiều sâu).</w:t>
      </w:r>
    </w:p>
    <w:p>
      <w:pPr>
        <w:pStyle w:val="Heading2"/>
      </w:pPr>
      <w:r>
        <w:t xml:space="preserve">4.3. Giao diện minh họa</w:t>
      </w:r>
    </w:p>
    <w:p>
      <w:pPr>
        <w:spacing w:after="120" w:before="0" w:line="360"/>
        <w:jc w:val="both"/>
      </w:pPr>
      <w:r>
        <w:rPr>
          <w:rFonts w:ascii="Times New Roman" w:cs="Times New Roman" w:eastAsia="Times New Roman" w:hAnsi="Times New Roman"/>
          <w:sz w:val="26"/>
          <w:szCs w:val="26"/>
        </w:rPr>
        <w:t xml:space="preserve">Trang </w:t>
      </w:r>
      <w:r>
        <w:rPr>
          <w:rFonts w:ascii="Times New Roman" w:cs="Times New Roman" w:eastAsia="Times New Roman" w:hAnsi="Times New Roman"/>
          <w:b/>
          <w:bCs/>
          <w:sz w:val="26"/>
          <w:szCs w:val="26"/>
        </w:rPr>
        <w:t xml:space="preserve">Lương &amp; công</w:t>
      </w:r>
      <w:r>
        <w:rPr>
          <w:rFonts w:ascii="Times New Roman" w:cs="Times New Roman" w:eastAsia="Times New Roman" w:hAnsi="Times New Roman"/>
          <w:sz w:val="26"/>
          <w:szCs w:val="26"/>
        </w:rPr>
        <w:t xml:space="preserve"> được tổ chức thành ba thẻ: Kỳ lương, Bảng công, Cấu hình lương.</w:t>
      </w:r>
    </w:p>
    <w:p>
      <w:pPr>
        <w:spacing w:after="40" w:before="120"/>
        <w:jc w:val="center"/>
      </w:pPr>
      <w:r>
        <w:drawing>
          <wp:inline distT="0" distB="0" distL="0" distR="0">
            <wp:extent cx="5619750" cy="4400550"/>
            <wp:effectExtent t="0" r="0" b="0" l="0"/>
            <wp:docPr id="1" name="payroll_periods.png" descr="Màn hình kỳ lương với quy trình duyệt hai bước" title="Màn hình kỳ lương với quy trình duyệt hai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44005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 Màn hình kỳ lương với quy trình duyệt hai bước</w:t>
      </w:r>
    </w:p>
    <w:p>
      <w:pPr>
        <w:spacing w:after="40" w:before="120"/>
        <w:jc w:val="center"/>
      </w:pPr>
      <w:r>
        <w:drawing>
          <wp:inline distT="0" distB="0" distL="0" distR="0">
            <wp:extent cx="5619750" cy="4267200"/>
            <wp:effectExtent t="0" r="0" b="0" l="0"/>
            <wp:docPr id="1" name="pay_profiles.png" descr="Cấu hình lương cho từng nhân viên (hình thức, đơn giá, phụ cấp)" title="Cấu hình lương cho từng nhân viên (hình thức, đơn giá, phụ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2672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 Cấu hình lương cho từng nhân viên (hình thức, đơn giá, phụ cấp)</w:t>
      </w:r>
    </w:p>
    <w:p>
      <w:pPr>
        <w:spacing w:after="40" w:before="120"/>
        <w:jc w:val="center"/>
      </w:pPr>
      <w:r>
        <w:drawing>
          <wp:inline distT="0" distB="0" distL="0" distR="0">
            <wp:extent cx="5619750" cy="4010025"/>
            <wp:effectExtent t="0" r="0" b="0" l="0"/>
            <wp:docPr id="1" name="attendance.png" descr="Bảng chấm công thủ công và nghỉ phép" title="Bảng chấm công thủ công và nghỉ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0100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 Bảng chấm công thủ công và nghỉ phép</w:t>
      </w:r>
    </w:p>
    <w:p>
      <w:pPr>
        <w:spacing w:after="40" w:before="120"/>
        <w:jc w:val="center"/>
      </w:pPr>
      <w:r>
        <w:drawing>
          <wp:inline distT="0" distB="0" distL="0" distR="0">
            <wp:extent cx="5619750" cy="3933825"/>
            <wp:effectExtent t="0" r="0" b="0" l="0"/>
            <wp:docPr id="1" name="my_payslips.png" descr="Màn hình “Phiếu lương của tôi” dành cho nhân viên" title="Màn hình “Phiếu lương của tôi” dành cho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9338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 Màn hình “Phiếu lương của tôi” dành cho nhân viên</w:t>
      </w:r>
    </w:p>
    <w:p>
      <w:pPr>
        <w:spacing w:after="40" w:before="120"/>
        <w:jc w:val="center"/>
      </w:pPr>
      <w:r>
        <w:drawing>
          <wp:inline distT="0" distB="0" distL="0" distR="0">
            <wp:extent cx="5619750" cy="7962900"/>
            <wp:effectExtent t="0" r="0" b="0" l="0"/>
            <wp:docPr id="1" name="payslip_pdf.png" descr="Phiếu lương cá nhân xuất ra PDF (hỗ trợ tiếng Việt)" title="Phiếu lương cá nhân xuất ra PDF (hỗ trợ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79629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5. Phiếu lương cá nhân xuất ra PDF (hỗ trợ tiếng Việt)</w:t>
      </w:r>
    </w:p>
    <w:p>
      <w:pPr>
        <w:spacing w:after="40" w:before="120"/>
        <w:jc w:val="center"/>
      </w:pPr>
      <w:r>
        <w:drawing>
          <wp:inline distT="0" distB="0" distL="0" distR="0">
            <wp:extent cx="5619750" cy="4010025"/>
            <wp:effectExtent t="0" r="0" b="0" l="0"/>
            <wp:docPr id="1" name="dashboard_labor.png" descr="Chỉ số chi phí nhân sự trên doanh thu ở dashboard" title="Chỉ số chi phí nhân sự trên doanh thu ở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40100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6. Chỉ số chi phí nhân sự trên doanh thu ở dashboard</w:t>
      </w:r>
    </w:p>
    <w:p>
      <w:pPr>
        <w:pStyle w:val="Heading1"/>
        <w:pageBreakBefore/>
      </w:pPr>
      <w:r>
        <w:t xml:space="preserve">5. KIỂM THỬ</w:t>
      </w:r>
    </w:p>
    <w:p>
      <w:pPr>
        <w:pStyle w:val="Heading2"/>
      </w:pPr>
      <w:r>
        <w:t xml:space="preserve">5.1. Kiểm thử đơn vị (unit test)</w:t>
      </w:r>
    </w:p>
    <w:p>
      <w:pPr>
        <w:spacing w:after="120" w:before="0" w:line="360"/>
        <w:jc w:val="both"/>
      </w:pPr>
      <w:r>
        <w:rPr>
          <w:rFonts w:ascii="Times New Roman" w:cs="Times New Roman" w:eastAsia="Times New Roman" w:hAnsi="Times New Roman"/>
          <w:sz w:val="26"/>
          <w:szCs w:val="26"/>
        </w:rPr>
        <w:t xml:space="preserve">Công thức tính lương và các rào chắn nghiệp vụ được bao phủ bằng </w:t>
      </w:r>
      <w:r>
        <w:rPr>
          <w:rFonts w:ascii="Times New Roman" w:cs="Times New Roman" w:eastAsia="Times New Roman" w:hAnsi="Times New Roman"/>
          <w:b/>
          <w:bCs/>
          <w:sz w:val="26"/>
          <w:szCs w:val="26"/>
        </w:rPr>
        <w:t xml:space="preserve">16 unit test tự động</w:t>
      </w:r>
      <w:r>
        <w:rPr>
          <w:rFonts w:ascii="Times New Roman" w:cs="Times New Roman" w:eastAsia="Times New Roman" w:hAnsi="Times New Roman"/>
          <w:sz w:val="26"/>
          <w:szCs w:val="26"/>
        </w:rPr>
        <w:t xml:space="preserve"> (JUnit 5 + Mockito, lớp PayrollServiceTest — chạy không cần cơ sở dữ liệu): lương giờ có/không tăng ca, lương tháng đủ công/thiếu công/tăng ca theo đơn giá quy đổi, phụ cấp, nhân viên chưa cấu hình lương, cộng thưởng/phạt vào thực lĩnh, chặn khoản trừ vượt thực lĩnh, chặn trình duyệt kỳ có phiếu âm, cảnh báo ca dài bất thường và chấm công trùng ngày có ca. Toàn bộ chạy trong quy trình build (mvn test).</w:t>
      </w:r>
    </w:p>
    <w:p>
      <w:pPr>
        <w:pStyle w:val="Heading2"/>
      </w:pPr>
      <w:r>
        <w:t xml:space="preserve">5.2. Kiểm thử đầu-cuối</w:t>
      </w:r>
    </w:p>
    <w:p>
      <w:pPr>
        <w:spacing w:after="120" w:before="0" w:line="360"/>
        <w:jc w:val="both"/>
      </w:pPr>
      <w:r>
        <w:rPr>
          <w:rFonts w:ascii="Times New Roman" w:cs="Times New Roman" w:eastAsia="Times New Roman" w:hAnsi="Times New Roman"/>
          <w:sz w:val="26"/>
          <w:szCs w:val="26"/>
        </w:rPr>
        <w:t xml:space="preserve">Phân hệ được kiểm thử đầu-cuối trên hệ thống chạy thật (backend, frontend, cơ sở dữ liệu MySQL), kiểm tra ở cả mức API và mức giao diện. Các kịch bản bao phủ công thức tính, vòng đời duyệt và phân quyền: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92"/>
        <w:gridCol w:w="3944"/>
        <w:gridCol w:w="3352"/>
        <w:gridCol w:w="1183"/>
      </w:tblGrid>
      <w:tr>
        <w:trPr>
          <w:tblHeader/>
        </w:trPr>
        <w:tc>
          <w:tcPr>
            <w:tcW w:type="dxa" w:w="592"/>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w:t>
            </w:r>
          </w:p>
        </w:tc>
        <w:tc>
          <w:tcPr>
            <w:tcW w:type="dxa" w:w="3944"/>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Kịch bản kiểm thử</w:t>
            </w:r>
          </w:p>
        </w:tc>
        <w:tc>
          <w:tcPr>
            <w:tcW w:type="dxa" w:w="3352"/>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Kết quả mong đợi</w:t>
            </w:r>
          </w:p>
        </w:tc>
        <w:tc>
          <w:tcPr>
            <w:tcW w:type="dxa" w:w="1183"/>
            <w:tcBorders>
              <w:top w:val="single" w:color="7F7F7F" w:sz="4"/>
              <w:left w:val="single" w:color="7F7F7F" w:sz="4"/>
              <w:bottom w:val="single" w:color="7F7F7F" w:sz="4"/>
              <w:right w:val="single" w:color="7F7F7F" w:sz="4"/>
            </w:tcBorders>
            <w:shd w:fill="DCE6F1"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4"/>
                <w:szCs w:val="24"/>
              </w:rPr>
              <w:t xml:space="preserve">Kết quả</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1</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Tính lương theo giờ: 195,88h × 30.000đ</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Lương gốc 5.876.400đ</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2</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Tính lương tháng theo tỷ lệ công + phụ cấp</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Trả đúng theo công</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3</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Tăng ca: 405h, công chuẩn 208h</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197h tăng ca × hệ số 1,5</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4</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Cộng giờ chấm công (WORK + LEAVE_PAID) vào lương</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Cộng đúng, loại nghỉ không lương</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5</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Thêm thưởng 500.000đ → cập nhật thực lĩnh</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Thực lĩnh tăng tương ứng</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6</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Quản lý trình duyệt → chờ duyệt</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Trạng thái PENDING_APPROVAL</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7</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Quản lý tự duyệt bảng lương của mình</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Bị chặn (chỉ ADMIN được duyệt)</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8</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Quản trị viên trả lại → nháp → duyệt → chi</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Vòng đời đúng</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9</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Tính lại kỳ đã duyệt</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Bị chặn (số liệu cố định)</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10</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Nhân viên in phiếu của người khác</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Bị chặn (chống IDOR)</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11</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Xuất bảng lương Excel</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File hợp lệ, đúng số liệu</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12</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Dashboard tỷ lệ quỹ lương / doanh thu</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Tính đúng phần trăm</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13</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Thêm khoản trừ lớn hơn thực lĩnh của phiếu</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Bị chặn (thực lĩnh không âm)</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14</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Chấm công vào ngày nhân viên đã có ca</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Lưu được nhưng hiện cảnh báo trùng giờ</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r>
        <w:tc>
          <w:tcPr>
            <w:tcW w:type="dxa" w:w="59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4"/>
                <w:szCs w:val="24"/>
              </w:rPr>
              <w:t xml:space="preserve">15</w:t>
            </w:r>
          </w:p>
        </w:tc>
        <w:tc>
          <w:tcPr>
            <w:tcW w:type="dxa" w:w="3944"/>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Tính lương kỳ có ca đã đóng dài hơn 16 giờ</w:t>
            </w:r>
          </w:p>
        </w:tc>
        <w:tc>
          <w:tcPr>
            <w:tcW w:type="dxa" w:w="3352"/>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Hiện cảnh báo nghi quên đóng ca</w:t>
            </w:r>
          </w:p>
        </w:tc>
        <w:tc>
          <w:tcPr>
            <w:tcW w:type="dxa" w:w="1183"/>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4"/>
                <w:szCs w:val="24"/>
              </w:rPr>
              <w:t xml:space="preserve">Đạt</w:t>
            </w:r>
          </w:p>
        </w:tc>
      </w:tr>
    </w:tbl>
    <w:p>
      <w:pPr>
        <w:pStyle w:val="Heading1"/>
        <w:pageBreakBefore/>
      </w:pPr>
      <w:r>
        <w:t xml:space="preserve">6. ĐÁNH GIÁ VÀ HƯỚNG PHÁT TRIỂN</w:t>
      </w:r>
    </w:p>
    <w:p>
      <w:pPr>
        <w:pStyle w:val="Heading2"/>
      </w:pPr>
      <w:r>
        <w:t xml:space="preserve">6.1. Kết quả đạt được</w:t>
      </w:r>
    </w:p>
    <w:p>
      <w:pPr>
        <w:spacing w:after="120" w:before="0" w:line="360"/>
        <w:ind w:firstLine="567"/>
        <w:jc w:val="both"/>
      </w:pPr>
      <w:r>
        <w:rPr>
          <w:rFonts w:ascii="Times New Roman" w:cs="Times New Roman" w:eastAsia="Times New Roman" w:hAnsi="Times New Roman"/>
          <w:sz w:val="26"/>
          <w:szCs w:val="26"/>
        </w:rPr>
        <w:t xml:space="preserve">Phân hệ đã hoàn thành đầy đủ các yêu cầu chức năng đề ra: tính lương tự động đa hình thức từ dữ liệu ca và chấm công, quy trình duyệt hai bước tách bạch trách nhiệm, xuất chứng từ Excel/PDF, thông báo Telegram và chỉ số chi phí nhân sự. Toàn bộ bám sát mô hình đa chi nhánh với phân quyền và cô lập dữ liệu chặt chẽ; số liệu lương được snapshot nên ổn định trước mọi biến động dữ liệu về sau. Công thức tính và các rào chắn nghiệp vụ (thực lĩnh không âm, cảnh báo bất thường bảng công) được bảo đảm bằng 16 unit test tự động.</w:t>
      </w:r>
    </w:p>
    <w:p>
      <w:pPr>
        <w:pStyle w:val="Heading2"/>
      </w:pPr>
      <w:r>
        <w:t xml:space="preserve">6.2. Hạn chế hiện tại</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Tăng ca được tính </w:t>
      </w:r>
      <w:r>
        <w:rPr>
          <w:rFonts w:ascii="Times New Roman" w:cs="Times New Roman" w:eastAsia="Times New Roman" w:hAnsi="Times New Roman"/>
          <w:b/>
          <w:bCs/>
          <w:sz w:val="26"/>
          <w:szCs w:val="26"/>
        </w:rPr>
        <w:t xml:space="preserve">gộp theo tháng</w:t>
      </w:r>
      <w:r>
        <w:rPr>
          <w:rFonts w:ascii="Times New Roman" w:cs="Times New Roman" w:eastAsia="Times New Roman" w:hAnsi="Times New Roman"/>
          <w:sz w:val="26"/>
          <w:szCs w:val="26"/>
        </w:rPr>
        <w:t xml:space="preserve"> (vượt công chuẩn tháng mới tính tăng ca), chưa phân biệt tăng ca theo ngày/tuần hay ngày lễ như Luật Lao động quy định.</w:t>
      </w:r>
    </w:p>
    <w:p>
      <w:pPr>
        <w:pStyle w:val="ListParagraph"/>
        <w:numPr>
          <w:ilvl w:val="0"/>
          <w:numId w:val="2"/>
        </w:numPr>
        <w:spacing w:after="60" w:line="360"/>
        <w:jc w:val="both"/>
      </w:pPr>
      <w:r>
        <w:rPr>
          <w:rFonts w:ascii="Times New Roman" w:cs="Times New Roman" w:eastAsia="Times New Roman" w:hAnsi="Times New Roman"/>
          <w:sz w:val="26"/>
          <w:szCs w:val="26"/>
        </w:rPr>
        <w:t xml:space="preserve">Giờ ca và giờ chấm công thủ công được </w:t>
      </w:r>
      <w:r>
        <w:rPr>
          <w:rFonts w:ascii="Times New Roman" w:cs="Times New Roman" w:eastAsia="Times New Roman" w:hAnsi="Times New Roman"/>
          <w:b/>
          <w:bCs/>
          <w:sz w:val="26"/>
          <w:szCs w:val="26"/>
        </w:rPr>
        <w:t xml:space="preserve">cộng độc lập</w:t>
      </w:r>
      <w:r>
        <w:rPr>
          <w:rFonts w:ascii="Times New Roman" w:cs="Times New Roman" w:eastAsia="Times New Roman" w:hAnsi="Times New Roman"/>
          <w:sz w:val="26"/>
          <w:szCs w:val="26"/>
        </w:rPr>
        <w:t xml:space="preserve">: hệ thống cảnh báo ngày trùng (khi chấm công và khi tính lương) nhưng không tự loại trừ phần giờ trùng — quyết định cuối cùng thuộc về người lập bảng lương.</w:t>
      </w:r>
    </w:p>
    <w:p>
      <w:pPr>
        <w:pStyle w:val="ListParagraph"/>
        <w:numPr>
          <w:ilvl w:val="0"/>
          <w:numId w:val="2"/>
        </w:numPr>
        <w:spacing w:after="60" w:line="360"/>
        <w:jc w:val="both"/>
      </w:pPr>
      <w:r>
        <w:rPr>
          <w:rFonts w:ascii="Times New Roman" w:cs="Times New Roman" w:eastAsia="Times New Roman" w:hAnsi="Times New Roman"/>
          <w:sz w:val="26"/>
          <w:szCs w:val="26"/>
        </w:rPr>
        <w:t xml:space="preserve">Ca quên đóng làm giờ công cao hơn thực tế: hệ thống cảnh báo ca dài bất thường khi tính lương và hỗ trợ quản lý đóng ca hộ, nhưng chưa tự động đóng ca quá hạn.</w:t>
      </w:r>
    </w:p>
    <w:p>
      <w:pPr>
        <w:pStyle w:val="Heading2"/>
      </w:pPr>
      <w:r>
        <w:t xml:space="preserve">6.3. Hướng phát triển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Tích hợp </w:t>
      </w:r>
      <w:r>
        <w:rPr>
          <w:rFonts w:ascii="Times New Roman" w:cs="Times New Roman" w:eastAsia="Times New Roman" w:hAnsi="Times New Roman"/>
          <w:b/>
          <w:bCs/>
          <w:sz w:val="26"/>
          <w:szCs w:val="26"/>
        </w:rPr>
        <w:t xml:space="preserve">bảo hiểm xã hội</w:t>
      </w:r>
      <w:r>
        <w:rPr>
          <w:rFonts w:ascii="Times New Roman" w:cs="Times New Roman" w:eastAsia="Times New Roman" w:hAnsi="Times New Roman"/>
          <w:sz w:val="26"/>
          <w:szCs w:val="26"/>
        </w:rPr>
        <w:t xml:space="preserve"> (BHXH/BHYT/BHTN) và </w:t>
      </w:r>
      <w:r>
        <w:rPr>
          <w:rFonts w:ascii="Times New Roman" w:cs="Times New Roman" w:eastAsia="Times New Roman" w:hAnsi="Times New Roman"/>
          <w:b/>
          <w:bCs/>
          <w:sz w:val="26"/>
          <w:szCs w:val="26"/>
        </w:rPr>
        <w:t xml:space="preserve">thuế thu nhập cá nhân</w:t>
      </w:r>
      <w:r>
        <w:rPr>
          <w:rFonts w:ascii="Times New Roman" w:cs="Times New Roman" w:eastAsia="Times New Roman" w:hAnsi="Times New Roman"/>
          <w:sz w:val="26"/>
          <w:szCs w:val="26"/>
        </w:rPr>
        <w:t xml:space="preserve"> theo luật Việt Nam.</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Tăng ca theo luật lao động</w:t>
      </w:r>
      <w:r>
        <w:rPr>
          <w:rFonts w:ascii="Times New Roman" w:cs="Times New Roman" w:eastAsia="Times New Roman" w:hAnsi="Times New Roman"/>
          <w:sz w:val="26"/>
          <w:szCs w:val="26"/>
        </w:rPr>
        <w:t xml:space="preserve">: phân biệt ngày thường / cuối tuần / lễ (150% / 200% / 300%) và ca đêm.</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Xếp lịch ca</w:t>
      </w:r>
      <w:r>
        <w:rPr>
          <w:rFonts w:ascii="Times New Roman" w:cs="Times New Roman" w:eastAsia="Times New Roman" w:hAnsi="Times New Roman"/>
          <w:sz w:val="26"/>
          <w:szCs w:val="26"/>
        </w:rPr>
        <w:t xml:space="preserve"> và đối chiếu kế hoạch với thực tế; cảnh báo ca mở quá lâu chưa đóng.</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Thiết bị </w:t>
      </w:r>
      <w:r>
        <w:rPr>
          <w:rFonts w:ascii="Times New Roman" w:cs="Times New Roman" w:eastAsia="Times New Roman" w:hAnsi="Times New Roman"/>
          <w:b/>
          <w:bCs/>
          <w:sz w:val="26"/>
          <w:szCs w:val="26"/>
        </w:rPr>
        <w:t xml:space="preserve">chấm công</w:t>
      </w:r>
      <w:r>
        <w:rPr>
          <w:rFonts w:ascii="Times New Roman" w:cs="Times New Roman" w:eastAsia="Times New Roman" w:hAnsi="Times New Roman"/>
          <w:sz w:val="26"/>
          <w:szCs w:val="26"/>
        </w:rPr>
        <w:t xml:space="preserve"> thực (vân tay / thẻ từ) đẩy dữ liệu vào bảng chấm công.</w:t>
      </w:r>
    </w:p>
    <w:sectPr>
      <w:footerReference w:type="default" r:id="rId7"/>
      <w:pgSz w:w="11906" w:h="16838" w:orient="portrait"/>
      <w:pgMar w:top="1134" w:right="1134" w:bottom="1134"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60" w:before="200" w:lin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160" w:line="36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da8d4297f5e127771df5713341026aeafb259ae.png"/><Relationship Id="rId9" Type="http://schemas.openxmlformats.org/officeDocument/2006/relationships/image" Target="media/4676c3984f2f95c91a957d9d272e411d1662b0aa.png"/><Relationship Id="rId10" Type="http://schemas.openxmlformats.org/officeDocument/2006/relationships/image" Target="media/6aadbdd7806f847eda86902c37db4d1571c2e5d6.png"/><Relationship Id="rId11" Type="http://schemas.openxmlformats.org/officeDocument/2006/relationships/image" Target="media/607eb9d31650f91a8bc2d149289421aba0008989.png"/><Relationship Id="rId12" Type="http://schemas.openxmlformats.org/officeDocument/2006/relationships/image" Target="media/9081f99198bcf3871c823e3dc805b266c725f82e.png"/><Relationship Id="rId13" Type="http://schemas.openxmlformats.org/officeDocument/2006/relationships/image" Target="media/f3fcc5f8e534d60327bac3f7ad023804177f37a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2026-07-15T09:47:01.122Z</dcterms:created>
  <dcterms:modified xsi:type="dcterms:W3CDTF">2026-07-15T09:47:01.123Z</dcterms:modified>
</cp:coreProperties>
</file>

<file path=docProps/custom.xml><?xml version="1.0" encoding="utf-8"?>
<Properties xmlns="http://schemas.openxmlformats.org/officeDocument/2006/custom-properties" xmlns:vt="http://schemas.openxmlformats.org/officeDocument/2006/docPropsVTypes"/>
</file>