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BA" w:rsidRDefault="00A632BA" w:rsidP="00A632BA">
      <w:pPr>
        <w:spacing w:line="360" w:lineRule="auto"/>
        <w:jc w:val="center"/>
        <w:rPr>
          <w:iCs/>
        </w:rPr>
      </w:pPr>
      <w:r>
        <w:rPr>
          <w:noProof/>
          <w:lang w:eastAsia="en-US" w:bidi="ar-SA"/>
        </w:rPr>
        <w:drawing>
          <wp:inline distT="0" distB="0" distL="0" distR="0" wp14:anchorId="47684CC2" wp14:editId="0755980E">
            <wp:extent cx="3044825" cy="2130425"/>
            <wp:effectExtent l="0" t="0" r="3175" b="3175"/>
            <wp:docPr id="8" name="Picture 8" descr="C:\Users\oliver\Documents\writing\MgO\figures\c-mgo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iver\Documents\writing\MgO\figures\c-mgo-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BA" w:rsidRDefault="00A632BA" w:rsidP="00A632BA">
      <w:pPr>
        <w:spacing w:line="360" w:lineRule="auto"/>
        <w:jc w:val="center"/>
        <w:rPr>
          <w:iCs/>
        </w:rPr>
      </w:pPr>
      <w:r w:rsidRPr="00F2434E">
        <w:rPr>
          <w:b/>
          <w:iCs/>
        </w:rPr>
        <w:t>Fig. 1</w:t>
      </w:r>
      <w:r>
        <w:rPr>
          <w:iCs/>
        </w:rPr>
        <w:t xml:space="preserve">. Linear energy deposition density due to 9 </w:t>
      </w:r>
      <w:proofErr w:type="spellStart"/>
      <w:r>
        <w:rPr>
          <w:iCs/>
        </w:rPr>
        <w:t>keV</w:t>
      </w:r>
      <w:proofErr w:type="spellEnd"/>
      <w:r>
        <w:rPr>
          <w:iCs/>
        </w:rPr>
        <w:t xml:space="preserve"> photons incident on a 100 nm-thick </w:t>
      </w:r>
      <w:proofErr w:type="spellStart"/>
      <w:r>
        <w:rPr>
          <w:iCs/>
        </w:rPr>
        <w:t>MgO</w:t>
      </w:r>
      <w:proofErr w:type="spellEnd"/>
      <w:r>
        <w:rPr>
          <w:iCs/>
        </w:rPr>
        <w:t xml:space="preserve"> sample clad on two sides with 200 nm polymer (solid), compared to bulk </w:t>
      </w:r>
      <w:proofErr w:type="spellStart"/>
      <w:r>
        <w:rPr>
          <w:iCs/>
        </w:rPr>
        <w:t>MgO</w:t>
      </w:r>
      <w:proofErr w:type="spellEnd"/>
      <w:r>
        <w:rPr>
          <w:iCs/>
        </w:rPr>
        <w:t xml:space="preserve"> sample (dashed).</w:t>
      </w:r>
    </w:p>
    <w:p w:rsidR="00A632BA" w:rsidRDefault="00A632BA" w:rsidP="00A632BA">
      <w:pPr>
        <w:widowControl/>
        <w:suppressAutoHyphens w:val="0"/>
        <w:rPr>
          <w:iCs/>
        </w:rPr>
      </w:pPr>
      <w:r>
        <w:rPr>
          <w:iCs/>
        </w:rPr>
        <w:br w:type="page"/>
      </w:r>
    </w:p>
    <w:p w:rsidR="006024DF" w:rsidRDefault="006024DF">
      <w:bookmarkStart w:id="0" w:name="_GoBack"/>
      <w:bookmarkEnd w:id="0"/>
    </w:p>
    <w:sectPr w:rsidR="0060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BA"/>
    <w:rsid w:val="000934C8"/>
    <w:rsid w:val="002E7FDB"/>
    <w:rsid w:val="006024DF"/>
    <w:rsid w:val="00A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050A4-4CF6-4BCB-A7C1-A8FF5FA4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2BA"/>
    <w:pPr>
      <w:widowControl w:val="0"/>
      <w:suppressAutoHyphens/>
      <w:spacing w:after="0" w:line="240" w:lineRule="auto"/>
    </w:pPr>
    <w:rPr>
      <w:rFonts w:ascii="Liberation Serif" w:eastAsia="Source Han Sans CN Regular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</cp:revision>
  <dcterms:created xsi:type="dcterms:W3CDTF">2017-05-29T09:43:00Z</dcterms:created>
  <dcterms:modified xsi:type="dcterms:W3CDTF">2017-05-29T09:44:00Z</dcterms:modified>
</cp:coreProperties>
</file>