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92"/>
      </w:pPr>
      <w:r>
        <w:rPr>
          <w:rFonts w:ascii="PingFang SC Semibold" w:hAnsi="PingFang SC Semibold" w:cs="PingFang SC Semibold"/>
          <w:sz w:val="58"/>
          <w:sz-cs w:val="58"/>
          <w:b/>
          <w:spacing w:val="0"/>
          <w:color w:val="141414"/>
        </w:rPr>
        <w:t xml:space="preserve">Alchemy Studio 竞品深度分析报告</w:t>
      </w:r>
    </w:p>
    <w:p>
      <w:pPr>
        <w:spacing w:after="293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项目：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 alchemy-studio（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~/Desktop/alchemy-studio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）</w:t>
      </w:r>
    </w:p>
    <w:p>
      <w:pPr>
        <w:spacing w:after="293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对比对象：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 AdCreative.ai、CapCut（剪映/CapCut Web）、可灵AI（Kling）、即梦AI（Jimeng / 字节 Seedream）</w:t>
      </w:r>
    </w:p>
    <w:p>
      <w:pPr>
        <w:spacing w:after="293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报告日期：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 2026年6月26日</w:t>
      </w:r>
    </w:p>
    <w:p>
      <w:pPr>
        <w:spacing w:after="293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分析视角：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 产品战略、创意技术、中小企业运营、平台/API 架构（四透镜分析法）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0F6745"/>
        </w:rPr>
        <w:t xml:space="preserve">目录</w:t>
      </w:r>
    </w:p>
    <w:p>
      <w:pPr>
        <w:spacing w:after="293"/>
      </w:pP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1. [执行摘要](#1-执行摘要)</w:t>
      </w:r>
    </w:p>
    <w:p>
      <w:pPr>
        <w:spacing w:after="293"/>
      </w:pP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2. [四透镜竞品剖析](#2-四透镜竞品剖析)</w:t>
      </w:r>
    </w:p>
    <w:p>
      <w:pPr>
        <w:spacing w:after="293"/>
      </w:pP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3. [Alchemy Studio 由内而外架构](#3-alchemy-studio-由内而外架构)</w:t>
      </w:r>
    </w:p>
    <w:p>
      <w:pPr>
        <w:spacing w:after="293"/>
      </w:pP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4. [功能对照矩阵（竞品 × 本项目）](#4-功能对照矩阵竞品--本项目)</w:t>
      </w:r>
    </w:p>
    <w:p>
      <w:pPr>
        <w:spacing w:after="293"/>
      </w:pP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5. [代码文件映射表](#5-代码文件映射表)</w:t>
      </w:r>
    </w:p>
    <w:p>
      <w:pPr>
        <w:spacing w:after="293"/>
      </w:pP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6. [「最佳组合」与差距分析](#6-最佳组合与差距分析)</w:t>
      </w:r>
    </w:p>
    <w:p>
      <w:pPr>
        <w:spacing w:after="293"/>
      </w:pP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7. [可借鉴优势与落地路线图](#7-可借鉴优势与落地路线图)</w:t>
      </w:r>
    </w:p>
    <w:p>
      <w:pPr>
        <w:spacing w:after="293"/>
      </w:pP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8. [前三项优先功能：分阶段实施规格](#8-前三项优先功能分阶段实施规格)</w:t>
      </w:r>
    </w:p>
    <w:p>
      <w:pPr>
        <w:spacing w:after="293"/>
      </w:pP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9. [定位建议与结论](#9-定位建议与结论)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0F6745"/>
        </w:rPr>
        <w:t xml:space="preserve">1. 执行摘要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产品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核心定位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最强项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AdCreative.ai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效果广告投放工厂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批量变体、创意评分、合规检查、广告平台直连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CapCut / 剪映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免费→专业视频剪辑 + AI 广告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成片打磨、数字人、字幕、一键发布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可灵AI（Kling）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顶尖生成式视频引擎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运动质量、多镜头、4K、续写、B 端 API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即梦AI（Jimeng）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字节系中国区社交创意 OS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中文排版、海报、数字人、抖音/小红书适配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Alchemy Studio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中小企业引导式营销工作流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选题研究 → 教学轮播/短视频 → 助理教练（港/粤/中文）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73143"/>
        </w:rPr>
        <w:t xml:space="preserve">战略结论（一句话）</w:t>
      </w:r>
    </w:p>
    <w:p>
      <w:pPr>
        <w:spacing w:after="240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AdCreative 帮效果广告主批量测创意；CapCut 帮任何人剪完一条能发的视频；可灵/即梦帮创作者生成惊艳片段与海报；Alchemy Studio 帮港/中中小企业从「我该发什么？」到「有研究依据、有教练、能发的轮播或 Reel」——无需学剪辑或模型 API。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/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73143"/>
        </w:rPr>
        <w:t xml:space="preserve">竞争态势总览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维度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结论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是否在 AI 能力上落后？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否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 — 落后在</w:t>
      </w:r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成片打磨、批量变体、发布链路、中文图上文字可靠性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最接近的竞品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即梦（小红书轮播海报）、CapCut（Reel 收尾）、AdCreative（付费广告运营）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独特优势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平台选题研究 → 教练 → 引导式轮播/Reel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 端到端，四家均无完整对标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最大风险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用户获得优秀策划，但</w:t>
      </w:r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图上中文错乱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或</w:t>
      </w:r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无法单页重生成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 → 转去即梦做图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0F6745"/>
        </w:rPr>
        <w:t xml:space="preserve">2. 四透镜竞品剖析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73143"/>
        </w:rPr>
        <w:t xml:space="preserve">2.1 透镜一：产品战略（谁买、为何留存）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AdCreative：URL 扫描 → 20+ 广告变体 → 评分与合规 → 推送 Meta/Google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CapCut：脚本 → 素材库 + 数字人 + 音乐 → 时间轴剪辑 → 发布 TikTok/IG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可灵/即梦：提示词/参考图 → 生成片段或海报 → 社区「做同款」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Alchemy：模板/概念 → 选题研究 → 轮播或 Reel 规划 → 生成 + 助理 → 下载/字幕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/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维度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AdCreative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CapCut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可灵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即梦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Alchemy Studio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目标用户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效果营销、电商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创作者、中小企业、代理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创作者 + 企业 API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中国创作者 + 企业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港/中 SMB、概念品牌（如 HarmoniQ）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核心任务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「周五前出 20 个尺寸」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「剪出一条能看的广告视频」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「做一条惊艳动态」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「做抖音/小红书素材」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「从想法到可发轮播/Reel，有教练」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上手路径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URL → 即时广告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模板 → AI 脚本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提示词 / 做同款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提示词 / 无限画布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向导 + 助理 + 内容研究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留存钩子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广告账户学习 + 评分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剪辑器 + 云盘 + 发布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社区 + 积分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生态 + API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垂直模板 + 教练交接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（早期）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商业模式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$29–$599/月订阅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免费增值 + Pro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积分/会员/API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积分/火山引擎 API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fal 按次付费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（透明，尚无 SaaS 打包）</w:t>
      </w:r>
    </w:p>
    <w:p>
      <w:pPr>
        <w:spacing w:after="293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战略解读：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 AdCreative 与 CapCut 占据</w:t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产量 + 收尾 + 分发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。可灵/即梦占据</w:t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生成质量 + 中国原生创意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。Alchemy 应深耕</w:t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引导式营销叙事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——这是差异化护城河。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6D6D6D"/>
        </w:rPr>
        <w:t xml:space="preserve"/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73143"/>
        </w:rPr>
        <w:t xml:space="preserve">2.2 透镜二：创意技术（模型与管线）</w:t>
      </w:r>
    </w:p>
    <w:p>
      <w:pPr>
        <w:spacing w:after="407"/>
      </w:pPr>
      <w:r>
        <w:rPr>
          <w:rFonts w:ascii="PingFang SC Semibold" w:hAnsi="PingFang SC Semibold" w:cs="PingFang SC Semibold"/>
          <w:sz w:val="30"/>
          <w:sz-cs w:val="30"/>
          <w:b/>
          <w:spacing w:val="0"/>
          <w:color w:val="374356"/>
        </w:rPr>
        <w:t xml:space="preserve">AdCreative.ai（由内而外）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技术栈：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 专有 CNN 创意评分，训练数据约 14 亿触点 / 350 亿美元广告花费（Appier 收购后）。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生成：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 静态横幅 + 产品图转视频（Ultimate 档）；布局来自高 CTR 历史广告模式。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管线：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 品牌套件 → 批量生成 → 评分 → 合规 → 导出或推送广告账户。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相对本项目弱项：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 非为小红书教学轮播、粤语教练、无实物照片的概念推广工作流设计。</w:t>
      </w:r>
    </w:p>
    <w:p>
      <w:pPr>
        <w:spacing w:after="407"/>
      </w:pPr>
      <w:r>
        <w:rPr>
          <w:rFonts w:ascii="PingFang SC Semibold" w:hAnsi="PingFang SC Semibold" w:cs="PingFang SC Semibold"/>
          <w:sz w:val="30"/>
          <w:sz-cs w:val="30"/>
          <w:b/>
          <w:spacing w:val="0"/>
          <w:color w:val="374356"/>
        </w:rPr>
        <w:t xml:space="preserve">CapCut / 剪映（由内而外）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技术栈：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 字节内部能力 + 素材库 + AI 脚本/配音/数字人。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管线：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 文案 → 匹配 B-roll + 字幕 + 音乐 → 多轨时间轴 → 导出/发布。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强项：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 </w:t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生成后打磨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（裁剪、转场、字幕模板、9:16/16:9 预设）。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相对本项目弱项：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 通用工具；无「分析水晶手链概念 + 参考小红书风格 + 6 页教学叙事」。</w:t>
      </w:r>
    </w:p>
    <w:p>
      <w:pPr>
        <w:spacing w:after="407"/>
      </w:pPr>
      <w:r>
        <w:rPr>
          <w:rFonts w:ascii="PingFang SC Semibold" w:hAnsi="PingFang SC Semibold" w:cs="PingFang SC Semibold"/>
          <w:sz w:val="30"/>
          <w:sz-cs w:val="30"/>
          <w:b/>
          <w:spacing w:val="0"/>
          <w:color w:val="374356"/>
        </w:rPr>
        <w:t xml:space="preserve">可灵AI（由内而外）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技术栈：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 Kling + Kolors（DiT 视频，20+ 次迭代；v3 多镜头 + 原生音画同步）。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管线：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 文生视频/图生视频 → 续写（最长约 3 分钟）→ 运动笔刷 / 首尾帧 / 多图参考（最多 4 张）。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强项：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 </w:t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物理仿真、运动幅度、4K、主体一致性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 — 本组最强纯视频引擎。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相对本项目弱项：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 无营销向导、无平台选题研究、无「网站分析 → 轮播规划」。</w:t>
      </w:r>
    </w:p>
    <w:p>
      <w:pPr>
        <w:spacing w:after="407"/>
      </w:pPr>
      <w:r>
        <w:rPr>
          <w:rFonts w:ascii="PingFang SC Semibold" w:hAnsi="PingFang SC Semibold" w:cs="PingFang SC Semibold"/>
          <w:sz w:val="30"/>
          <w:sz-cs w:val="30"/>
          <w:b/>
          <w:spacing w:val="0"/>
          <w:color w:val="374356"/>
        </w:rPr>
        <w:t xml:space="preserve">即梦AI（由内而外）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技术栈：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 Seedream / Seedance / SeedEdit / OmniHuman / DreamActor（火山引擎）。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管线：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 文生图 → 图生视频 → 音画匹配 → 无限画布；文生图 3.0 强化</w:t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排版 + 中文字体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。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强项：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 </w:t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中文商业排版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、数字人口型同步、视频 3.0 Pro 多镜头叙事。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相对本项目弱项：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 非港/粤 SMB 教练本地化；无本项目已有的实物产品 + Seedance Reel 模板体系。</w:t>
      </w:r>
    </w:p>
    <w:p>
      <w:pPr>
        <w:spacing w:after="407"/>
      </w:pPr>
      <w:r>
        <w:rPr>
          <w:rFonts w:ascii="PingFang SC Semibold" w:hAnsi="PingFang SC Semibold" w:cs="PingFang SC Semibold"/>
          <w:sz w:val="30"/>
          <w:sz-cs w:val="30"/>
          <w:b/>
          <w:spacing w:val="0"/>
          <w:color w:val="374356"/>
        </w:rPr>
        <w:t xml:space="preserve">Alchemy Studio（由内而外）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层级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已有能力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路由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/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 模板画廊、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/studio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 向导、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/pro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 画布、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/captions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 字幕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模式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实物 vs 概念；仅图片 / 仅视频 / 组合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规划 LLM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概念规划、教学轮播规划、活动规划、电影感 Reel、内容研究（Tavily 实时网页）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视觉理解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参考图分析、网站品牌分析、概念图视觉分析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生成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fal：Nano Banana 2（图）、Seedance 2.0（视频）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输出形态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教学轮播、分镜、活动包、模特穿搭、品牌适配、网站上线 mockup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后期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字幕烧录、视觉字幕实验室、粤语配音路径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教练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Studio 助理 + 交接应用 + 聚光灯教练</w:t>
      </w:r>
    </w:p>
    <w:p>
      <w:pPr>
        <w:spacing w:after="293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技术真相：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 在*单一任务*（引导式 SMB 轮播/Reel）上，本项目的</w:t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编排层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比 CapCut/AdCreative 更深；</w:t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像素质量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依赖 fal 模型——与 Seedance 同级，但缺少可灵/即梦的原生多镜头与中文排版专项优化。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6D6D6D"/>
        </w:rPr>
        <w:t xml:space="preserve"/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73143"/>
        </w:rPr>
        <w:t xml:space="preserve">2.3 透镜三：中小企业运营（到「能发」要多久）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步骤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AdCreative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CapCut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可灵/即梦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Alchemy Studio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想法 → 角度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竞品广告 AI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AI 脚本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社区做同款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内容研究 + Top 3 角度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 ✅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文案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标题生成器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AI 广告文案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仅提示词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规划器 + 助理 ✅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视觉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20 变体、自动尺寸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模板 + 素材库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单次/批量生成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轮播页 / 关键帧 ⚠️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视频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产品转视频（付费档）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完整商业流程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最佳运动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Seedance Reel ✅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字幕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有限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自动字幕 ✅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部分原生音画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/captions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 ✅（额外步骤）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多平台尺寸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自动 ✅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一键比例 ✅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手动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每模板设比例 ⚠️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「这条能火吗？」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评分（宣称 90%+）✅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无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无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无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 ❌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发布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Meta/Google 推送 ✅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直接分享 ✅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下载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仅下载 ❌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费用透明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订阅不透明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免费档混乱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积分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按次生成提示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 ✅</w:t>
      </w:r>
    </w:p>
    <w:p>
      <w:pPr>
        <w:spacing w:after="293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运营结论：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 在</w:t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策略 + 引导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（研究 → 填入向导）上领先；在</w:t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发布最后一公里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与</w:t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变体产量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上落后。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6D6D6D"/>
        </w:rPr>
        <w:t xml:space="preserve"/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73143"/>
        </w:rPr>
        <w:t xml:space="preserve">2.4 透镜四：平台 / API 架构（自建 vs 采购）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能力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最佳来源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本项目状态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图像编辑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Nano Banana（fal）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✅ 已集成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视频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Seedance（fal）；可灵/即梦多镜头更强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✅ Seedance；可后续加 Kling/即梦 API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创意评分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AdCreative 专有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❌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剪辑器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CapCut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❌（刻意不做，引导外链）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中文排版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即梦 Seedream 3.x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⚠️ 已知痛点（乱码/重复页脚）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数字人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即梦 OmniHuman、CapCut 数字人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❌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网页研究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Tavily + DeepSeek 综合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✅ </w:t>
      </w:r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竞品中罕见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企业 API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可灵/即梦火山引擎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❌（我们是应用层，非 API 平台）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0F6745"/>
        </w:rPr>
        <w:t xml:space="preserve">3. Alchemy Studio 由内而外架构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73143"/>
        </w:rPr>
        <w:t xml:space="preserve">3.1 用户旅程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路径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受众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界面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/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/start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/studio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SMB 初学者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引导式向导 + 落地页模板画廊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/pro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高级用户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智能画布：上传 → Nano Banana 图 → Seedance 视频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/captions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所有用户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字幕烧录 / 视觉字幕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73143"/>
        </w:rPr>
        <w:t xml:space="preserve">3.2 推广模式与工作流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实物推广（physical）：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 上传产品实拍图；分镜或 AI 视频助理路径。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概念推广（concept）：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 服务、网站、优惠无实物图；教学轮播、概念电影感 Reel。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工作流：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 仅图片 | 仅视频 | 组合（图 → 视频 Reel）。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步骤：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 设置 → 图片？→ 视频？→ 完成。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73143"/>
        </w:rPr>
        <w:t xml:space="preserve">3.3 营销模板（</w:t>
      </w:r>
      <w:r>
        <w:rPr>
          <w:rFonts w:ascii="Menlo" w:hAnsi="Menlo" w:cs="Menlo"/>
          <w:sz w:val="24"/>
          <w:sz-cs w:val="24"/>
          <w:b/>
          <w:spacing w:val="0"/>
          <w:color w:val="273143"/>
        </w:rPr>
        <w:t xml:space="preserve">lib/templates.ts</w:t>
      </w: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73143"/>
        </w:rPr>
        <w:t xml:space="preserve">）</w:t>
      </w:r>
    </w:p>
    <w:p>
      <w:pPr>
        <w:spacing w:after="293"/>
      </w:pP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已内置模板 ID 包括：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product-reel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、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shop-promo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、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crystal-promo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、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testimonial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、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pricing-offer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、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paper-sticker-reel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、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brand-fit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、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brand-campaign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、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concept-cinematic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、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storyboard-video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、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website-launch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 等 16+ 种。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73143"/>
        </w:rPr>
        <w:t xml:space="preserve">3.4 内容研究管线（独特能力）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用户话题 + 平台（小红书/IG/TikTok/FB）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    → Tavily 实时搜索（3 条查询）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    → DeepSeek 综合为 3 个角度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    → applyContentAngleToWizard 填入向导字段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    → 可选助理 handoff 跳转 /studio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/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73143"/>
        </w:rPr>
        <w:t xml:space="preserve">3.5 教学轮播管线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Setup 填写 headline/subline/reference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    → planTeachingCarousel（DeepSeek 规划每页 role/title/body）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    → generate-teaching-carousel API 逐页调用 Nano Banana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    → hooks/useStudioWizard.ts 展示多图结果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/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73143"/>
        </w:rPr>
        <w:t xml:space="preserve">3.6 技术栈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Next.js 15、React 19、Tailwind 4、Clerk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fal.ai：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nano-banana-2/edit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、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seedance-2.0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（+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/fast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）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Pro 画布：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@xyflow/react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/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定价：Pro 按 fal 零售价按次计费，非 Lumina 订阅经济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0F6745"/>
        </w:rPr>
        <w:t xml:space="preserve">4. 功能对照矩阵（竞品 × 本项目）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73143"/>
        </w:rPr>
        <w:t xml:space="preserve">4.1 总览矩阵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功能领域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AdCreative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CapCut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可灵AI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即梦AI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Alchemy Studio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批量广告变体（10–20 张）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✅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⚠️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⚠️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⚠️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❌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创意效果预测评分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✅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❌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❌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❌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❌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广告合规预检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✅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❌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❌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❌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❌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广告账户直连发布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✅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⚠️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❌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❌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❌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竞品广告洞察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✅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❌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❌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❌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❌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品牌套件（Logo/色/字体持久化）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✅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⚠️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❌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⚠️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❌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URL/网站一键生成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✅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⚠️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❌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⚠️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⚠️（需点「分析品牌」）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完整时间轴剪辑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❌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✅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❌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⚠️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❌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AI 数字人 / UGC 风格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⚠️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✅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❌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✅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❌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自动字幕 + 音画对齐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❌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✅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⚠️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✅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⚠️（/captions 分离）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素材库 + 音乐库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⚠️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✅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❌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⚠️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❌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文生/图生视频质量（运动/4K）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⚠️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⚠️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✅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✅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⚠️（Seedance）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多镜头叙事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❌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⚠️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✅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✅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⚠️（分镜拼接）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视频续写至 3 分钟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❌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⚠️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✅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⚠️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❌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中文海报排版准确度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⚠️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⚠️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⚠️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✅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❌（已知问题）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社区「做同款」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❌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⚠️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✅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✅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❌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平台选题研究（真实网页）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❌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❌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❌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❌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✅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教学轮播叙事规划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❌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❌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❌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⚠️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✅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概念无图推广工作流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❌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❌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❌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❌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✅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粤语/港市场文案规划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❌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❌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❌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❌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✅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Studio 助理教练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❌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❌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❌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❌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✅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按次 API 费用透明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❌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❌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⚠️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⚠️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✅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Pro 节点画布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❌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❌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❌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❌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✅</w:t>
      </w:r>
    </w:p>
    <w:p>
      <w:pPr>
        <w:spacing w:after="293"/>
      </w:pP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图例：✅ 强 / ⚠️ 部分 / ❌ 弱或无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73143"/>
        </w:rPr>
        <w:t xml:space="preserve">4.2 按用户场景矩阵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场景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最佳选择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Alchemy 现状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差距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Meta/Google 批量测图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AdCreative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单张/单套轮播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缺批量 + 评分 + 推送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抖音口播带货视频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CapCut / 即梦数字人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Seedance 无口播人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缺数字人工作流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小红书 6 页干货轮播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即梦 / Alchemy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有规划但中文图不稳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排版 + 单页重生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产品 8 秒 Reel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CapCut / 可灵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Seedance fast ✅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缺自动字幕默认链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水晶/餐饮 HK SMB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Alchemy 模板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crystal-promo 等 ✅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需项目历史 + 品牌套件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从热点选题到发帖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Alchemy 研究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Tavily 研究 ✅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缺「一键活动包」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0F6745"/>
        </w:rPr>
        <w:t xml:space="preserve">5. 代码文件映射表</w:t>
      </w:r>
    </w:p>
    <w:p>
      <w:pPr>
        <w:spacing w:after="293"/>
      </w:pP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将竞品可借鉴能力与 Alchemy Studio </w:t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现有代码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及</w:t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建议改动位置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对应。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73143"/>
        </w:rPr>
        <w:t xml:space="preserve">5.1 核心路由与页面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功能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文件路径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落地页模板画廊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components/TemplateGallery.tsx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Studio 向导主壳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components/StudioWizard.tsx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设置步骤（含内容研究入口）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components/studio/SetupStep.tsx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图片/视频/完成步骤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components/studio/ImageStep.tsx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、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VideoStep.tsx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、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DoneStep.tsx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向导状态机（3900+ 行）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hooks/useStudioWizard.ts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Pro 画布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components/pro/ProCanvas.tsx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、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lib/pro-canvas-runner.ts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字幕工作室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app/captions/page.tsx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、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components/captions/*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73143"/>
        </w:rPr>
        <w:t xml:space="preserve">5.2 内容研究（对标：无直接竞品 — 本项目领先）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功能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文件路径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类型与平台常量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lib/content-research-types.ts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Tavily/Serper 网页搜索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lib/content-research-web.ts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、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lib/web-search.ts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DeepSeek 角度规划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lib/content-research-plan.ts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角度 → 向导字段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lib/content-research-apply.ts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API 路由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app/api/research-content-angles/route.ts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UI 面板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components/content-research/ContentResearchPanel.tsx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助理交接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lib/studio-assistant-handoff.ts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、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lib/studio-assistant-apply-handoff.ts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测试脚本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scripts/test-content-research.ts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73143"/>
        </w:rPr>
        <w:t xml:space="preserve">5.3 教学轮播（对标：即梦无限画布 / 小红书轮播）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功能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文件路径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轮播规划（DeepSeek）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lib/teaching-carousel-plan.ts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轮播类型定义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lib/teaching-carousel-types.ts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逐页图片 Prompt 构建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lib/prompt-variables.ts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 →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buildTeachingCarouselSlideImagePrompt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、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buildConceptSocialCarouselSlidePrompt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中文排版提示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lib/copy-locale.ts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 →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typographyHintForLocale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参考图策略（风格-only）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lib/user-reference-brief.ts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、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lib/reference-strategy.ts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生成 API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app/api/generate-teaching-carousel/route.ts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向导调用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hooks/useStudioWizard.ts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（约第 2163 行 fetch）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73143"/>
        </w:rPr>
        <w:t xml:space="preserve">5.4 品牌 / 概念分析（对标：AdCreative URL 扫描）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功能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文件路径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网站品牌分析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app/api/analyze-brand/route.ts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、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lib/brand-analyze.ts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概念规划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app/api/plan-concept/route.ts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、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lib/concept-wizard-plan.ts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参考图视觉分析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app/api/analyze-reference/route.ts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、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lib/concept-image-vision.ts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73143"/>
        </w:rPr>
        <w:t xml:space="preserve">5.5 视频与分镜（对标：可灵多镜头 / CapCut 商业片）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功能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文件路径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Seedance 生成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app/api/generate/route.ts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电影感 Reel 规划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app/api/plan-cinematic-reel/route.ts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分镜图生成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app/api/generate-storyboard-images/route.ts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视频拼接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app/api/stitch-videos/route.ts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活动包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app/api/generate-campaign/route.ts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、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lib/campaign-plan.ts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73143"/>
        </w:rPr>
        <w:t xml:space="preserve">5.6 后期与导出（对标：CapCut 发布链）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功能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文件路径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字幕烧录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app/api/burn-script-captions/route.ts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、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app/api/burn-visual-captions/route.ts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CapCut 剪辑包导出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app/api/export-edit-pack/route.ts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（JSON 参考包，非 ZIP 多尺寸）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助理事实库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lib/studio-assistant-facts.ts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73143"/>
        </w:rPr>
        <w:t xml:space="preserve">5.7 待新建文件（实施规格中引用）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计划功能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建议新建/扩展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单页轮播重生成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扩展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app/api/generate-teaching-carousel/route.ts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；UI 在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ImageStep.tsx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多平台导出 ZIP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新建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app/api/export-platform-pack/route.ts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、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lib/platform-export-pack.ts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轻量创意评分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新建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lib/creative-score.ts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、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app/api/score-creative/route.ts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品牌套件持久化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新建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lib/brand-kit.ts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、Mongo 模型或 Clerk metadata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角度批量变体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扩展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lib/content-research-apply.ts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 +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hooks/useStudioWizard.ts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0F6745"/>
        </w:rPr>
        <w:t xml:space="preserve">6. 「最佳组合」与差距分析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73143"/>
        </w:rPr>
        <w:t xml:space="preserve">6.1 理想 SMB 工具 = 四家最强项 + Alchemy 独有层</w:t>
      </w:r>
    </w:p>
    <w:p>
      <w:pPr>
        <w:spacing w:after="293"/>
      </w:pP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1. </w:t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AdCreative：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 URL/品牌扫描 → 10–20 尺寸变体 → 评分 → 合规 → Meta 导出</w:t>
      </w:r>
    </w:p>
    <w:p>
      <w:pPr>
        <w:spacing w:after="293"/>
      </w:pP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2. </w:t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CapCut：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 脚本 → 数字人/配音 → 自动字幕 → 时间轴微调 → 一键发布</w:t>
      </w:r>
    </w:p>
    <w:p>
      <w:pPr>
        <w:spacing w:after="293"/>
      </w:pP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3. </w:t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可灵：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 图生视频多镜头、续写、主体锁定、4K 可选</w:t>
      </w:r>
    </w:p>
    <w:p>
      <w:pPr>
        <w:spacing w:after="293"/>
      </w:pP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4. </w:t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即梦：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 中文海报排版、数字主讲人、无限画布单页迭代</w:t>
      </w:r>
    </w:p>
    <w:p>
      <w:pPr>
        <w:spacing w:after="293"/>
      </w:pP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5. </w:t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+ Alchemy 独有：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 平台选题研究、教学轮播叙事、粤语教练、无实物概念推广</w:t>
      </w:r>
    </w:p>
    <w:p>
      <w:pPr>
        <w:spacing w:after="293"/>
      </w:pP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没有任何单一竞品拥有第 5 点——这是护城河，前提是轮播质量与流程可靠性跟上。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73143"/>
        </w:rPr>
        <w:t xml:space="preserve">6.2 差距优先级</w:t>
      </w:r>
    </w:p>
    <w:p>
      <w:pPr>
        <w:spacing w:after="407"/>
      </w:pPr>
      <w:r>
        <w:rPr>
          <w:rFonts w:ascii="PingFang SC Semibold" w:hAnsi="PingFang SC Semibold" w:cs="PingFang SC Semibold"/>
          <w:sz w:val="30"/>
          <w:sz-cs w:val="30"/>
          <w:b/>
          <w:spacing w:val="0"/>
          <w:color w:val="374356"/>
        </w:rPr>
        <w:t xml:space="preserve">关键（阻碍「可发帖」）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差距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谁有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影响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可靠的图上中文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即梦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小红书轮播文字错误显得不专业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单页重生成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即梦画布、CapCut Scenes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一页不好要重跑整套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批量变体（3–6 钩子 × 1 视觉）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AdCreative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付费广告 A/B 慢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平台尺寸包（XHS 3:4、IG 4:5、Reels 9:16 一次导出）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AdCreative、CapCut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需手动重做</w:t>
      </w:r>
    </w:p>
    <w:p>
      <w:pPr>
        <w:spacing w:after="407"/>
      </w:pPr>
      <w:r>
        <w:rPr>
          <w:rFonts w:ascii="PingFang SC Semibold" w:hAnsi="PingFang SC Semibold" w:cs="PingFang SC Semibold"/>
          <w:sz w:val="30"/>
          <w:sz-cs w:val="30"/>
          <w:b/>
          <w:spacing w:val="0"/>
          <w:color w:val="374356"/>
        </w:rPr>
        <w:t xml:space="preserve">重要（转化与留存）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差距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谁有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创意评分 / 选优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AdCreative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广告政策 / 安全区提示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AdCreative 合规检查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品牌套件持久化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AdCreative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项目历史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所有主流应用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一键发布或分享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CapCut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AI 数字人 / UGC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CapCut、即梦 OmniHuman</w:t>
      </w:r>
    </w:p>
    <w:p>
      <w:pPr>
        <w:spacing w:after="407"/>
      </w:pPr>
      <w:r>
        <w:rPr>
          <w:rFonts w:ascii="PingFang SC Semibold" w:hAnsi="PingFang SC Semibold" w:cs="PingFang SC Semibold"/>
          <w:sz w:val="30"/>
          <w:sz-cs w:val="30"/>
          <w:b/>
          <w:spacing w:val="0"/>
          <w:color w:val="374356"/>
        </w:rPr>
        <w:t xml:space="preserve">已有领先优势（勿低估）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带真实 URL 的</w:t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内容角度研究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 → 填入向导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教学轮播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规划器 + 参考图仅风格模式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实物 vs 概念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推广分离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Studio 助理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 + 教练交接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粤语/港市场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 copy locale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透明 fal 成本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/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Pro 画布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不污染 SMB 向导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0F6745"/>
        </w:rPr>
        <w:t xml:space="preserve">7. 可借鉴优势与落地路线图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73143"/>
        </w:rPr>
        <w:t xml:space="preserve">7.1 快速见效（每项约 1–2 周）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来源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借鉴点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落地方式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AdCreative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多平台导出包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轮播/Reel 生成后提供 ZIP：小红书 3:4 + 9:16 封面 + IG 4:5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AdCreative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轻量「创意评分」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LLM 量表：钩子、文字密度、CTA、平台契合（v1 无需 CNN）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CapCut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「用 CapCut 打开」清单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下载后引导 + SRT 导出（已有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/captions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）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即梦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排版卫生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typographyHintForLocale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 接入概念轮播；每页一块文字；禁止重复页脚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即梦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单页重生成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generate-teaching-carousel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 增加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slideIndex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 参数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73143"/>
        </w:rPr>
        <w:t xml:space="preserve">7.2 中期（2–6 周）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来源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借鉴点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落地方式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AdCreative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品牌套件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用户资料存 logo/色板/字体 → 注入所有 prompt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AdCreative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变体批次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同一角度 → 3 个标题钩子 → 并行 3 套轮播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CapCut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自动字幕链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Reel 完成后默认跳转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/captions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 并预填脚本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内容研究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角度 → 完整活动包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一键：角度 → 教学轮播 + Reel 脚本 + CTA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可灵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可选视频后端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Kling API 作为「Pro 动感」档，与 Seedance 并存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73143"/>
        </w:rPr>
        <w:t xml:space="preserve">7.3 战略级（更晚）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来源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借鉴点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备注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即梦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火山 Seedream 中文海报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与 Nano Banana A/B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即梦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OmniHuman 风格主讲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新概念工作流：口播讲解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AdCreative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Meta Ads 导出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需 OAuth、政策、持续维护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可灵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「做同款」画廊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需鉴权 + 审核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73143"/>
        </w:rPr>
        <w:t xml:space="preserve">7.4 建议构建顺序</w:t>
      </w:r>
    </w:p>
    <w:p>
      <w:pPr>
        <w:spacing w:after="293"/>
      </w:pP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1. 排版修复 + 单页重生成（即梦教训）</w:t>
      </w:r>
    </w:p>
    <w:p>
      <w:pPr>
        <w:spacing w:after="293"/>
      </w:pP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2. 多平台导出包（AdCreative 教训，工程成本低）</w:t>
      </w:r>
    </w:p>
    <w:p>
      <w:pPr>
        <w:spacing w:after="293"/>
      </w:pP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3. 内容研究角度的变体批次（连接独特研究与 AdCreative 产量）</w:t>
      </w:r>
    </w:p>
    <w:p>
      <w:pPr>
        <w:spacing w:after="293"/>
      </w:pP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4. 品牌套件 + 项目历史（留存）</w:t>
      </w:r>
    </w:p>
    <w:p>
      <w:pPr>
        <w:spacing w:after="293"/>
      </w:pP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5. 下载前轻量评分卡（AdCreative 教训，无需其数据集）</w:t>
      </w:r>
    </w:p>
    <w:p>
      <w:pPr>
        <w:spacing w:after="293"/>
      </w:pP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6. 可选 Kling/即梦 API（SMB 向导稳定后；放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/pro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 或「高清动态」开关）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0F6745"/>
        </w:rPr>
        <w:t xml:space="preserve">8. 前三项优先功能：分阶段实施规格</w:t>
      </w:r>
    </w:p>
    <w:p>
      <w:pPr>
        <w:spacing w:after="293"/>
      </w:pP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以下三项为</w:t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最高 ROI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，按文件级给出 Phase 1–3 任务分解。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6D6D6D"/>
        </w:rPr>
        <w:t xml:space="preserve"/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73143"/>
        </w:rPr>
        <w:t xml:space="preserve">优先项 1：中文图上文字可靠性（来自即梦经验）</w:t>
      </w:r>
    </w:p>
    <w:p>
      <w:pPr>
        <w:spacing w:after="293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目标：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 小红书/港繁轮播不再出现「香港破脾」、重复页脚、简繁混用。</w:t>
      </w:r>
    </w:p>
    <w:p>
      <w:pPr>
        <w:spacing w:after="293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根因（代码层）：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41414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buildConceptSocialCarouselSlidePrompt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 未始终传入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typographyHintForLocale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41414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visualDna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 + body + extra 可能叠加相同文案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概念模式教学轮播走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buildConceptSocialCarouselSlidePrompt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 时排版约束弱于 physical 模式</w:t>
      </w:r>
    </w:p>
    <w:p>
      <w:pPr>
        <w:spacing w:after="293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Phase 1 — Prompt 层（2–3 天）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任务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文件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改动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概念轮播强制排版块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lib/prompt-variables.ts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在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buildConceptSocialCarouselSlidePrompt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 末尾加入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typographyHintForLocale(locale, slideLines)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每页唯一文字块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lib/teaching-carousel-plan.ts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规划器规则：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title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body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takeaway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 互斥，禁止重复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禁止 visualDna 当图上文案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lib/teaching-carousel-plan.ts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visualDna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 仅描述画风，不含可朗读句子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强化反幻觉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lib/copy-locale.ts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已有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antiHallucination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；概念路径确保调用</w:t>
      </w:r>
    </w:p>
    <w:p>
      <w:pPr>
        <w:spacing w:after="293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Phase 2 — API 校验（1–2 天）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任务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文件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改动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生成前去重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app/api/generate-teaching-carousel/route.ts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对每 slide 的 title/body/takeaway 做 trim + 去重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记录 locale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同上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从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prompt_market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 解析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resolveCopyLocale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 写入 plan 元数据</w:t>
      </w:r>
    </w:p>
    <w:p>
      <w:pPr>
        <w:spacing w:after="293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Phase 3 — UI 反馈（2 天）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任务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文件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改动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展示每页文案预览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components/studio/ImageStep.tsx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生成前可编辑每页文字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i18n 提示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lib/i18n/zh.ts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、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zh-cn.ts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、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en.ts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「图上只显示下列文字」说明</w:t>
      </w:r>
    </w:p>
    <w:p>
      <w:pPr>
        <w:spacing w:after="293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验收标准：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/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HarmoniQ 概念轮播 6 页，繁体无误字、无重复页脚、无「繁體中文」元标签</w:t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41414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npm run build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 通过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6D6D6D"/>
        </w:rPr>
        <w:t xml:space="preserve"/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73143"/>
        </w:rPr>
        <w:t xml:space="preserve">优先项 2：教学轮播单页重生成（来自即梦画布 / CapCut Scenes）</w:t>
      </w:r>
    </w:p>
    <w:p>
      <w:pPr>
        <w:spacing w:after="293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目标：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 仅重跑第 N 页，保留 plan 与其他页 URL。</w:t>
      </w:r>
    </w:p>
    <w:p>
      <w:pPr>
        <w:spacing w:after="293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Phase 1 — API（2–3 天）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任务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文件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改动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接受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regenerate_slide_index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app/api/generate-teaching-carousel/route.ts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FormData 可选字段，1-based index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跳过规划若传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plan_json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同上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客户端缓存 plan，重生时只调 fal 一页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返回完整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slides[]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同上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合并旧 URL + 新 URL</w:t>
      </w:r>
    </w:p>
    <w:p>
      <w:pPr>
        <w:spacing w:after="293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请求示例（FormData）：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regenerate_slide_index: "3"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plan_json: "{...TeachingCarouselPlan...}"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existing_slides_json: "[{index:1,imageUrl:...},...]"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/>
      </w:r>
    </w:p>
    <w:p>
      <w:pPr>
        <w:spacing w:after="293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Phase 2 — 向导状态（2 天）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任务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文件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改动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缓存 plan + slides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hooks/useStudioWizard.ts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state: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teachingCarouselPlan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teachingCarouselSlides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单页重生函数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同上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regenerateTeachingCarouselSlide(index)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加载态 per-slide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同上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regeneratingSlideIndex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>
        <w:spacing w:after="293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Phase 3 — UI（2 天）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任务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文件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改动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每页「重生成」按钮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components/studio/ImageStep.tsx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仅该页 spinner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费用提示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同上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「约 $0.04–0.08 / 页」</w:t>
      </w:r>
    </w:p>
    <w:p>
      <w:pPr>
        <w:spacing w:after="293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验收标准：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/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6 页轮播改第 4 页，1–3、5–6 URL 不变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fal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trackUsage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 仅计 1 次 image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6D6D6D"/>
        </w:rPr>
        <w:t xml:space="preserve"/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73143"/>
        </w:rPr>
        <w:t xml:space="preserve">优先项 3：多平台导出包（来自 AdCreative 自动尺寸）</w:t>
      </w:r>
    </w:p>
    <w:p>
      <w:pPr>
        <w:spacing w:after="293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目标：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 一次下载 ZIP：小红书轮播图 + IG 4:5 + Reel 9:16 封面（裁切或重生成可选）。</w:t>
      </w:r>
    </w:p>
    <w:p>
      <w:pPr>
        <w:spacing w:after="293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Phase 1 — 纯裁切版（3–4 天，低成本）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任务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文件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改动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尺寸定义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新建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lib/platform-export-pack.ts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XHS_CAROUSEL: 3:4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IG_FEED: 4:5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REEL_COVER: 9:16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服务端裁切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新建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app/api/export-platform-pack/route.ts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输入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imageUrls[]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，sharp 裁切，archiver ZIP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依赖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package.json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sharp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、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archiver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（若未有）</w:t>
      </w:r>
    </w:p>
    <w:p>
      <w:pPr>
        <w:spacing w:after="293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Phase 2 — UI（1–2 天）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任务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文件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改动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完成页下载按钮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components/studio/DoneStep.tsx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「下载多平台包」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平台勾选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同上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默认全选 XHS + IG + Reel</w:t>
      </w:r>
    </w:p>
    <w:p>
      <w:pPr>
        <w:spacing w:after="293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Phase 3 — 增强（可选，1 周）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任务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文件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改动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含 SRT + 剪辑 JSON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lib/platform-export-pack.ts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合并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export-edit-pack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 内容进 ZIP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README.txt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同上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CapCut 导入说明（粤语/中文）</w:t>
      </w:r>
    </w:p>
    <w:p>
      <w:pPr>
        <w:spacing w:after="293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ZIP 结构示例：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harmoniq-xhs-2026-06-26/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  xhs/slide-01.jpg ... slide-06.jpg  (3:4)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  instagram/slide-01.jpg ...         (4:5)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  reel/cover.jpg                     (9:16, 第1页或专用封面)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  capcut/edit-pack.json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  README.txt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/>
      </w:r>
    </w:p>
    <w:p>
      <w:pPr>
        <w:spacing w:after="293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验收标准：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/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6 页轮播一键 ZIP，各文件夹比例正确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无需重新调用 fal（Phase 1 仅裁切）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6D6D6D"/>
        </w:rPr>
        <w:t xml:space="preserve"/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73143"/>
        </w:rPr>
        <w:t xml:space="preserve">三项并行依赖关系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优先项1（排版）─────┐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                    ├──→ 优先项2（单页重生）──→ 优先项3（导出包）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优先项1 完成后用户更愿意留存轮播结果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/>
      </w:r>
    </w:p>
    <w:p>
      <w:pPr>
        <w:spacing w:after="293"/>
      </w:pP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建议开发顺序：</w:t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1 → 2 → 3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（或 1 与 3 并行，2 依赖 1 的 plan 结构稳定）。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0F6745"/>
        </w:rPr>
        <w:t xml:space="preserve">9. 定位建议与结论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73143"/>
        </w:rPr>
        <w:t xml:space="preserve">9.1 推荐定位句（中文）</w:t>
      </w:r>
    </w:p>
    <w:p>
      <w:pPr>
        <w:spacing w:after="240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AdCreative 帮效果广告主批量测试创意；CapCut 帮任何人完成一条视频；可灵和即梦帮创作者生成惊艳的动态与海报；Alchemy Studio 帮香港与中国中小企业从「该发什么内容？」走到有研究依据、有教练、可发布的轮播或 Reel——无需学习剪辑软件或模型 API。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/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73143"/>
        </w:rPr>
        <w:t xml:space="preserve">9.2 不应做的方向（v1）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不做 Premiere 级时间轴编辑器 → 链向 CapCut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不做 Meta Ads OAuth 全集成 → 工作量大，SMB 向导未稳前不急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不替换 fal 为自研模型 → 保持编排层差异化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73143"/>
        </w:rPr>
        <w:t xml:space="preserve">9.3 评分卡（1–10）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维度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分数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说明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技术管线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8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fal 集成成熟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公共产品 UI/UX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6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向导已改善，仍偏重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初学者成功率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5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需助理 + 排版修复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竞争差异化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7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研究+教练+轮播独特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公共 SaaS 就绪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3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无计费/完整历史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SMB 营销契合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8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港/中场景机会真实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当前技术栈可达成性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9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无需换供应商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73143"/>
        </w:rPr>
        <w:t xml:space="preserve">9.4 直接回答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问题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答案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产品整体如何？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在</w:t>
      </w:r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狭窄受众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（SMB 社交广告、中文/粤语）上很好；作为通用 AI 视频站难赢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与四家比缺什么？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产量、发布、评分、中文图字、单页迭代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与四家比强什么？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选题研究 → 教练 → 引导式轮播/Reel 端到端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下一步最该做什么？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排版修复 + 单页重生 + 多平台 ZIP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0F6745"/>
        </w:rPr>
        <w:t xml:space="preserve">附录 A：API 与成本参考（本项目）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项目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约略成本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1× Nano Banana 图片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~$0.04–0.08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6–8 秒 Seedance fast 480p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~$1.45–1.90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10 秒 720p 标准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~$3+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本地后期（字幕）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~$0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Tavily 搜索（内容研究）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按 Tavily 套餐</w:t>
      </w:r>
    </w:p>
    <w:p>
      <w:pPr>
        <w:spacing w:after="293"/>
      </w:pP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应对客户收取</w:t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服务价</w:t>
      </w: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（如 HK$300–1500/条），而非 API 透传。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0F6745"/>
        </w:rPr>
        <w:t xml:space="preserve">附录 B：环境变量（内容研究）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变量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用途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FAL_KEY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图片/视频生成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DEEPSEEK_API_KEY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规划器、内容研究综合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TAVILY_API_KEY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实时网页研究（无则 API 报错，不静默假研究）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SERPER_API_KEY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Tavily 备选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0F6745"/>
        </w:rPr>
        <w:t xml:space="preserve">附录 C：相关文档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文件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414"/>
        </w:rPr>
        <w:t xml:space="preserve">内容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AGENTS.md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AI 助手工作区规则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README.md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项目 setup 与路由说明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docs/PRODUCT_EVALUATION.md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早期产品评估（英文）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docs/ROADMAP.md</w:t>
      </w:r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414"/>
        </w:rPr>
        <w:t xml:space="preserve">分阶段路线图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6D6D6D"/>
        </w:rPr>
        <w:t xml:space="preserve"/>
      </w:r>
    </w:p>
    <w:p>
      <w:pPr>
        <w:spacing w:after="293"/>
      </w:pPr>
      <w:r>
        <w:rPr>
          <w:rFonts w:ascii="PingFang SC" w:hAnsi="PingFang SC" w:cs="PingFang SC"/>
          <w:sz w:val="29"/>
          <w:sz-cs w:val="29"/>
          <w:spacing w:val="0"/>
          <w:color w:val="141414"/>
        </w:rPr>
        <w:t xml:space="preserve">*报告完 — Alchemy Studio 竞品分析（中文完整版）*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