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alchemy.ai — Accounts &amp; APIs to Sign In</w:t>
      </w:r>
    </w:p>
    <w:p>
      <w:r>
        <w:rPr>
          <w:i/>
          <w:color w:val="556575"/>
          <w:sz w:val="22"/>
        </w:rPr>
        <w:t>Fill in Account / Password / Notes yourself. Do not commit secrets to git.</w:t>
      </w:r>
    </w:p>
    <w:p/>
    <w:p>
      <w:pPr>
        <w:pStyle w:val="Heading1"/>
      </w:pPr>
      <w:r>
        <w:t>A. Required to run the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Service / API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What it’s for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Sign-up / dashboard URL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Account / email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Password / API key location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fal.ai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Image, video, TTS (Nano Banana, Seedance, MiniMax)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https://fal.ai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Env: FAL_KEY</w:t>
            </w:r>
          </w:p>
        </w:tc>
      </w:tr>
      <w:tr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Clerk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User sign-in / sign-up / sessions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https://dashboard.clerk.com</w:t>
            </w:r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Env: NEXT_PUBLIC_CLERK_*, CLERK_SECRET_KEY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MongoDB Atlas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Users, projects, tokens ledger, library assets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https://cloud.mongodb.com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Env: MONGODB_URI</w:t>
            </w:r>
          </w:p>
        </w:tc>
      </w:tr>
      <w:tr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Plans, brand analysis, LLM briefs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https://platform.deepseek.com</w:t>
            </w:r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Env: DEEPSEEK_API_KEY (same as Harmoniq OK)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Host Next.js app (prod)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https://vercel.com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Project deploy + env vars</w:t>
            </w:r>
          </w:p>
        </w:tc>
      </w:tr>
      <w:tr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Source code / CI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https://github.com</w:t>
            </w:r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Repo access</w:t>
            </w:r>
          </w:p>
        </w:tc>
      </w:tr>
    </w:tbl>
    <w:p/>
    <w:p>
      <w:pPr>
        <w:pStyle w:val="Heading1"/>
      </w:pPr>
      <w:r>
        <w:t>B. Billing &amp;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Service / API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What it’s for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Sign-up / dashboard URL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Account / email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Password / API key location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Subscriptions + token top-ups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https://dashboard.stripe.com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Env: STRIPE_* + price IDs + webhook secret</w:t>
            </w:r>
          </w:p>
        </w:tc>
      </w:tr>
      <w:tr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Resend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Purchase confirmation emails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https://resend.com</w:t>
            </w:r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Env: RESEND_API_KEY, EMAIL_FROM; DNS on alchemyailab.com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Domain / DNS (alchemyailab.com)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Email + app domain, Clerk domain later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(your registrar)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MX/SPF/DKIM for Resend; app DNS</w:t>
            </w:r>
          </w:p>
        </w:tc>
      </w:tr>
      <w:tr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support@alchemyailab.com mailbox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Reply-To / customer support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(email host)</w:t>
            </w:r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Forwarding or mailbox login</w:t>
            </w:r>
          </w:p>
        </w:tc>
      </w:tr>
    </w:tbl>
    <w:p/>
    <w:p>
      <w:pPr>
        <w:pStyle w:val="Heading1"/>
      </w:pPr>
      <w:r>
        <w:t>C. Storage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Service / API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What it’s for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Sign-up / dashboard URL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Account / email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Password / API key location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Cloudflare R2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Durable library media storage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https://dash.cloudflare.com → R2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Env: R2_ACCOUNT_ID, R2_ACCESS_KEY_ID, R2_SECRET_ACCESS_KEY, R2_BUCKET</w:t>
            </w:r>
          </w:p>
        </w:tc>
      </w:tr>
      <w:tr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Mixpanel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Product analytics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https://mixpanel.com</w:t>
            </w:r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Env: NEXT_PUBLIC_MIXPANEL_TOKEN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Sentry (optional)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Error monitoring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https://sentry.io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Env: NEXT_PUBLIC_SENTRY_DSN</w:t>
            </w:r>
          </w:p>
        </w:tc>
      </w:tr>
    </w:tbl>
    <w:p/>
    <w:p>
      <w:pPr>
        <w:pStyle w:val="Heading1"/>
      </w:pPr>
      <w:r>
        <w:t>D. Optional / feature-specific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Service / API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What it’s for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Sign-up / dashboard URL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Account / email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Password / API key location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Transcription + rewrite (Step 4 post-process)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https://platform.openai.com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Env: OPENAI_API_KEY</w:t>
            </w:r>
          </w:p>
        </w:tc>
      </w:tr>
      <w:tr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Azure Speech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TTS alternative (if not fal MiniMax)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https://portal.azure.com</w:t>
            </w:r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Env: AZURE_SPEECH_KEY, AZURE_SPEECH_REGION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Tavily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Web research (one of research providers)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https://tavily.com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Env: TAVILY_API_KEY</w:t>
            </w:r>
          </w:p>
        </w:tc>
      </w:tr>
      <w:tr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Serper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Google search research (alt to Tavily)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https://serper.dev</w:t>
            </w:r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Env: SERPER_API_KEY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JustOneAPI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Xiaohongshu note search + covers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https://api.justoneapi.com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Env: JUSTONEAPI_TOKEN</w:t>
            </w:r>
          </w:p>
        </w:tc>
      </w:tr>
    </w:tbl>
    <w:p/>
    <w:p>
      <w:pPr>
        <w:pStyle w:val="Heading1"/>
      </w:pPr>
      <w:r>
        <w:t>E. App store / mobile (if shipping alchemy-mobile)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Service / API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What it’s for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Sign-up / dashboard URL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Account / email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Password / API key location</w:t>
            </w:r>
          </w:p>
        </w:tc>
        <w:tc>
          <w:tcPr>
            <w:tcW w:type="dxa" w:w="1461"/>
            <w:shd w:fill="0B1120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Apple Developer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App Store Connect / IAP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https://developer.apple.com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Needed for iOS release</w:t>
            </w:r>
          </w:p>
        </w:tc>
      </w:tr>
      <w:tr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Google Play Console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Android release / billing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https://play.google.com/console</w:t>
            </w:r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Needed for Android release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RevenueCat (optional)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Mobile IAP wrapper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https://www.revenuecat.com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rPr>
                <w:sz w:val="18"/>
              </w:rPr>
              <w:t>Stubbed in mobile scaffold</w:t>
            </w:r>
          </w:p>
        </w:tc>
      </w:tr>
      <w:tr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Expo / EAS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Mobile builds</w:t>
            </w:r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https://expo.dev</w:t>
            </w:r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/>
          </w:p>
        </w:tc>
        <w:tc>
          <w:tcPr>
            <w:tcW w:type="dxa" w:w="1461"/>
            <w:shd w:fill="F8FAFC" w:val="clear"/>
          </w:tcPr>
          <w:p>
            <w:r>
              <w:rPr>
                <w:sz w:val="18"/>
              </w:rPr>
              <w:t>If using EAS Build</w:t>
            </w:r>
          </w:p>
        </w:tc>
      </w:tr>
    </w:tbl>
    <w:p/>
    <w:p>
      <w:pPr>
        <w:pStyle w:val="Heading1"/>
      </w:pPr>
      <w:r>
        <w:t>F. Quick checklist (env keys)</w:t>
      </w:r>
    </w:p>
    <w:p>
      <w:pPr>
        <w:pStyle w:val="ListBullet"/>
      </w:pPr>
      <w:r>
        <w:t>FAL_KEY</w:t>
      </w:r>
    </w:p>
    <w:p>
      <w:pPr>
        <w:pStyle w:val="ListBullet"/>
      </w:pPr>
      <w:r>
        <w:t>DEEPSEEK_API_KEY</w:t>
      </w:r>
    </w:p>
    <w:p>
      <w:pPr>
        <w:pStyle w:val="ListBullet"/>
      </w:pPr>
      <w:r>
        <w:t>NEXT_PUBLIC_CLERK_PUBLISHABLE_KEY + CLERK_SECRET_KEY</w:t>
      </w:r>
    </w:p>
    <w:p>
      <w:pPr>
        <w:pStyle w:val="ListBullet"/>
      </w:pPr>
      <w:r>
        <w:t>MONGODB_URI</w:t>
      </w:r>
    </w:p>
    <w:p>
      <w:pPr>
        <w:pStyle w:val="ListBullet"/>
      </w:pPr>
      <w:r>
        <w:t>STRIPE_SECRET_KEY + NEXT_PUBLIC_STRIPE_PUBLISHABLE_KEY + STRIPE_WEBHOOK_SECRET + price IDs</w:t>
      </w:r>
    </w:p>
    <w:p>
      <w:pPr>
        <w:pStyle w:val="ListBullet"/>
      </w:pPr>
      <w:r>
        <w:t>RESEND_API_KEY + EMAIL_FROM</w:t>
      </w:r>
    </w:p>
    <w:p>
      <w:pPr>
        <w:pStyle w:val="ListBullet"/>
      </w:pPr>
      <w:r>
        <w:t>R2_ACCOUNT_ID + R2_ACCESS_KEY_ID + R2_SECRET_ACCESS_KEY + R2_BUCKET + R2_ENDPOINT</w:t>
      </w:r>
    </w:p>
    <w:p>
      <w:pPr>
        <w:pStyle w:val="ListBullet"/>
      </w:pPr>
      <w:r>
        <w:t>NEXT_PUBLIC_MIXPANEL_TOKEN</w:t>
      </w:r>
    </w:p>
    <w:p>
      <w:pPr>
        <w:pStyle w:val="ListBullet"/>
      </w:pPr>
      <w:r>
        <w:t>Optional: OPENAI_API_KEY, AZURE_SPEECH_*, TAVILY/SERPER, JUSTONEAPI_TOKEN, NEXT_PUBLIC_SENTRY_DSN</w:t>
      </w:r>
    </w:p>
    <w:p>
      <w:r>
        <w:rPr>
          <w:b/>
        </w:rPr>
        <w:t xml:space="preserve">Security: </w:t>
      </w:r>
      <w:r>
        <w:t>Store passwords/API keys in a password manager or .env.local only — never commit .env.local or this filled sheet to git if it contains secrets.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