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0000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30"/>
          <w:szCs w:val="30"/>
          <w:highlight w:val="white"/>
          <w:rtl w:val="0"/>
        </w:rPr>
        <w:t xml:space="preserve">Lý thuyết số 02: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Roboto" w:cs="Roboto" w:eastAsia="Roboto" w:hAnsi="Roboto"/>
          <w:color w:val="00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1. JDBC có nhược điểm gì mà phải ra đời JPA</w:t>
      </w:r>
    </w:p>
    <w:p w:rsidR="00000000" w:rsidDel="00000000" w:rsidP="00000000" w:rsidRDefault="00000000" w:rsidRPr="00000000" w14:paraId="00000003">
      <w:pPr>
        <w:spacing w:after="0" w:line="240" w:lineRule="auto"/>
        <w:ind w:firstLine="720"/>
        <w:rPr>
          <w:rFonts w:ascii="Roboto" w:cs="Roboto" w:eastAsia="Roboto" w:hAnsi="Roboto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 Nhược điểm chính</w:t>
      </w:r>
      <w:r w:rsidDel="00000000" w:rsidR="00000000" w:rsidRPr="00000000">
        <w:rPr>
          <w:rFonts w:ascii="Roboto" w:cs="Roboto" w:eastAsia="Roboto" w:hAnsi="Roboto"/>
          <w:color w:val="ff000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ind w:firstLine="720"/>
        <w:rPr>
          <w:rFonts w:ascii="Roboto" w:cs="Roboto" w:eastAsia="Roboto" w:hAnsi="Roboto"/>
          <w:color w:val="ff000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Nhược điểm phụ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color w:val="000000"/>
          <w:sz w:val="27"/>
          <w:szCs w:val="27"/>
          <w:rtl w:val="0"/>
        </w:rPr>
        <w:t xml:space="preserve">2. ORM giải quyết bài toán nào?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6qEpj70WxX1Z2ea3SsGxgtKxLQ==">CgMxLjA4AHIhMXhFNzhVSnhtRWNZWV9WQzBNWVdZcmRWTy1fWnI5azgw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