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ANOMALY DETECTION LOGIC v1.0</w:t>
      </w:r>
    </w:p>
    <w:p>
      <w:r>
        <w:t>Purpose: Define signals that trigger theme discovery.</w:t>
        <w:br/>
      </w:r>
    </w:p>
    <w:p>
      <w:pPr>
        <w:pStyle w:val="Heading2"/>
      </w:pPr>
      <w:r>
        <w:t>Macro</w:t>
      </w:r>
    </w:p>
    <w:p>
      <w:r>
        <w:t>- If 10Y-2Y spread inverts &gt;30 days → Recession theme candidate</w:t>
        <w:br/>
        <w:t>- CPI MoM re-acceleration 2 months → Inflation resurgence</w:t>
        <w:br/>
      </w:r>
    </w:p>
    <w:p>
      <w:pPr>
        <w:pStyle w:val="Heading2"/>
      </w:pPr>
      <w:r>
        <w:t>Equity</w:t>
      </w:r>
    </w:p>
    <w:p>
      <w:r>
        <w:t>- Index up but breadth down → Distribution phase</w:t>
        <w:br/>
        <w:t>- VIX spike + index flat → Hidden risk accumulation</w:t>
        <w:br/>
      </w:r>
    </w:p>
    <w:p>
      <w:pPr>
        <w:pStyle w:val="Heading2"/>
      </w:pPr>
      <w:r>
        <w:t>Commodities</w:t>
      </w:r>
    </w:p>
    <w:p>
      <w:r>
        <w:t>- Gold &amp; Silver up together → Systemic hedge demand</w:t>
        <w:br/>
        <w:t>- Silver outperforms Gold → Industrial scarcity phase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