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tabs>
          <w:tab w:val="left" w:leader="none" w:pos="1828"/>
          <w:tab w:val="center" w:leader="none" w:pos="4819"/>
        </w:tabs>
        <w:spacing w:line="240" w:lineRule="auto"/>
        <w:ind w:firstLine="0"/>
        <w:rPr>
          <w:sz w:val="34"/>
          <w:szCs w:val="34"/>
        </w:rPr>
      </w:pPr>
      <w:bookmarkStart w:colFirst="0" w:colLast="0" w:name="_heading=h.kdakx16jph5w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240" w:lineRule="auto"/>
        <w:rPr>
          <w:b w:val="0"/>
          <w:bCs w:val="0"/>
          <w:sz w:val="22"/>
          <w:szCs w:val="22"/>
        </w:rPr>
      </w:pPr>
      <w:bookmarkStart w:colFirst="0" w:colLast="0" w:name="_heading=h.l70tjbi7hezm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(주)하랑항공(이하 “갑”이라 한다)과 (주)플라이메이트(이하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3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5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6">
      <w:pPr>
        <w:widowControl w:val="1"/>
        <w:spacing w:after="280" w:before="280" w:line="24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0" w:afterAutospacing="0" w:before="2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공항 체크인 카운터 운영 및 탑승 수속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게이트 탑승 수속 및 탑승권 발권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수하물 접수, 처리 및 분실/지연 보상 대응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"/>
        </w:numPr>
        <w:spacing w:after="28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라운지 서비스 운영 대행</w:t>
      </w:r>
    </w:p>
    <w:p w:rsidR="00000000" w:rsidDel="00000000" w:rsidP="00000000" w:rsidRDefault="00000000" w:rsidRPr="00000000" w14:paraId="0000000B">
      <w:pPr>
        <w:widowControl w:val="1"/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고유식별정보: 여권번호, 비자 정보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성명, 생년월일, 국적, 연락처, PNR(예약번호), 마일리지 등급</w:t>
      </w:r>
    </w:p>
    <w:p w:rsidR="00000000" w:rsidDel="00000000" w:rsidP="00000000" w:rsidRDefault="00000000" w:rsidRPr="00000000" w14:paraId="0000000E">
      <w:pPr>
        <w:widowControl w:val="1"/>
        <w:spacing w:after="160" w:line="24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 2023년 03월 11일 ~ 2024년 03월 11일 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80" w:before="280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="24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2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3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800" w:hanging="40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A">
      <w:pPr>
        <w:spacing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</w:p>
    <w:p w:rsidR="00000000" w:rsidDel="00000000" w:rsidP="00000000" w:rsidRDefault="00000000" w:rsidRPr="00000000" w14:paraId="0000001C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“갑”은이를 “을”에게 구상할 수 있다.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80" w:before="280" w:lin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2D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="24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2023년 3월 11일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240" w:lineRule="auto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1"/>
              <w:spacing w:after="280" w:before="28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spacing w:after="280" w:before="28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spacing w:after="280" w:before="280"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spacing w:after="280" w:before="280"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플라이메이트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인천광역시 중구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 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80" w:before="28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강승혁 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1"/>
        <w:spacing w:after="280" w:before="2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280" w:before="28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3"/>
        </w:numPr>
        <w:spacing w:before="28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3"/>
        </w:numPr>
        <w:spacing w:after="280" w:line="24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파기 시 그 결과를 보고 및 증빙자료로 제출해야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"/>
        </w:numPr>
        <w:spacing w:before="28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280" w:line="24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280" w:before="280" w:line="24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7"/>
        </w:numPr>
        <w:spacing w:before="28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7"/>
        </w:numPr>
        <w:spacing w:after="28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80"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5"/>
        </w:numPr>
        <w:spacing w:before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5"/>
        </w:numPr>
        <w:spacing w:after="280" w:line="24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VjNDe7z3bhBO+fGRy8dHbav2w==">CgMxLjAyDmgua2Rha3gxNmpwaDV3Mg5oLmw3MHRqYmk3aGV6bTgAciExcDQyZmkxSFhxRUk2MWI0Y0Q1LU9EVjJCanRkcjN1Y04=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