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val="1"/>
        <w:tabs>
          <w:tab w:val="left" w:leader="none" w:pos="1828"/>
          <w:tab w:val="center" w:leader="none" w:pos="4819"/>
        </w:tabs>
        <w:ind w:firstLine="0"/>
        <w:rPr>
          <w:sz w:val="34"/>
          <w:szCs w:val="34"/>
        </w:rPr>
      </w:pPr>
      <w:bookmarkStart w:colFirst="0" w:colLast="0" w:name="_heading=h.t3no39c776ci" w:id="0"/>
      <w:bookmarkEnd w:id="0"/>
      <w:r w:rsidDel="00000000" w:rsidR="00000000" w:rsidRPr="00000000">
        <w:rPr>
          <w:rFonts w:ascii="Gulim" w:cs="Gulim" w:eastAsia="Gulim" w:hAnsi="Gulim"/>
          <w:sz w:val="38"/>
          <w:szCs w:val="38"/>
          <w:rtl w:val="0"/>
        </w:rPr>
        <w:tab/>
      </w:r>
      <w:r w:rsidDel="00000000" w:rsidR="00000000" w:rsidRPr="00000000">
        <w:rPr>
          <w:sz w:val="38"/>
          <w:szCs w:val="38"/>
          <w:rtl w:val="0"/>
        </w:rPr>
        <w:tab/>
      </w:r>
      <w:r w:rsidDel="00000000" w:rsidR="00000000" w:rsidRPr="00000000">
        <w:rPr>
          <w:sz w:val="48"/>
          <w:szCs w:val="48"/>
          <w:rtl w:val="0"/>
        </w:rPr>
        <w:t xml:space="preserve">신용정보 처리위탁 계약서</w:t>
      </w:r>
      <w:r w:rsidDel="00000000" w:rsidR="00000000" w:rsidRPr="00000000">
        <w:rPr>
          <w:rtl w:val="0"/>
        </w:rPr>
      </w:r>
    </w:p>
    <w:p w:rsidR="00000000" w:rsidDel="00000000" w:rsidP="00000000" w:rsidRDefault="00000000" w:rsidRPr="00000000" w14:paraId="00000002">
      <w:pPr>
        <w:pStyle w:val="Heading3"/>
        <w:keepNext w:val="0"/>
        <w:keepLines w:val="0"/>
        <w:widowControl w:val="1"/>
        <w:spacing w:after="160" w:before="0" w:lineRule="auto"/>
        <w:ind w:firstLine="0"/>
        <w:rPr>
          <w:b w:val="0"/>
          <w:bCs w:val="0"/>
          <w:sz w:val="22"/>
          <w:szCs w:val="22"/>
        </w:rPr>
      </w:pPr>
      <w:bookmarkStart w:colFirst="0" w:colLast="0" w:name="_heading=h.m8qqswufsmlf" w:id="1"/>
      <w:bookmarkEnd w:id="1"/>
      <w:r w:rsidDel="00000000" w:rsidR="00000000" w:rsidRPr="00000000">
        <w:rPr>
          <w:b w:val="0"/>
          <w:bCs w:val="0"/>
          <w:sz w:val="22"/>
          <w:szCs w:val="22"/>
          <w:rtl w:val="0"/>
        </w:rPr>
        <w:t xml:space="preserve">  ㈜하랑항공(이하 “갑”이라 한다)과 ㈜해랑금융(이하 “을”이라 한다)은 “갑”의 개인(신용)정보 처리업무를 “을”에게 위탁함에 있어 다음과 같은 내용으로 개인(신용)정보업무 위탁계약(이하 “본 계약”)을 체결한다.</w:t>
      </w:r>
    </w:p>
    <w:p w:rsidR="00000000" w:rsidDel="00000000" w:rsidP="00000000" w:rsidRDefault="00000000" w:rsidRPr="00000000" w14:paraId="00000003">
      <w:pPr>
        <w:widowControl w:val="1"/>
        <w:spacing w:after="280" w:before="280" w:lineRule="auto"/>
        <w:ind w:firstLine="0"/>
        <w:rPr>
          <w:sz w:val="20"/>
          <w:szCs w:val="20"/>
        </w:rPr>
      </w:pPr>
      <w:r w:rsidDel="00000000" w:rsidR="00000000" w:rsidRPr="00000000">
        <w:rPr>
          <w:rtl w:val="0"/>
        </w:rPr>
      </w:r>
    </w:p>
    <w:p w:rsidR="00000000" w:rsidDel="00000000" w:rsidP="00000000" w:rsidRDefault="00000000" w:rsidRPr="00000000" w14:paraId="00000004">
      <w:pPr>
        <w:widowControl w:val="1"/>
        <w:spacing w:after="160" w:lineRule="auto"/>
        <w:ind w:firstLine="0"/>
        <w:rPr>
          <w:sz w:val="20"/>
          <w:szCs w:val="20"/>
        </w:rPr>
      </w:pPr>
      <w:bookmarkStart w:colFirst="0" w:colLast="0" w:name="_heading=h.mchna3psyhsc" w:id="2"/>
      <w:bookmarkEnd w:id="2"/>
      <w:r w:rsidDel="00000000" w:rsidR="00000000" w:rsidRPr="00000000">
        <w:rPr>
          <w:b w:val="1"/>
          <w:bCs w:val="1"/>
          <w:sz w:val="22"/>
          <w:szCs w:val="22"/>
          <w:rtl w:val="0"/>
        </w:rPr>
        <w:t xml:space="preserve">제1조 (목적)</w:t>
      </w:r>
      <w:r w:rsidDel="00000000" w:rsidR="00000000" w:rsidRPr="00000000">
        <w:rPr>
          <w:rtl w:val="0"/>
        </w:rPr>
        <w:t xml:space="preserve"> </w:t>
      </w:r>
      <w:r w:rsidDel="00000000" w:rsidR="00000000" w:rsidRPr="00000000">
        <w:rPr>
          <w:sz w:val="20"/>
          <w:szCs w:val="20"/>
          <w:rtl w:val="0"/>
        </w:rPr>
        <w:t xml:space="preserve">이 계약은 “갑”이 개인(신용)정보처리업무를 “을”에게 위탁하고, “을”은 이를 승낙하여 “을”의 책임아래 성실하게 업무를 완성하도록 하는데 필요한 사항을 정함을 목적으로 한다.</w:t>
      </w:r>
    </w:p>
    <w:p w:rsidR="00000000" w:rsidDel="00000000" w:rsidP="00000000" w:rsidRDefault="00000000" w:rsidRPr="00000000" w14:paraId="00000005">
      <w:pPr>
        <w:widowControl w:val="1"/>
        <w:spacing w:after="160" w:lineRule="auto"/>
        <w:ind w:firstLine="0"/>
        <w:rPr>
          <w:sz w:val="20"/>
          <w:szCs w:val="20"/>
        </w:rPr>
      </w:pPr>
      <w:r w:rsidDel="00000000" w:rsidR="00000000" w:rsidRPr="00000000">
        <w:rPr>
          <w:b w:val="1"/>
          <w:bCs w:val="1"/>
          <w:sz w:val="22"/>
          <w:szCs w:val="22"/>
          <w:rtl w:val="0"/>
        </w:rPr>
        <w:t xml:space="preserve">제2조 (용어의 정의)</w:t>
      </w:r>
      <w:r w:rsidDel="00000000" w:rsidR="00000000" w:rsidRPr="00000000">
        <w:rPr>
          <w:rtl w:val="0"/>
        </w:rPr>
        <w:t xml:space="preserve"> </w:t>
      </w:r>
      <w:r w:rsidDel="00000000" w:rsidR="00000000" w:rsidRPr="00000000">
        <w:rPr>
          <w:sz w:val="20"/>
          <w:szCs w:val="20"/>
          <w:rtl w:val="0"/>
        </w:rPr>
        <w:t xml:space="preserve">본 계약에서 별도로 정의되지 아니한 용어는 「개인정보 보호법」, 같은 법 시행령 및 시행규칙, 「개인정보의 안전성 확보조치 기준」(개인정보 보호위원회 고시), 「표준 개인정보 보호지침」(개인정보 보호위원회 고시), 「신용정보의 이용 및 보호에 관한 법률」 및 같은 법 시행령 및 시행규칙(이하 “관련 법령”)에서 정의된 바에 따른다.</w:t>
      </w:r>
    </w:p>
    <w:p w:rsidR="00000000" w:rsidDel="00000000" w:rsidP="00000000" w:rsidRDefault="00000000" w:rsidRPr="00000000" w14:paraId="00000006">
      <w:pPr>
        <w:widowControl w:val="1"/>
        <w:spacing w:after="160" w:lineRule="auto"/>
        <w:ind w:firstLine="0"/>
        <w:rPr>
          <w:sz w:val="20"/>
          <w:szCs w:val="20"/>
        </w:rPr>
      </w:pPr>
      <w:r w:rsidDel="00000000" w:rsidR="00000000" w:rsidRPr="00000000">
        <w:rPr>
          <w:b w:val="1"/>
          <w:bCs w:val="1"/>
          <w:sz w:val="22"/>
          <w:szCs w:val="22"/>
          <w:rtl w:val="0"/>
        </w:rPr>
        <w:t xml:space="preserve">제3조 (위탁업무의 목적 및 범위)</w:t>
      </w:r>
      <w:r w:rsidDel="00000000" w:rsidR="00000000" w:rsidRPr="00000000">
        <w:rPr>
          <w:rtl w:val="0"/>
        </w:rPr>
        <w:t xml:space="preserve"> </w:t>
      </w:r>
      <w:r w:rsidDel="00000000" w:rsidR="00000000" w:rsidRPr="00000000">
        <w:rPr>
          <w:sz w:val="20"/>
          <w:szCs w:val="20"/>
          <w:rtl w:val="0"/>
        </w:rPr>
        <w:t xml:space="preserve">“을”은 계약이 정하는 바에 따라 항공권 결제, 마일리지 정산 및 환불 서비스 제공 목적으로 다음과 같은 개인(신용)정보 처리 업무를 수행한다.</w:t>
      </w:r>
    </w:p>
    <w:p w:rsidR="00000000" w:rsidDel="00000000" w:rsidP="00000000" w:rsidRDefault="00000000" w:rsidRPr="00000000" w14:paraId="00000007">
      <w:pPr>
        <w:widowControl w:val="1"/>
        <w:numPr>
          <w:ilvl w:val="0"/>
          <w:numId w:val="1"/>
        </w:numPr>
        <w:spacing w:after="0" w:afterAutospacing="0" w:lineRule="auto"/>
        <w:ind w:left="720" w:hanging="360"/>
        <w:rPr>
          <w:sz w:val="20"/>
          <w:szCs w:val="20"/>
          <w:u w:val="none"/>
        </w:rPr>
      </w:pPr>
      <w:r w:rsidDel="00000000" w:rsidR="00000000" w:rsidRPr="00000000">
        <w:rPr>
          <w:sz w:val="20"/>
          <w:szCs w:val="20"/>
          <w:rtl w:val="0"/>
        </w:rPr>
        <w:t xml:space="preserve">결제 및 마일리지 정산 요청 시 승객명, 회원아이디(ID), 여권번호, 마일리지 내역, 항공권 예약번호, 휴대폰번호, 이메일, 결제금액</w:t>
      </w:r>
    </w:p>
    <w:p w:rsidR="00000000" w:rsidDel="00000000" w:rsidP="00000000" w:rsidRDefault="00000000" w:rsidRPr="00000000" w14:paraId="00000008">
      <w:pPr>
        <w:widowControl w:val="1"/>
        <w:numPr>
          <w:ilvl w:val="0"/>
          <w:numId w:val="1"/>
        </w:numPr>
        <w:spacing w:after="0" w:afterAutospacing="0" w:lineRule="auto"/>
        <w:ind w:left="720" w:hanging="360"/>
        <w:rPr>
          <w:sz w:val="20"/>
          <w:szCs w:val="20"/>
          <w:u w:val="none"/>
        </w:rPr>
      </w:pPr>
      <w:r w:rsidDel="00000000" w:rsidR="00000000" w:rsidRPr="00000000">
        <w:rPr>
          <w:sz w:val="20"/>
          <w:szCs w:val="20"/>
          <w:rtl w:val="0"/>
        </w:rPr>
        <w:t xml:space="preserve">결제수단에 따른 추가정보 [카드 결제(API연동)] 카드 번호, 유효기간, 생년월일, 카드 비밀번호 앞 2자리 [계좌이체] 은행명, 계좌번호</w:t>
      </w:r>
    </w:p>
    <w:p w:rsidR="00000000" w:rsidDel="00000000" w:rsidP="00000000" w:rsidRDefault="00000000" w:rsidRPr="00000000" w14:paraId="00000009">
      <w:pPr>
        <w:widowControl w:val="1"/>
        <w:numPr>
          <w:ilvl w:val="0"/>
          <w:numId w:val="1"/>
        </w:numPr>
        <w:spacing w:after="160" w:lineRule="auto"/>
        <w:ind w:left="720" w:hanging="360"/>
        <w:rPr>
          <w:sz w:val="20"/>
          <w:szCs w:val="20"/>
          <w:u w:val="none"/>
        </w:rPr>
      </w:pPr>
      <w:r w:rsidDel="00000000" w:rsidR="00000000" w:rsidRPr="00000000">
        <w:rPr>
          <w:sz w:val="20"/>
          <w:szCs w:val="20"/>
          <w:rtl w:val="0"/>
        </w:rPr>
        <w:t xml:space="preserve">결제금액 및 마일리지 환불 처리 시 환불계좌 정보(은행명, 계좌번호, 예금주 정보)</w:t>
      </w:r>
    </w:p>
    <w:p w:rsidR="00000000" w:rsidDel="00000000" w:rsidP="00000000" w:rsidRDefault="00000000" w:rsidRPr="00000000" w14:paraId="0000000A">
      <w:pPr>
        <w:widowControl w:val="1"/>
        <w:spacing w:after="160" w:lineRule="auto"/>
        <w:ind w:firstLine="0"/>
        <w:rPr>
          <w:sz w:val="20"/>
          <w:szCs w:val="20"/>
        </w:rPr>
      </w:pPr>
      <w:r w:rsidDel="00000000" w:rsidR="00000000" w:rsidRPr="00000000">
        <w:rPr>
          <w:b w:val="1"/>
          <w:bCs w:val="1"/>
          <w:sz w:val="22"/>
          <w:szCs w:val="22"/>
          <w:rtl w:val="0"/>
        </w:rPr>
        <w:t xml:space="preserve">제4조 (위탁업무 기간)</w:t>
      </w:r>
      <w:r w:rsidDel="00000000" w:rsidR="00000000" w:rsidRPr="00000000">
        <w:rPr>
          <w:sz w:val="20"/>
          <w:szCs w:val="20"/>
          <w:rtl w:val="0"/>
        </w:rPr>
        <w:t xml:space="preserve"> ① 본 계약에 의한 개인정보 처리업무의 기간은 다음과 같다.</w:t>
      </w:r>
    </w:p>
    <w:p w:rsidR="00000000" w:rsidDel="00000000" w:rsidP="00000000" w:rsidRDefault="00000000" w:rsidRPr="00000000" w14:paraId="0000000B">
      <w:pPr>
        <w:widowControl w:val="1"/>
        <w:spacing w:after="160" w:lineRule="auto"/>
        <w:ind w:firstLine="0"/>
        <w:rPr>
          <w:sz w:val="20"/>
          <w:szCs w:val="20"/>
        </w:rPr>
      </w:pPr>
      <w:r w:rsidDel="00000000" w:rsidR="00000000" w:rsidRPr="00000000">
        <w:rPr>
          <w:sz w:val="20"/>
          <w:szCs w:val="20"/>
          <w:rtl w:val="0"/>
        </w:rPr>
        <w:t xml:space="preserve">· 계약 기간 : 2025년 02월 01일 ~ 2026년 02월 01일 (또는 본 계약 해지 시까지)</w:t>
      </w:r>
    </w:p>
    <w:p w:rsidR="00000000" w:rsidDel="00000000" w:rsidP="00000000" w:rsidRDefault="00000000" w:rsidRPr="00000000" w14:paraId="0000000C">
      <w:pPr>
        <w:widowControl w:val="1"/>
        <w:spacing w:after="160" w:lineRule="auto"/>
        <w:ind w:firstLine="0"/>
        <w:rPr>
          <w:b w:val="1"/>
          <w:bCs w:val="1"/>
          <w:sz w:val="22"/>
          <w:szCs w:val="22"/>
        </w:rPr>
      </w:pPr>
      <w:r w:rsidDel="00000000" w:rsidR="00000000" w:rsidRPr="00000000">
        <w:rPr>
          <w:sz w:val="20"/>
          <w:szCs w:val="20"/>
          <w:rtl w:val="0"/>
        </w:rPr>
        <w:t xml:space="preserve">② 제1항의 위탁업무 기간 만료 30일 전까지 양 당사자 중 어느 일방이 서면으로 계약 종료 또는 조건 변경의 의사를 통지하지 아니하고, "갑"이 "을"을 대상으로 실시하는 연 1회 정기 보안 점검 결과 중대한 보안 위반 사항이 없는 경우에 한하여 본 계약은 동일한 조건으로 1년씩 자동으로 갱신된다.</w:t>
      </w:r>
      <w:r w:rsidDel="00000000" w:rsidR="00000000" w:rsidRPr="00000000">
        <w:rPr>
          <w:rtl w:val="0"/>
        </w:rPr>
      </w:r>
    </w:p>
    <w:p w:rsidR="00000000" w:rsidDel="00000000" w:rsidP="00000000" w:rsidRDefault="00000000" w:rsidRPr="00000000" w14:paraId="0000000D">
      <w:pPr>
        <w:widowControl w:val="1"/>
        <w:spacing w:after="160" w:lineRule="auto"/>
        <w:ind w:firstLine="0"/>
        <w:rPr>
          <w:sz w:val="20"/>
          <w:szCs w:val="20"/>
        </w:rPr>
      </w:pPr>
      <w:r w:rsidDel="00000000" w:rsidR="00000000" w:rsidRPr="00000000">
        <w:rPr>
          <w:b w:val="1"/>
          <w:bCs w:val="1"/>
          <w:sz w:val="22"/>
          <w:szCs w:val="22"/>
          <w:rtl w:val="0"/>
        </w:rPr>
        <w:t xml:space="preserve">제5조 (재위탁 제한)</w:t>
      </w:r>
      <w:r w:rsidDel="00000000" w:rsidR="00000000" w:rsidRPr="00000000">
        <w:rPr>
          <w:rtl w:val="0"/>
        </w:rPr>
        <w:t xml:space="preserve"> </w:t>
      </w:r>
      <w:r w:rsidDel="00000000" w:rsidR="00000000" w:rsidRPr="00000000">
        <w:rPr>
          <w:sz w:val="20"/>
          <w:szCs w:val="20"/>
          <w:rtl w:val="0"/>
        </w:rPr>
        <w:t xml:space="preserve">① “을”은 “갑”의 승낙이나 승인을 얻은 경우(본 조 제3항에 따른 경우를 포함한다)를 제외하고 “갑”과의 본 계약 상의 권리와 의무의 전부 또는 일부를 제3자에게 양도하거나 재위탁 할 수 없다. </w:t>
        <w:br w:type="textWrapping"/>
        <w:t xml:space="preserve">② 위 제1항에도 불구하고 “갑”은 위탁 업무인 시스템 운영과 관련하여, “을”이 이미 체결한 다음의 위탁업무에 대해서는 재위탁을 승인한 것으로 본다.</w:t>
      </w:r>
    </w:p>
    <w:p w:rsidR="00000000" w:rsidDel="00000000" w:rsidP="00000000" w:rsidRDefault="00000000" w:rsidRPr="00000000" w14:paraId="0000000E">
      <w:pPr>
        <w:widowControl w:val="1"/>
        <w:numPr>
          <w:ilvl w:val="0"/>
          <w:numId w:val="2"/>
        </w:numPr>
        <w:spacing w:after="160" w:lineRule="auto"/>
        <w:ind w:left="720" w:hanging="360"/>
        <w:rPr>
          <w:rFonts w:ascii="Malgun Gothic" w:cs="Malgun Gothic" w:eastAsia="Malgun Gothic" w:hAnsi="Malgun Gothic"/>
        </w:rPr>
      </w:pPr>
      <w:r w:rsidDel="00000000" w:rsidR="00000000" w:rsidRPr="00000000">
        <w:rPr>
          <w:sz w:val="20"/>
          <w:szCs w:val="20"/>
          <w:rtl w:val="0"/>
        </w:rPr>
        <w:t xml:space="preserve">㈜한길 회계법인 (마일리지 정산 배치) / 성명, 회원 ID(㈜하랑항공 마일리지 회원), 계좌번호, 카드번호 토큰, 결제 이력, 마일리지 정산 파일 내 정산 대상 회원 식별 정보 / 위탁 계약 종료 시까지 </w:t>
      </w:r>
    </w:p>
    <w:p w:rsidR="00000000" w:rsidDel="00000000" w:rsidP="00000000" w:rsidRDefault="00000000" w:rsidRPr="00000000" w14:paraId="0000000F">
      <w:pPr>
        <w:widowControl w:val="1"/>
        <w:spacing w:after="160" w:lineRule="auto"/>
        <w:ind w:left="0" w:firstLine="0"/>
        <w:rPr>
          <w:sz w:val="20"/>
          <w:szCs w:val="20"/>
        </w:rPr>
      </w:pPr>
      <w:r w:rsidDel="00000000" w:rsidR="00000000" w:rsidRPr="00000000">
        <w:rPr>
          <w:sz w:val="20"/>
          <w:szCs w:val="20"/>
          <w:rtl w:val="0"/>
        </w:rPr>
        <w:t xml:space="preserve">③ 위 제2항에 규정되지 않은 추가적인 재위탁이 발생하는 경우 “을”은 홈페이지 통지 등을 통해 재위탁 사실을 “위탁사”에 통보하여야 하며, “위탁사”가 통보를 받은 날로부터 7일 이내에 이의를 제기하지 않는 경우 재위탁을 승인한 것으로 본다.</w:t>
      </w:r>
    </w:p>
    <w:p w:rsidR="00000000" w:rsidDel="00000000" w:rsidP="00000000" w:rsidRDefault="00000000" w:rsidRPr="00000000" w14:paraId="00000010">
      <w:pPr>
        <w:widowControl w:val="1"/>
        <w:spacing w:after="160" w:lineRule="auto"/>
        <w:ind w:firstLine="0"/>
        <w:rPr>
          <w:sz w:val="20"/>
          <w:szCs w:val="20"/>
        </w:rPr>
      </w:pPr>
      <w:r w:rsidDel="00000000" w:rsidR="00000000" w:rsidRPr="00000000">
        <w:rPr>
          <w:b w:val="1"/>
          <w:bCs w:val="1"/>
          <w:sz w:val="22"/>
          <w:szCs w:val="22"/>
          <w:rtl w:val="0"/>
        </w:rPr>
        <w:t xml:space="preserve">제6조 (개인(신용)정보에 관한 당사자들의 의무)</w:t>
      </w:r>
      <w:r w:rsidDel="00000000" w:rsidR="00000000" w:rsidRPr="00000000">
        <w:rPr>
          <w:rtl w:val="0"/>
        </w:rPr>
        <w:t xml:space="preserve"> </w:t>
      </w:r>
      <w:r w:rsidDel="00000000" w:rsidR="00000000" w:rsidRPr="00000000">
        <w:rPr>
          <w:sz w:val="20"/>
          <w:szCs w:val="20"/>
          <w:rtl w:val="0"/>
        </w:rPr>
        <w:t xml:space="preserve">① “갑”은 본 계약 제3조에 규정된 위탁하는 개인(신용)정보를 “관련 법령”에 따라 적법하게 수집하였으며, 이를 “을”에게 위탁하여 처리할 권한을 가지고 있음을 확인한다. </w:t>
        <w:br w:type="textWrapping"/>
        <w:t xml:space="preserve">② “을”은 「개인정보 보호법」 제23조제2항 및 제24조제3항 및 제29조, 같은 법 시행령 제21조 및 제30조, 「개인정보의 안전성 확보조치 기준」(개인정보 보호위원회 고시 제2021-2호)에 따라 개인정보의 안전성 확보에 필요한 기술적·관리적 조치를 취하여야 하며, “을”은 “갑”과 위탁받은 개인(신용)정보를 송수신하는 경우 “관련 법령”에 따른 보호조치를 취하여야 한다. </w:t>
        <w:br w:type="textWrapping"/>
        <w:t xml:space="preserve">③ “을”은 제2항에 따른 조치를 취하였음에도 불구하고, “갑”과 관련된 개인(신용)정보 처리업무에 대해 보안침해 사고 또는 개인정보 유출 사고가 발생했을 경우, 그 사실을 인지한 즉시 “갑”에게 통지하여야 한다.</w:t>
      </w:r>
    </w:p>
    <w:p w:rsidR="00000000" w:rsidDel="00000000" w:rsidP="00000000" w:rsidRDefault="00000000" w:rsidRPr="00000000" w14:paraId="00000011">
      <w:pPr>
        <w:widowControl w:val="1"/>
        <w:spacing w:after="160" w:lineRule="auto"/>
        <w:ind w:firstLine="0"/>
        <w:rPr>
          <w:sz w:val="20"/>
          <w:szCs w:val="20"/>
        </w:rPr>
      </w:pPr>
      <w:r w:rsidDel="00000000" w:rsidR="00000000" w:rsidRPr="00000000">
        <w:rPr>
          <w:b w:val="1"/>
          <w:bCs w:val="1"/>
          <w:sz w:val="22"/>
          <w:szCs w:val="22"/>
          <w:rtl w:val="0"/>
        </w:rPr>
        <w:t xml:space="preserve">제7조 (개인(신용)정보의 처리제한)</w:t>
      </w:r>
      <w:r w:rsidDel="00000000" w:rsidR="00000000" w:rsidRPr="00000000">
        <w:rPr>
          <w:rtl w:val="0"/>
        </w:rPr>
        <w:t xml:space="preserve"> </w:t>
      </w:r>
      <w:r w:rsidDel="00000000" w:rsidR="00000000" w:rsidRPr="00000000">
        <w:rPr>
          <w:sz w:val="20"/>
          <w:szCs w:val="20"/>
          <w:rtl w:val="0"/>
        </w:rPr>
        <w:t xml:space="preserve">① “을”은 계약기간은 물론 계약 종료 후에도 위탁업무 수행 목적 범위를 넘어 개인(신용)정보를 이용하거나 이를 제3자에게 제공 또는 누설하여서는 안 된다. </w:t>
        <w:br w:type="textWrapping"/>
        <w:t xml:space="preserve">② “을”은 본 계약 제3조에 따라 수탁받은 개인(신용)정보에 접근할 수 있는 인원을 제한하여야 하며, 전담 관리자를 지정하여 관리하여야 한다.</w:t>
      </w:r>
    </w:p>
    <w:p w:rsidR="00000000" w:rsidDel="00000000" w:rsidP="00000000" w:rsidRDefault="00000000" w:rsidRPr="00000000" w14:paraId="00000012">
      <w:pPr>
        <w:widowControl w:val="1"/>
        <w:spacing w:after="160" w:lineRule="auto"/>
        <w:ind w:firstLine="0"/>
        <w:rPr>
          <w:sz w:val="20"/>
          <w:szCs w:val="20"/>
        </w:rPr>
      </w:pPr>
      <w:r w:rsidDel="00000000" w:rsidR="00000000" w:rsidRPr="00000000">
        <w:rPr>
          <w:b w:val="1"/>
          <w:bCs w:val="1"/>
          <w:sz w:val="22"/>
          <w:szCs w:val="22"/>
          <w:rtl w:val="0"/>
        </w:rPr>
        <w:t xml:space="preserve">제8조 (을에 대한 관리·감독 등)</w:t>
      </w:r>
      <w:r w:rsidDel="00000000" w:rsidR="00000000" w:rsidRPr="00000000">
        <w:rPr>
          <w:rtl w:val="0"/>
        </w:rPr>
        <w:t xml:space="preserve"> </w:t>
      </w:r>
      <w:r w:rsidDel="00000000" w:rsidR="00000000" w:rsidRPr="00000000">
        <w:rPr>
          <w:sz w:val="20"/>
          <w:szCs w:val="20"/>
          <w:rtl w:val="0"/>
        </w:rPr>
        <w:t xml:space="preserve">① “갑”은 “을”에 대하여 다음 각 호의 사항을 감독할 수 있으며, “을”은 특별한 사유가 없는 한 이에 응하여야 한다.</w:t>
      </w:r>
    </w:p>
    <w:p w:rsidR="00000000" w:rsidDel="00000000" w:rsidP="00000000" w:rsidRDefault="00000000" w:rsidRPr="00000000" w14:paraId="00000013">
      <w:pPr>
        <w:widowControl w:val="1"/>
        <w:numPr>
          <w:ilvl w:val="0"/>
          <w:numId w:val="3"/>
        </w:numPr>
        <w:spacing w:after="160" w:lineRule="auto"/>
        <w:ind w:left="720" w:hanging="360"/>
        <w:rPr>
          <w:rFonts w:ascii="Malgun Gothic" w:cs="Malgun Gothic" w:eastAsia="Malgun Gothic" w:hAnsi="Malgun Gothic"/>
        </w:rPr>
      </w:pPr>
      <w:r w:rsidDel="00000000" w:rsidR="00000000" w:rsidRPr="00000000">
        <w:rPr>
          <w:sz w:val="20"/>
          <w:szCs w:val="20"/>
          <w:rtl w:val="0"/>
        </w:rPr>
        <w:t xml:space="preserve">개인(신용)정보의 처리 현황</w:t>
      </w:r>
    </w:p>
    <w:p w:rsidR="00000000" w:rsidDel="00000000" w:rsidP="00000000" w:rsidRDefault="00000000" w:rsidRPr="00000000" w14:paraId="00000014">
      <w:pPr>
        <w:widowControl w:val="1"/>
        <w:numPr>
          <w:ilvl w:val="0"/>
          <w:numId w:val="3"/>
        </w:numPr>
        <w:spacing w:after="160" w:lineRule="auto"/>
        <w:ind w:left="720" w:hanging="360"/>
        <w:rPr>
          <w:rFonts w:ascii="Malgun Gothic" w:cs="Malgun Gothic" w:eastAsia="Malgun Gothic" w:hAnsi="Malgun Gothic"/>
        </w:rPr>
      </w:pPr>
      <w:r w:rsidDel="00000000" w:rsidR="00000000" w:rsidRPr="00000000">
        <w:rPr>
          <w:sz w:val="20"/>
          <w:szCs w:val="20"/>
          <w:rtl w:val="0"/>
        </w:rPr>
        <w:t xml:space="preserve">개인(신용)정보의 접근 또는 접속기록</w:t>
      </w:r>
    </w:p>
    <w:p w:rsidR="00000000" w:rsidDel="00000000" w:rsidP="00000000" w:rsidRDefault="00000000" w:rsidRPr="00000000" w14:paraId="00000015">
      <w:pPr>
        <w:widowControl w:val="1"/>
        <w:numPr>
          <w:ilvl w:val="0"/>
          <w:numId w:val="3"/>
        </w:numPr>
        <w:spacing w:after="160" w:lineRule="auto"/>
        <w:ind w:left="720" w:hanging="360"/>
        <w:rPr>
          <w:rFonts w:ascii="Malgun Gothic" w:cs="Malgun Gothic" w:eastAsia="Malgun Gothic" w:hAnsi="Malgun Gothic"/>
        </w:rPr>
      </w:pPr>
      <w:r w:rsidDel="00000000" w:rsidR="00000000" w:rsidRPr="00000000">
        <w:rPr>
          <w:sz w:val="20"/>
          <w:szCs w:val="20"/>
          <w:rtl w:val="0"/>
        </w:rPr>
        <w:t xml:space="preserve">개인(신용)정보 접근 또는 접속 대상자</w:t>
      </w:r>
    </w:p>
    <w:p w:rsidR="00000000" w:rsidDel="00000000" w:rsidP="00000000" w:rsidRDefault="00000000" w:rsidRPr="00000000" w14:paraId="00000016">
      <w:pPr>
        <w:widowControl w:val="1"/>
        <w:numPr>
          <w:ilvl w:val="0"/>
          <w:numId w:val="3"/>
        </w:numPr>
        <w:spacing w:after="160" w:lineRule="auto"/>
        <w:ind w:left="720" w:hanging="360"/>
        <w:rPr>
          <w:rFonts w:ascii="Malgun Gothic" w:cs="Malgun Gothic" w:eastAsia="Malgun Gothic" w:hAnsi="Malgun Gothic"/>
        </w:rPr>
      </w:pPr>
      <w:r w:rsidDel="00000000" w:rsidR="00000000" w:rsidRPr="00000000">
        <w:rPr>
          <w:sz w:val="20"/>
          <w:szCs w:val="20"/>
          <w:rtl w:val="0"/>
        </w:rPr>
        <w:t xml:space="preserve">목적 외 이용·제공 및 재위탁 제한 준수여부</w:t>
      </w:r>
    </w:p>
    <w:p w:rsidR="00000000" w:rsidDel="00000000" w:rsidP="00000000" w:rsidRDefault="00000000" w:rsidRPr="00000000" w14:paraId="00000017">
      <w:pPr>
        <w:widowControl w:val="1"/>
        <w:numPr>
          <w:ilvl w:val="0"/>
          <w:numId w:val="3"/>
        </w:numPr>
        <w:spacing w:after="160" w:lineRule="auto"/>
        <w:ind w:left="720" w:hanging="360"/>
        <w:rPr>
          <w:rFonts w:ascii="Malgun Gothic" w:cs="Malgun Gothic" w:eastAsia="Malgun Gothic" w:hAnsi="Malgun Gothic"/>
        </w:rPr>
      </w:pPr>
      <w:r w:rsidDel="00000000" w:rsidR="00000000" w:rsidRPr="00000000">
        <w:rPr>
          <w:sz w:val="20"/>
          <w:szCs w:val="20"/>
          <w:rtl w:val="0"/>
        </w:rPr>
        <w:t xml:space="preserve">암호화 등 안전성 확보조치 이행여부</w:t>
      </w:r>
    </w:p>
    <w:p w:rsidR="00000000" w:rsidDel="00000000" w:rsidP="00000000" w:rsidRDefault="00000000" w:rsidRPr="00000000" w14:paraId="00000018">
      <w:pPr>
        <w:widowControl w:val="1"/>
        <w:numPr>
          <w:ilvl w:val="0"/>
          <w:numId w:val="3"/>
        </w:numPr>
        <w:spacing w:after="160" w:lineRule="auto"/>
        <w:ind w:left="720" w:hanging="360"/>
        <w:rPr>
          <w:rFonts w:ascii="Malgun Gothic" w:cs="Malgun Gothic" w:eastAsia="Malgun Gothic" w:hAnsi="Malgun Gothic"/>
        </w:rPr>
      </w:pPr>
      <w:r w:rsidDel="00000000" w:rsidR="00000000" w:rsidRPr="00000000">
        <w:rPr>
          <w:sz w:val="20"/>
          <w:szCs w:val="20"/>
          <w:rtl w:val="0"/>
        </w:rPr>
        <w:t xml:space="preserve">그 밖에 개인(신용)정보의 보호를 위하여 필요한 사항 </w:t>
      </w:r>
    </w:p>
    <w:p w:rsidR="00000000" w:rsidDel="00000000" w:rsidP="00000000" w:rsidRDefault="00000000" w:rsidRPr="00000000" w14:paraId="00000019">
      <w:pPr>
        <w:widowControl w:val="1"/>
        <w:spacing w:after="160" w:lineRule="auto"/>
        <w:ind w:firstLine="0"/>
        <w:rPr>
          <w:sz w:val="20"/>
          <w:szCs w:val="20"/>
        </w:rPr>
      </w:pPr>
      <w:r w:rsidDel="00000000" w:rsidR="00000000" w:rsidRPr="00000000">
        <w:rPr>
          <w:sz w:val="20"/>
          <w:szCs w:val="20"/>
          <w:rtl w:val="0"/>
        </w:rPr>
        <w:t xml:space="preserve">② “갑”은 “을”에 대하여 제1항 각 호의 사항에 대한 실태를 점검하여 시정을 요구할 수 있으며, “을”은 특별한 사유가 없는 한 이행하여야 한다. </w:t>
        <w:br w:type="textWrapping"/>
        <w:t xml:space="preserve">③ “갑”은 처리위탁으로 인하여 정보주체의 개인(신용)정보가 분실·도난·유출·변조 또는 훼손되지 아니하도록 1년에 1회 “을”를 교육할 수 있으며, “을”은 이에 응하여야 한다. </w:t>
        <w:br w:type="textWrapping"/>
        <w:t xml:space="preserve">④ 제3항에 따른 교육의 시기와 방법 등에 대해서는 “갑”은 “을”과 협의하여 시행한다. </w:t>
        <w:br w:type="textWrapping"/>
        <w:t xml:space="preserve">⑤ 제3항 및 제4항에도 불구하고 “갑”은 “을”과 협의하여 “을” 스스로 개인(신용)정보 보호 교육을 실시하도록 요청할 수 있으며, “을”이 해당 교육을 실시한 증빙을 제공하는 경우 “을”은 본 조 제3항의 의무를 준수한 것으로 본다.</w:t>
      </w:r>
    </w:p>
    <w:p w:rsidR="00000000" w:rsidDel="00000000" w:rsidP="00000000" w:rsidRDefault="00000000" w:rsidRPr="00000000" w14:paraId="0000001A">
      <w:pPr>
        <w:widowControl w:val="1"/>
        <w:spacing w:after="160" w:lineRule="auto"/>
        <w:ind w:firstLine="0"/>
        <w:rPr>
          <w:sz w:val="20"/>
          <w:szCs w:val="20"/>
        </w:rPr>
      </w:pPr>
      <w:r w:rsidDel="00000000" w:rsidR="00000000" w:rsidRPr="00000000">
        <w:rPr>
          <w:b w:val="1"/>
          <w:bCs w:val="1"/>
          <w:sz w:val="22"/>
          <w:szCs w:val="22"/>
          <w:rtl w:val="0"/>
        </w:rPr>
        <w:t xml:space="preserve">제9조 (정보주체 권리보장)</w:t>
      </w:r>
      <w:r w:rsidDel="00000000" w:rsidR="00000000" w:rsidRPr="00000000">
        <w:rPr>
          <w:rtl w:val="0"/>
        </w:rPr>
        <w:t xml:space="preserve"> </w:t>
      </w:r>
      <w:r w:rsidDel="00000000" w:rsidR="00000000" w:rsidRPr="00000000">
        <w:rPr>
          <w:sz w:val="20"/>
          <w:szCs w:val="20"/>
          <w:rtl w:val="0"/>
        </w:rPr>
        <w:t xml:space="preserve">“을”은 정보주체의 개인(신용)정보 열람, 정정·삭제, 처리 정지 요청 등에 대응하기 위한 연락처 등 민원 창구를 마련해야 한다.</w:t>
      </w:r>
    </w:p>
    <w:p w:rsidR="00000000" w:rsidDel="00000000" w:rsidP="00000000" w:rsidRDefault="00000000" w:rsidRPr="00000000" w14:paraId="0000001B">
      <w:pPr>
        <w:widowControl w:val="1"/>
        <w:spacing w:after="160" w:lineRule="auto"/>
        <w:ind w:firstLine="0"/>
        <w:rPr>
          <w:sz w:val="20"/>
          <w:szCs w:val="20"/>
        </w:rPr>
      </w:pPr>
      <w:r w:rsidDel="00000000" w:rsidR="00000000" w:rsidRPr="00000000">
        <w:rPr>
          <w:b w:val="1"/>
          <w:bCs w:val="1"/>
          <w:sz w:val="22"/>
          <w:szCs w:val="22"/>
          <w:rtl w:val="0"/>
        </w:rPr>
        <w:t xml:space="preserve">제10조 (개인(신용)정보의 파기)</w:t>
      </w:r>
      <w:r w:rsidDel="00000000" w:rsidR="00000000" w:rsidRPr="00000000">
        <w:rPr>
          <w:rtl w:val="0"/>
        </w:rPr>
        <w:t xml:space="preserve"> </w:t>
      </w:r>
      <w:r w:rsidDel="00000000" w:rsidR="00000000" w:rsidRPr="00000000">
        <w:rPr>
          <w:sz w:val="20"/>
          <w:szCs w:val="20"/>
          <w:rtl w:val="0"/>
        </w:rPr>
        <w:t xml:space="preserve">① “을”은 제4조의 위탁업무기간이 종료되거나 해지 등으로 본 계약의 효력이 상실되는 경우, 특별한 사유가 없는 한 지체 없이 개인(신용)정보를 “관련 법령”에 따른 방법으로 파기하거나 반환하고 이를 “갑”에게 통보하여야 한다. </w:t>
        <w:br w:type="textWrapping"/>
        <w:t xml:space="preserve">② 제1항에도 불구하고 전자상거래 등에서의 소비자보호에 관한 법률 등 관련 법령의 규정에 의하여 보존할 필요가 있는 경우 “을”은 관련 법령에서 정한 기간 동안 정보를 보존할 수 있다.</w:t>
      </w:r>
    </w:p>
    <w:p w:rsidR="00000000" w:rsidDel="00000000" w:rsidP="00000000" w:rsidRDefault="00000000" w:rsidRPr="00000000" w14:paraId="0000001C">
      <w:pPr>
        <w:widowControl w:val="1"/>
        <w:spacing w:after="160" w:lineRule="auto"/>
        <w:ind w:firstLine="0"/>
        <w:rPr>
          <w:sz w:val="20"/>
          <w:szCs w:val="20"/>
        </w:rPr>
      </w:pPr>
      <w:r w:rsidDel="00000000" w:rsidR="00000000" w:rsidRPr="00000000">
        <w:rPr>
          <w:b w:val="1"/>
          <w:bCs w:val="1"/>
          <w:sz w:val="22"/>
          <w:szCs w:val="22"/>
          <w:rtl w:val="0"/>
        </w:rPr>
        <w:t xml:space="preserve">제11조 (손해배상)</w:t>
      </w:r>
      <w:r w:rsidDel="00000000" w:rsidR="00000000" w:rsidRPr="00000000">
        <w:rPr>
          <w:rtl w:val="0"/>
        </w:rPr>
        <w:t xml:space="preserve"> </w:t>
      </w:r>
      <w:r w:rsidDel="00000000" w:rsidR="00000000" w:rsidRPr="00000000">
        <w:rPr>
          <w:sz w:val="20"/>
          <w:szCs w:val="20"/>
          <w:rtl w:val="0"/>
        </w:rPr>
        <w:t xml:space="preserve">① “을” 또는 “을”의 임직원 기타 “을”의 수탁자가 이 계약에 의하여 위탁 또는 재위탁 받은 업무를 수행함에 있어 이 계약에 따른 의무를 위반하거나 “을” 또는 “을”의 임직원 기타 “을”의 수탁자의 귀책사유로 인하여 이 계약이 해지되어 “갑” 또는 개인(신용)정보주체 기타 제3자에게 손해가 발생한 경우 “을”은 그 손해를 배상하여야 한다. </w:t>
        <w:br w:type="textWrapping"/>
        <w:t xml:space="preserve">② 제1항과 관련하여 개인(신용)정보주체 기타 제3자에게 발생한 손해에 대하여 “갑”이 전부 또는 일부를 배상한 때에는 “갑”은 이를 “을”에게 구상할 수 있다.</w:t>
      </w:r>
    </w:p>
    <w:p w:rsidR="00000000" w:rsidDel="00000000" w:rsidP="00000000" w:rsidRDefault="00000000" w:rsidRPr="00000000" w14:paraId="0000001D">
      <w:pPr>
        <w:widowControl w:val="1"/>
        <w:spacing w:after="160" w:lineRule="auto"/>
        <w:ind w:firstLine="0"/>
        <w:rPr>
          <w:b w:val="1"/>
          <w:bCs w:val="1"/>
          <w:sz w:val="22"/>
          <w:szCs w:val="22"/>
        </w:rPr>
      </w:pPr>
      <w:r w:rsidDel="00000000" w:rsidR="00000000" w:rsidRPr="00000000">
        <w:rPr>
          <w:b w:val="1"/>
          <w:bCs w:val="1"/>
          <w:sz w:val="22"/>
          <w:szCs w:val="22"/>
          <w:rtl w:val="0"/>
        </w:rPr>
        <w:t xml:space="preserve">제12조 (분쟁해결)</w:t>
      </w:r>
      <w:r w:rsidDel="00000000" w:rsidR="00000000" w:rsidRPr="00000000">
        <w:rPr>
          <w:rtl w:val="0"/>
        </w:rPr>
        <w:t xml:space="preserve"> </w:t>
      </w:r>
      <w:r w:rsidDel="00000000" w:rsidR="00000000" w:rsidRPr="00000000">
        <w:rPr>
          <w:sz w:val="20"/>
          <w:szCs w:val="20"/>
          <w:rtl w:val="0"/>
        </w:rPr>
        <w:t xml:space="preserve">① 본 계약에 규정되지 아니한 사항 및 계약해석에 대한 이견은 당사자간 협의에 의하여 해소하고, 협의로 해소되지 않는 경우에는 일반적으로 인정되는 상관례에 따른다. </w:t>
        <w:br w:type="textWrapping"/>
        <w:t xml:space="preserve">② 본 계약에 관하여 소송을 제기할 경우에는 서울중앙지방법원을 제1심 전속적 합의관할로 한다.</w:t>
      </w:r>
      <w:r w:rsidDel="00000000" w:rsidR="00000000" w:rsidRPr="00000000">
        <w:rPr>
          <w:rtl w:val="0"/>
        </w:rPr>
      </w:r>
    </w:p>
    <w:p w:rsidR="00000000" w:rsidDel="00000000" w:rsidP="00000000" w:rsidRDefault="00000000" w:rsidRPr="00000000" w14:paraId="0000001E">
      <w:pPr>
        <w:widowControl w:val="1"/>
        <w:spacing w:after="280" w:before="280" w:lineRule="auto"/>
        <w:ind w:firstLine="0"/>
        <w:rPr>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1F">
      <w:pPr>
        <w:widowControl w:val="1"/>
        <w:spacing w:after="280" w:before="280" w:lineRule="auto"/>
        <w:ind w:firstLine="0"/>
        <w:rPr>
          <w:i w:val="1"/>
          <w:iCs w:val="1"/>
        </w:rPr>
      </w:pPr>
      <w:r w:rsidDel="00000000" w:rsidR="00000000" w:rsidRPr="00000000">
        <w:rPr>
          <w:i w:val="1"/>
          <w:iCs w:val="1"/>
          <w:rtl w:val="0"/>
        </w:rPr>
        <w:t xml:space="preserve">본 계약의 내용을 증명하기 위하여 계약서 2부를 작성하고, “갑”과 “을”이 서명 또는 날인한 후 각 1부씩 보관한다.</w:t>
      </w:r>
    </w:p>
    <w:p w:rsidR="00000000" w:rsidDel="00000000" w:rsidP="00000000" w:rsidRDefault="00000000" w:rsidRPr="00000000" w14:paraId="00000020">
      <w:pPr>
        <w:widowControl w:val="1"/>
        <w:spacing w:after="280" w:before="280" w:lineRule="auto"/>
        <w:ind w:firstLine="0"/>
        <w:rPr>
          <w:b w:val="1"/>
          <w:bCs w:val="1"/>
        </w:rPr>
      </w:pPr>
      <w:r w:rsidDel="00000000" w:rsidR="00000000" w:rsidRPr="00000000">
        <w:rPr>
          <w:rtl w:val="0"/>
        </w:rPr>
      </w:r>
    </w:p>
    <w:p w:rsidR="00000000" w:rsidDel="00000000" w:rsidP="00000000" w:rsidRDefault="00000000" w:rsidRPr="00000000" w14:paraId="00000021">
      <w:pPr>
        <w:widowControl w:val="1"/>
        <w:spacing w:after="280" w:before="280" w:lineRule="auto"/>
        <w:ind w:firstLine="0"/>
        <w:rPr>
          <w:b w:val="1"/>
          <w:bCs w:val="1"/>
        </w:rPr>
      </w:pPr>
      <w:r w:rsidDel="00000000" w:rsidR="00000000" w:rsidRPr="00000000">
        <w:rPr>
          <w:rtl w:val="0"/>
        </w:rPr>
      </w:r>
    </w:p>
    <w:p w:rsidR="00000000" w:rsidDel="00000000" w:rsidP="00000000" w:rsidRDefault="00000000" w:rsidRPr="00000000" w14:paraId="00000022">
      <w:pPr>
        <w:widowControl w:val="1"/>
        <w:spacing w:after="280" w:before="280" w:lineRule="auto"/>
        <w:ind w:firstLine="0"/>
        <w:rPr>
          <w:b w:val="1"/>
          <w:bCs w:val="1"/>
        </w:rPr>
      </w:pPr>
      <w:r w:rsidDel="00000000" w:rsidR="00000000" w:rsidRPr="00000000">
        <w:rPr>
          <w:rtl w:val="0"/>
        </w:rPr>
      </w:r>
    </w:p>
    <w:p w:rsidR="00000000" w:rsidDel="00000000" w:rsidP="00000000" w:rsidRDefault="00000000" w:rsidRPr="00000000" w14:paraId="00000023">
      <w:pPr>
        <w:widowControl w:val="1"/>
        <w:spacing w:after="280" w:before="280" w:lineRule="auto"/>
        <w:ind w:firstLine="0"/>
        <w:rPr>
          <w:i w:val="1"/>
          <w:iCs w:val="1"/>
        </w:rPr>
      </w:pPr>
      <w:r w:rsidDel="00000000" w:rsidR="00000000" w:rsidRPr="00000000">
        <w:rPr>
          <w:rtl w:val="0"/>
        </w:rPr>
      </w:r>
    </w:p>
    <w:p w:rsidR="00000000" w:rsidDel="00000000" w:rsidP="00000000" w:rsidRDefault="00000000" w:rsidRPr="00000000" w14:paraId="00000024">
      <w:pPr>
        <w:widowControl w:val="1"/>
        <w:spacing w:after="280" w:before="280" w:lineRule="auto"/>
        <w:ind w:firstLine="0"/>
        <w:rPr>
          <w:b w:val="1"/>
          <w:bCs w:val="1"/>
        </w:rPr>
      </w:pPr>
      <w:r w:rsidDel="00000000" w:rsidR="00000000" w:rsidRPr="00000000">
        <w:rPr>
          <w:rtl w:val="0"/>
        </w:rPr>
      </w:r>
    </w:p>
    <w:p w:rsidR="00000000" w:rsidDel="00000000" w:rsidP="00000000" w:rsidRDefault="00000000" w:rsidRPr="00000000" w14:paraId="00000025">
      <w:pPr>
        <w:widowControl w:val="1"/>
        <w:spacing w:after="280" w:before="280" w:lineRule="auto"/>
        <w:ind w:firstLine="0"/>
        <w:rPr>
          <w:b w:val="1"/>
          <w:bCs w:val="1"/>
        </w:rPr>
      </w:pPr>
      <w:r w:rsidDel="00000000" w:rsidR="00000000" w:rsidRPr="00000000">
        <w:rPr>
          <w:rtl w:val="0"/>
        </w:rPr>
      </w:r>
    </w:p>
    <w:p w:rsidR="00000000" w:rsidDel="00000000" w:rsidP="00000000" w:rsidRDefault="00000000" w:rsidRPr="00000000" w14:paraId="00000026">
      <w:pPr>
        <w:widowControl w:val="1"/>
        <w:spacing w:after="280" w:before="280" w:lineRule="auto"/>
        <w:ind w:firstLine="0"/>
        <w:rPr>
          <w:b w:val="1"/>
          <w:bCs w:val="1"/>
        </w:rPr>
      </w:pPr>
      <w:r w:rsidDel="00000000" w:rsidR="00000000" w:rsidRPr="00000000">
        <w:rPr>
          <w:rtl w:val="0"/>
        </w:rPr>
      </w:r>
    </w:p>
    <w:p w:rsidR="00000000" w:rsidDel="00000000" w:rsidP="00000000" w:rsidRDefault="00000000" w:rsidRPr="00000000" w14:paraId="00000027">
      <w:pPr>
        <w:widowControl w:val="1"/>
        <w:spacing w:after="280" w:before="280" w:lineRule="auto"/>
        <w:ind w:firstLine="0"/>
        <w:rPr>
          <w:b w:val="1"/>
          <w:bCs w:val="1"/>
        </w:rPr>
      </w:pPr>
      <w:r w:rsidDel="00000000" w:rsidR="00000000" w:rsidRPr="00000000">
        <w:rPr>
          <w:rtl w:val="0"/>
        </w:rPr>
      </w:r>
    </w:p>
    <w:p w:rsidR="00000000" w:rsidDel="00000000" w:rsidP="00000000" w:rsidRDefault="00000000" w:rsidRPr="00000000" w14:paraId="00000028">
      <w:pPr>
        <w:widowControl w:val="1"/>
        <w:spacing w:after="280" w:before="280" w:lineRule="auto"/>
        <w:ind w:firstLine="0"/>
        <w:rPr>
          <w:b w:val="1"/>
          <w:bCs w:val="1"/>
        </w:rPr>
      </w:pPr>
      <w:r w:rsidDel="00000000" w:rsidR="00000000" w:rsidRPr="00000000">
        <w:rPr>
          <w:rtl w:val="0"/>
        </w:rPr>
      </w:r>
    </w:p>
    <w:p w:rsidR="00000000" w:rsidDel="00000000" w:rsidP="00000000" w:rsidRDefault="00000000" w:rsidRPr="00000000" w14:paraId="00000029">
      <w:pPr>
        <w:widowControl w:val="1"/>
        <w:spacing w:after="280" w:before="280" w:lineRule="auto"/>
        <w:ind w:firstLine="0"/>
        <w:rPr>
          <w:b w:val="1"/>
          <w:bCs w:val="1"/>
        </w:rPr>
      </w:pPr>
      <w:r w:rsidDel="00000000" w:rsidR="00000000" w:rsidRPr="00000000">
        <w:rPr>
          <w:rtl w:val="0"/>
        </w:rPr>
      </w:r>
    </w:p>
    <w:p w:rsidR="00000000" w:rsidDel="00000000" w:rsidP="00000000" w:rsidRDefault="00000000" w:rsidRPr="00000000" w14:paraId="0000002A">
      <w:pPr>
        <w:widowControl w:val="1"/>
        <w:spacing w:after="280" w:before="280" w:lineRule="auto"/>
        <w:ind w:firstLine="0"/>
        <w:rPr>
          <w:b w:val="1"/>
          <w:bCs w:val="1"/>
        </w:rPr>
      </w:pPr>
      <w:r w:rsidDel="00000000" w:rsidR="00000000" w:rsidRPr="00000000">
        <w:rPr>
          <w:rtl w:val="0"/>
        </w:rPr>
      </w:r>
    </w:p>
    <w:p w:rsidR="00000000" w:rsidDel="00000000" w:rsidP="00000000" w:rsidRDefault="00000000" w:rsidRPr="00000000" w14:paraId="0000002B">
      <w:pPr>
        <w:widowControl w:val="1"/>
        <w:spacing w:after="280" w:before="280" w:lineRule="auto"/>
        <w:ind w:firstLine="0"/>
        <w:jc w:val="center"/>
        <w:rPr/>
      </w:pPr>
      <w:r w:rsidDel="00000000" w:rsidR="00000000" w:rsidRPr="00000000">
        <w:rPr>
          <w:b w:val="1"/>
          <w:bCs w:val="1"/>
          <w:rtl w:val="0"/>
        </w:rPr>
        <w:t xml:space="preserve">2025년 2월 1일</w:t>
      </w:r>
      <w:r w:rsidDel="00000000" w:rsidR="00000000" w:rsidRPr="00000000">
        <w:rPr>
          <w:rtl w:val="0"/>
        </w:rPr>
      </w:r>
    </w:p>
    <w:p w:rsidR="00000000" w:rsidDel="00000000" w:rsidP="00000000" w:rsidRDefault="00000000" w:rsidRPr="00000000" w14:paraId="0000002C">
      <w:pPr>
        <w:widowControl w:val="1"/>
        <w:ind w:firstLine="0"/>
        <w:rPr>
          <w:b w:val="1"/>
          <w:bCs w:val="1"/>
        </w:rPr>
      </w:pPr>
      <w:r w:rsidDel="00000000" w:rsidR="00000000" w:rsidRPr="00000000">
        <w:pict>
          <v:rect style="width:0.0pt;height:1.5pt" o:hr="t" o:hrstd="t" o:hralign="center" fillcolor="#A0A0A0" stroked="f"/>
        </w:pict>
      </w:r>
      <w:r w:rsidDel="00000000" w:rsidR="00000000" w:rsidRPr="00000000">
        <w:rPr>
          <w:rtl w:val="0"/>
        </w:rPr>
      </w:r>
    </w:p>
    <w:tbl>
      <w:tblPr>
        <w:tblStyle w:val="Table1"/>
        <w:tblW w:w="9639.0" w:type="dxa"/>
        <w:jc w:val="left"/>
        <w:tblLayout w:type="fixed"/>
        <w:tblLook w:val="0600"/>
      </w:tblPr>
      <w:tblGrid>
        <w:gridCol w:w="1809"/>
        <w:gridCol w:w="3030"/>
        <w:gridCol w:w="1785"/>
        <w:gridCol w:w="3015"/>
        <w:tblGridChange w:id="0">
          <w:tblGrid>
            <w:gridCol w:w="1809"/>
            <w:gridCol w:w="3030"/>
            <w:gridCol w:w="1785"/>
            <w:gridCol w:w="3015"/>
          </w:tblGrid>
        </w:tblGridChange>
      </w:tblGrid>
      <w:tr>
        <w:trPr>
          <w:cantSplit w:val="0"/>
          <w:tblHeader w:val="0"/>
        </w:trPr>
        <w:tc>
          <w:tcPr>
            <w:gridSpan w:val="2"/>
            <w:tcMar>
              <w:top w:w="0.0" w:type="dxa"/>
              <w:left w:w="0.0" w:type="dxa"/>
              <w:bottom w:w="0.0" w:type="dxa"/>
              <w:right w:w="0.0" w:type="dxa"/>
            </w:tcMar>
          </w:tcPr>
          <w:p w:rsidR="00000000" w:rsidDel="00000000" w:rsidP="00000000" w:rsidRDefault="00000000" w:rsidRPr="00000000" w14:paraId="0000002D">
            <w:pPr>
              <w:widowControl w:val="1"/>
              <w:spacing w:after="280" w:before="280" w:lineRule="auto"/>
              <w:ind w:firstLine="0"/>
              <w:jc w:val="center"/>
              <w:rPr>
                <w:b w:val="1"/>
                <w:bCs w:val="1"/>
              </w:rPr>
            </w:pPr>
            <w:r w:rsidDel="00000000" w:rsidR="00000000" w:rsidRPr="00000000">
              <w:rPr>
                <w:b w:val="1"/>
                <w:bCs w:val="1"/>
                <w:rtl w:val="0"/>
              </w:rPr>
              <w:t xml:space="preserve">[갑]</w:t>
            </w:r>
            <w:r w:rsidDel="00000000" w:rsidR="00000000" w:rsidRPr="00000000">
              <w:rPr>
                <w:rtl w:val="0"/>
              </w:rPr>
              <w:t xml:space="preserve">    </w:t>
            </w:r>
            <w:r w:rsidDel="00000000" w:rsidR="00000000" w:rsidRPr="00000000">
              <w:rPr>
                <w:rtl w:val="0"/>
              </w:rPr>
            </w:r>
          </w:p>
        </w:tc>
        <w:tc>
          <w:tcPr>
            <w:gridSpan w:val="2"/>
            <w:tcMar>
              <w:top w:w="0.0" w:type="dxa"/>
              <w:left w:w="0.0" w:type="dxa"/>
              <w:bottom w:w="0.0" w:type="dxa"/>
              <w:right w:w="0.0" w:type="dxa"/>
            </w:tcMar>
          </w:tcPr>
          <w:p w:rsidR="00000000" w:rsidDel="00000000" w:rsidP="00000000" w:rsidRDefault="00000000" w:rsidRPr="00000000" w14:paraId="0000002F">
            <w:pPr>
              <w:widowControl w:val="1"/>
              <w:spacing w:after="280" w:before="280" w:lineRule="auto"/>
              <w:ind w:firstLine="0"/>
              <w:jc w:val="center"/>
              <w:rPr>
                <w:b w:val="1"/>
                <w:bCs w:val="1"/>
              </w:rPr>
            </w:pPr>
            <w:r w:rsidDel="00000000" w:rsidR="00000000" w:rsidRPr="00000000">
              <w:rPr>
                <w:b w:val="1"/>
                <w:bCs w:val="1"/>
                <w:rtl w:val="0"/>
              </w:rPr>
              <w:t xml:space="preserve">[을]</w:t>
            </w:r>
            <w:r w:rsidDel="00000000" w:rsidR="00000000" w:rsidRPr="00000000">
              <w:rPr>
                <w:rtl w:val="0"/>
              </w:rPr>
              <w:t xml:space="preserve"> </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31">
            <w:pPr>
              <w:widowControl w:val="1"/>
              <w:spacing w:after="280" w:before="280" w:lineRule="auto"/>
              <w:ind w:firstLine="0"/>
              <w:jc w:val="right"/>
              <w:rPr>
                <w:b w:val="1"/>
                <w:bCs w:val="1"/>
                <w:sz w:val="22"/>
                <w:szCs w:val="22"/>
              </w:rPr>
            </w:pPr>
            <w:r w:rsidDel="00000000" w:rsidR="00000000" w:rsidRPr="00000000">
              <w:rPr>
                <w:b w:val="1"/>
                <w:bCs w:val="1"/>
                <w:sz w:val="22"/>
                <w:szCs w:val="22"/>
                <w:rtl w:val="0"/>
              </w:rPr>
              <w:t xml:space="preserve">기관(회사)명 :</w:t>
            </w:r>
            <w:r w:rsidDel="00000000" w:rsidR="00000000" w:rsidRPr="00000000">
              <w:rPr>
                <w:sz w:val="22"/>
                <w:szCs w:val="22"/>
                <w:rtl w:val="0"/>
              </w:rPr>
              <w:t xml:space="preserve"> </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32">
            <w:pPr>
              <w:widowControl w:val="1"/>
              <w:spacing w:after="280" w:before="280" w:lineRule="auto"/>
              <w:ind w:firstLine="0"/>
              <w:rPr>
                <w:b w:val="1"/>
                <w:bCs w:val="1"/>
                <w:sz w:val="20"/>
                <w:szCs w:val="20"/>
              </w:rPr>
            </w:pPr>
            <w:r w:rsidDel="00000000" w:rsidR="00000000" w:rsidRPr="00000000">
              <w:rPr>
                <w:sz w:val="20"/>
                <w:szCs w:val="20"/>
                <w:rtl w:val="0"/>
              </w:rPr>
              <w:t xml:space="preserve"> ㈜하랑항공</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33">
            <w:pPr>
              <w:widowControl w:val="1"/>
              <w:spacing w:after="280" w:before="280" w:lineRule="auto"/>
              <w:ind w:firstLine="0"/>
              <w:jc w:val="right"/>
              <w:rPr>
                <w:b w:val="1"/>
                <w:bCs w:val="1"/>
                <w:sz w:val="22"/>
                <w:szCs w:val="22"/>
              </w:rPr>
            </w:pPr>
            <w:r w:rsidDel="00000000" w:rsidR="00000000" w:rsidRPr="00000000">
              <w:rPr>
                <w:b w:val="1"/>
                <w:bCs w:val="1"/>
                <w:sz w:val="22"/>
                <w:szCs w:val="22"/>
                <w:rtl w:val="0"/>
              </w:rPr>
              <w:t xml:space="preserve">기관(회사)명 :</w:t>
            </w:r>
            <w:r w:rsidDel="00000000" w:rsidR="00000000" w:rsidRPr="00000000">
              <w:rPr>
                <w:sz w:val="22"/>
                <w:szCs w:val="22"/>
                <w:rtl w:val="0"/>
              </w:rPr>
              <w:t xml:space="preserve"> </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34">
            <w:pPr>
              <w:widowControl w:val="1"/>
              <w:spacing w:after="280" w:before="280" w:lineRule="auto"/>
              <w:ind w:firstLine="0"/>
              <w:rPr>
                <w:b w:val="1"/>
                <w:bCs w:val="1"/>
                <w:sz w:val="20"/>
                <w:szCs w:val="20"/>
              </w:rPr>
            </w:pPr>
            <w:r w:rsidDel="00000000" w:rsidR="00000000" w:rsidRPr="00000000">
              <w:rPr>
                <w:sz w:val="20"/>
                <w:szCs w:val="20"/>
                <w:rtl w:val="0"/>
              </w:rPr>
              <w:t xml:space="preserve"> ㈜해랑금융</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35">
            <w:pPr>
              <w:widowControl w:val="1"/>
              <w:spacing w:after="280" w:before="280" w:lineRule="auto"/>
              <w:ind w:firstLine="0"/>
              <w:jc w:val="right"/>
              <w:rPr>
                <w:b w:val="1"/>
                <w:bCs w:val="1"/>
                <w:sz w:val="22"/>
                <w:szCs w:val="22"/>
              </w:rPr>
            </w:pPr>
            <w:r w:rsidDel="00000000" w:rsidR="00000000" w:rsidRPr="00000000">
              <w:rPr>
                <w:b w:val="1"/>
                <w:bCs w:val="1"/>
                <w:sz w:val="22"/>
                <w:szCs w:val="22"/>
                <w:rtl w:val="0"/>
              </w:rPr>
              <w:t xml:space="preserve">주 소 :</w:t>
            </w:r>
            <w:r w:rsidDel="00000000" w:rsidR="00000000" w:rsidRPr="00000000">
              <w:rPr>
                <w:sz w:val="22"/>
                <w:szCs w:val="22"/>
                <w:rtl w:val="0"/>
              </w:rPr>
              <w:t xml:space="preserve"> </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36">
            <w:pPr>
              <w:widowControl w:val="1"/>
              <w:spacing w:after="280" w:before="280" w:lineRule="auto"/>
              <w:ind w:firstLine="0"/>
              <w:rPr>
                <w:b w:val="1"/>
                <w:bCs w:val="1"/>
                <w:sz w:val="20"/>
                <w:szCs w:val="20"/>
              </w:rPr>
            </w:pPr>
            <w:r w:rsidDel="00000000" w:rsidR="00000000" w:rsidRPr="00000000">
              <w:rPr>
                <w:sz w:val="20"/>
                <w:szCs w:val="20"/>
                <w:rtl w:val="0"/>
              </w:rPr>
              <w:t xml:space="preserve"> 서울시 중구</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37">
            <w:pPr>
              <w:widowControl w:val="1"/>
              <w:spacing w:after="280" w:before="280" w:lineRule="auto"/>
              <w:ind w:firstLine="0"/>
              <w:jc w:val="right"/>
              <w:rPr>
                <w:b w:val="1"/>
                <w:bCs w:val="1"/>
                <w:sz w:val="22"/>
                <w:szCs w:val="22"/>
              </w:rPr>
            </w:pPr>
            <w:r w:rsidDel="00000000" w:rsidR="00000000" w:rsidRPr="00000000">
              <w:rPr>
                <w:b w:val="1"/>
                <w:bCs w:val="1"/>
                <w:sz w:val="22"/>
                <w:szCs w:val="22"/>
                <w:rtl w:val="0"/>
              </w:rPr>
              <w:t xml:space="preserve">주 소 :</w:t>
            </w:r>
            <w:r w:rsidDel="00000000" w:rsidR="00000000" w:rsidRPr="00000000">
              <w:rPr>
                <w:sz w:val="22"/>
                <w:szCs w:val="22"/>
                <w:rtl w:val="0"/>
              </w:rPr>
              <w:t xml:space="preserve"> </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38">
            <w:pPr>
              <w:widowControl w:val="1"/>
              <w:spacing w:after="280" w:before="280" w:lineRule="auto"/>
              <w:ind w:firstLine="0"/>
              <w:rPr>
                <w:b w:val="1"/>
                <w:bCs w:val="1"/>
                <w:sz w:val="20"/>
                <w:szCs w:val="20"/>
              </w:rPr>
            </w:pPr>
            <w:r w:rsidDel="00000000" w:rsidR="00000000" w:rsidRPr="00000000">
              <w:rPr>
                <w:sz w:val="20"/>
                <w:szCs w:val="20"/>
                <w:rtl w:val="0"/>
              </w:rPr>
              <w:t xml:space="preserve"> 서울시 강남구 </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39">
            <w:pPr>
              <w:widowControl w:val="1"/>
              <w:spacing w:after="280" w:before="280" w:lineRule="auto"/>
              <w:ind w:firstLine="0"/>
              <w:jc w:val="right"/>
              <w:rPr>
                <w:b w:val="1"/>
                <w:bCs w:val="1"/>
                <w:sz w:val="22"/>
                <w:szCs w:val="22"/>
              </w:rPr>
            </w:pPr>
            <w:r w:rsidDel="00000000" w:rsidR="00000000" w:rsidRPr="00000000">
              <w:rPr>
                <w:b w:val="1"/>
                <w:bCs w:val="1"/>
                <w:sz w:val="22"/>
                <w:szCs w:val="22"/>
                <w:rtl w:val="0"/>
              </w:rPr>
              <w:t xml:space="preserve">대표자 성명 :  </w:t>
            </w:r>
          </w:p>
        </w:tc>
        <w:tc>
          <w:tcPr>
            <w:tcMar>
              <w:top w:w="0.0" w:type="dxa"/>
              <w:left w:w="0.0" w:type="dxa"/>
              <w:bottom w:w="0.0" w:type="dxa"/>
              <w:right w:w="0.0" w:type="dxa"/>
            </w:tcMar>
          </w:tcPr>
          <w:p w:rsidR="00000000" w:rsidDel="00000000" w:rsidP="00000000" w:rsidRDefault="00000000" w:rsidRPr="00000000" w14:paraId="0000003A">
            <w:pPr>
              <w:widowControl w:val="1"/>
              <w:spacing w:after="280" w:before="280" w:lineRule="auto"/>
              <w:ind w:firstLine="0"/>
              <w:jc w:val="center"/>
              <w:rPr>
                <w:b w:val="1"/>
                <w:bCs w:val="1"/>
              </w:rPr>
            </w:pPr>
            <w:r w:rsidDel="00000000" w:rsidR="00000000" w:rsidRPr="00000000">
              <w:rPr>
                <w:sz w:val="20"/>
                <w:szCs w:val="20"/>
                <w:rtl w:val="0"/>
              </w:rPr>
              <w:t xml:space="preserve">김희민            (인)</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3B">
            <w:pPr>
              <w:widowControl w:val="1"/>
              <w:spacing w:after="280" w:before="280" w:lineRule="auto"/>
              <w:ind w:firstLine="0"/>
              <w:jc w:val="right"/>
              <w:rPr>
                <w:b w:val="1"/>
                <w:bCs w:val="1"/>
                <w:sz w:val="22"/>
                <w:szCs w:val="22"/>
              </w:rPr>
            </w:pPr>
            <w:r w:rsidDel="00000000" w:rsidR="00000000" w:rsidRPr="00000000">
              <w:rPr>
                <w:b w:val="1"/>
                <w:bCs w:val="1"/>
                <w:sz w:val="22"/>
                <w:szCs w:val="22"/>
                <w:rtl w:val="0"/>
              </w:rPr>
              <w:t xml:space="preserve">대표자 성명 :  </w:t>
            </w:r>
          </w:p>
        </w:tc>
        <w:tc>
          <w:tcPr>
            <w:tcMar>
              <w:top w:w="0.0" w:type="dxa"/>
              <w:left w:w="0.0" w:type="dxa"/>
              <w:bottom w:w="0.0" w:type="dxa"/>
              <w:right w:w="0.0" w:type="dxa"/>
            </w:tcMar>
          </w:tcPr>
          <w:p w:rsidR="00000000" w:rsidDel="00000000" w:rsidP="00000000" w:rsidRDefault="00000000" w:rsidRPr="00000000" w14:paraId="0000003C">
            <w:pPr>
              <w:widowControl w:val="1"/>
              <w:spacing w:after="280" w:before="280" w:lineRule="auto"/>
              <w:ind w:firstLine="0"/>
              <w:jc w:val="center"/>
              <w:rPr>
                <w:b w:val="1"/>
                <w:bCs w:val="1"/>
                <w:sz w:val="20"/>
                <w:szCs w:val="20"/>
              </w:rPr>
            </w:pPr>
            <w:r w:rsidDel="00000000" w:rsidR="00000000" w:rsidRPr="00000000">
              <w:rPr>
                <w:sz w:val="20"/>
                <w:szCs w:val="20"/>
                <w:rtl w:val="0"/>
              </w:rPr>
              <w:t xml:space="preserve">김설아            (인)</w:t>
            </w:r>
            <w:r w:rsidDel="00000000" w:rsidR="00000000" w:rsidRPr="00000000">
              <w:rPr>
                <w:rtl w:val="0"/>
              </w:rPr>
            </w:r>
          </w:p>
        </w:tc>
      </w:tr>
    </w:tbl>
    <w:p w:rsidR="00000000" w:rsidDel="00000000" w:rsidP="00000000" w:rsidRDefault="00000000" w:rsidRPr="00000000" w14:paraId="0000003D">
      <w:pPr>
        <w:pBdr>
          <w:top w:space="0" w:sz="0" w:val="nil"/>
          <w:left w:space="0" w:sz="0" w:val="nil"/>
          <w:bottom w:space="0" w:sz="0" w:val="nil"/>
          <w:right w:space="0" w:sz="0" w:val="nil"/>
          <w:between w:space="0" w:sz="0" w:val="nil"/>
        </w:pBdr>
        <w:rPr>
          <w:sz w:val="2"/>
          <w:szCs w:val="2"/>
        </w:rPr>
      </w:pPr>
      <w:r w:rsidDel="00000000" w:rsidR="00000000" w:rsidRPr="00000000">
        <w:rPr>
          <w:rtl w:val="0"/>
        </w:rPr>
      </w:r>
    </w:p>
    <w:sectPr>
      <w:pgSz w:h="16837" w:w="11905" w:orient="portrait"/>
      <w:pgMar w:bottom="1417" w:top="1417" w:left="1133" w:right="1133" w:header="566" w:footer="56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 w:name="Gulim"/>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sz w:val="24"/>
        <w:szCs w:val="24"/>
        <w:lang w:val="en"/>
      </w:rPr>
    </w:rPrDefault>
    <w:pPrDefault>
      <w:pPr>
        <w:widowControl w:val="0"/>
        <w:ind w:hanging="2"/>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paragraph" w:styleId="a4">
    <w:name w:val="header"/>
    <w:qFormat w:val="1"/>
  </w:style>
  <w:style w:type="character" w:styleId="Char" w:customStyle="1">
    <w:name w:val="머리글 Char"/>
    <w:basedOn w:val="a0"/>
    <w:rPr>
      <w:w w:val="100"/>
      <w:position w:val="0"/>
      <w:effect w:val="none"/>
      <w:vertAlign w:val="baseline"/>
      <w:cs w:val="0"/>
      <w:em w:val="none"/>
    </w:rPr>
  </w:style>
  <w:style w:type="paragraph" w:styleId="a5">
    <w:name w:val="footer"/>
    <w:qFormat w:val="1"/>
  </w:style>
  <w:style w:type="character" w:styleId="Char0" w:customStyle="1">
    <w:name w:val="바닥글 Char"/>
    <w:basedOn w:val="a0"/>
    <w:rPr>
      <w:w w:val="100"/>
      <w:position w:val="0"/>
      <w:effect w:val="none"/>
      <w:vertAlign w:val="baseline"/>
      <w:cs w:val="0"/>
      <w:em w:val="none"/>
    </w:rPr>
  </w:style>
  <w:style w:type="character" w:styleId="a6">
    <w:name w:val="Hyperlink"/>
    <w:qFormat w:val="1"/>
    <w:rPr>
      <w:color w:val="0000ff"/>
      <w:w w:val="100"/>
      <w:position w:val="0"/>
      <w:u w:val="single"/>
      <w:effect w:val="none"/>
      <w:vertAlign w:val="baseline"/>
      <w:cs w:val="0"/>
      <w:em w:val="none"/>
    </w:rPr>
  </w:style>
  <w:style w:type="character" w:styleId="a7">
    <w:name w:val="footnote reference"/>
    <w:qFormat w:val="1"/>
    <w:rPr>
      <w:w w:val="100"/>
      <w:position w:val="0"/>
      <w:effect w:val="none"/>
      <w:vertAlign w:val="superscript"/>
      <w:cs w:val="0"/>
      <w:em w:val="none"/>
    </w:rPr>
  </w:style>
  <w:style w:type="character" w:styleId="a8">
    <w:name w:val="endnote reference"/>
    <w:qFormat w:val="1"/>
    <w:rPr>
      <w:w w:val="100"/>
      <w:position w:val="0"/>
      <w:effect w:val="none"/>
      <w:vertAlign w:val="superscript"/>
      <w:cs w:val="0"/>
      <w:em w:val="none"/>
    </w:rPr>
  </w:style>
  <w:style w:type="paragraph" w:styleId="a9" w:customStyle="1">
    <w:name w:val="바탕글"/>
    <w:pPr>
      <w:suppressAutoHyphens w:val="1"/>
      <w:autoSpaceDE w:val="0"/>
      <w:autoSpaceDN w:val="0"/>
      <w:spacing w:line="249" w:lineRule="auto"/>
      <w:ind w:left="-1" w:leftChars="-1" w:hanging="1" w:hangingChars="1"/>
      <w:jc w:val="both"/>
      <w:textDirection w:val="btLr"/>
      <w:textAlignment w:val="top"/>
      <w:outlineLvl w:val="0"/>
    </w:pPr>
    <w:rPr>
      <w:rFonts w:ascii="함초롬바탕" w:cs="함초롬바탕" w:eastAsia="함초롬바탕" w:hAnsi="Arial Unicode MS"/>
      <w:color w:val="000000"/>
      <w:lang w:eastAsia="en-US" w:val="en-US"/>
    </w:rPr>
  </w:style>
  <w:style w:type="paragraph" w:styleId="11" w:customStyle="1">
    <w:name w:val="본문1"/>
    <w:pPr>
      <w:suppressAutoHyphens w:val="1"/>
      <w:autoSpaceDE w:val="0"/>
      <w:autoSpaceDN w:val="0"/>
      <w:spacing w:line="249" w:lineRule="auto"/>
      <w:ind w:left="300" w:leftChars="-1" w:hanging="1" w:hangingChars="1"/>
      <w:jc w:val="both"/>
      <w:textDirection w:val="btLr"/>
      <w:textAlignment w:val="top"/>
      <w:outlineLvl w:val="0"/>
    </w:pPr>
    <w:rPr>
      <w:rFonts w:ascii="함초롬바탕" w:cs="함초롬바탕" w:eastAsia="함초롬바탕" w:hAnsi="Arial Unicode MS"/>
      <w:color w:val="000000"/>
      <w:lang w:eastAsia="en-US" w:val="en-US"/>
    </w:rPr>
  </w:style>
  <w:style w:type="paragraph" w:styleId="1" w:customStyle="1">
    <w:name w:val="개요 1"/>
    <w:pPr>
      <w:numPr>
        <w:numId w:val="8"/>
      </w:numPr>
      <w:suppressAutoHyphens w:val="1"/>
      <w:autoSpaceDE w:val="0"/>
      <w:autoSpaceDN w:val="0"/>
      <w:spacing w:line="249" w:lineRule="auto"/>
      <w:ind w:left="200" w:leftChars="-1" w:hanging="1" w:hangingChars="1"/>
      <w:jc w:val="both"/>
      <w:textDirection w:val="btLr"/>
      <w:textAlignment w:val="top"/>
      <w:outlineLvl w:val="0"/>
    </w:pPr>
    <w:rPr>
      <w:rFonts w:ascii="함초롬바탕" w:cs="함초롬바탕" w:eastAsia="함초롬바탕" w:hAnsi="Arial Unicode MS"/>
      <w:color w:val="000000"/>
      <w:lang w:eastAsia="en-US" w:val="en-US"/>
    </w:rPr>
  </w:style>
  <w:style w:type="paragraph" w:styleId="2" w:customStyle="1">
    <w:name w:val="개요 2"/>
    <w:pPr>
      <w:numPr>
        <w:ilvl w:val="1"/>
        <w:numId w:val="8"/>
      </w:numPr>
      <w:suppressAutoHyphens w:val="1"/>
      <w:autoSpaceDE w:val="0"/>
      <w:autoSpaceDN w:val="0"/>
      <w:spacing w:line="249" w:lineRule="auto"/>
      <w:ind w:left="400" w:leftChars="-1" w:hanging="1" w:hangingChars="1"/>
      <w:jc w:val="both"/>
      <w:textDirection w:val="btLr"/>
      <w:textAlignment w:val="top"/>
      <w:outlineLvl w:val="0"/>
    </w:pPr>
    <w:rPr>
      <w:rFonts w:ascii="함초롬바탕" w:cs="함초롬바탕" w:eastAsia="함초롬바탕" w:hAnsi="Arial Unicode MS"/>
      <w:color w:val="000000"/>
      <w:lang w:eastAsia="en-US" w:val="en-US"/>
    </w:rPr>
  </w:style>
  <w:style w:type="paragraph" w:styleId="3" w:customStyle="1">
    <w:name w:val="개요 3"/>
    <w:pPr>
      <w:numPr>
        <w:ilvl w:val="2"/>
        <w:numId w:val="8"/>
      </w:numPr>
      <w:suppressAutoHyphens w:val="1"/>
      <w:autoSpaceDE w:val="0"/>
      <w:autoSpaceDN w:val="0"/>
      <w:spacing w:line="249" w:lineRule="auto"/>
      <w:ind w:left="600" w:leftChars="-1" w:hanging="1" w:hangingChars="1"/>
      <w:jc w:val="both"/>
      <w:textDirection w:val="btLr"/>
      <w:textAlignment w:val="top"/>
      <w:outlineLvl w:val="0"/>
    </w:pPr>
    <w:rPr>
      <w:rFonts w:ascii="함초롬바탕" w:cs="함초롬바탕" w:eastAsia="함초롬바탕" w:hAnsi="Arial Unicode MS"/>
      <w:color w:val="000000"/>
      <w:lang w:eastAsia="en-US" w:val="en-US"/>
    </w:rPr>
  </w:style>
  <w:style w:type="paragraph" w:styleId="4" w:customStyle="1">
    <w:name w:val="개요 4"/>
    <w:pPr>
      <w:numPr>
        <w:ilvl w:val="3"/>
        <w:numId w:val="8"/>
      </w:numPr>
      <w:suppressAutoHyphens w:val="1"/>
      <w:autoSpaceDE w:val="0"/>
      <w:autoSpaceDN w:val="0"/>
      <w:spacing w:line="249" w:lineRule="auto"/>
      <w:ind w:left="800" w:leftChars="-1" w:hanging="1" w:hangingChars="1"/>
      <w:jc w:val="both"/>
      <w:textDirection w:val="btLr"/>
      <w:textAlignment w:val="top"/>
      <w:outlineLvl w:val="0"/>
    </w:pPr>
    <w:rPr>
      <w:rFonts w:ascii="함초롬바탕" w:cs="함초롬바탕" w:eastAsia="함초롬바탕" w:hAnsi="Arial Unicode MS"/>
      <w:color w:val="000000"/>
      <w:lang w:eastAsia="en-US" w:val="en-US"/>
    </w:rPr>
  </w:style>
  <w:style w:type="paragraph" w:styleId="5" w:customStyle="1">
    <w:name w:val="개요 5"/>
    <w:pPr>
      <w:numPr>
        <w:ilvl w:val="4"/>
        <w:numId w:val="8"/>
      </w:numPr>
      <w:suppressAutoHyphens w:val="1"/>
      <w:autoSpaceDE w:val="0"/>
      <w:autoSpaceDN w:val="0"/>
      <w:spacing w:line="249" w:lineRule="auto"/>
      <w:ind w:left="1000" w:leftChars="-1" w:hanging="1" w:hangingChars="1"/>
      <w:jc w:val="both"/>
      <w:textDirection w:val="btLr"/>
      <w:textAlignment w:val="top"/>
      <w:outlineLvl w:val="0"/>
    </w:pPr>
    <w:rPr>
      <w:rFonts w:ascii="함초롬바탕" w:cs="함초롬바탕" w:eastAsia="함초롬바탕" w:hAnsi="Arial Unicode MS"/>
      <w:color w:val="000000"/>
      <w:lang w:eastAsia="en-US" w:val="en-US"/>
    </w:rPr>
  </w:style>
  <w:style w:type="paragraph" w:styleId="6" w:customStyle="1">
    <w:name w:val="개요 6"/>
    <w:pPr>
      <w:numPr>
        <w:ilvl w:val="5"/>
        <w:numId w:val="8"/>
      </w:numPr>
      <w:suppressAutoHyphens w:val="1"/>
      <w:autoSpaceDE w:val="0"/>
      <w:autoSpaceDN w:val="0"/>
      <w:spacing w:line="249" w:lineRule="auto"/>
      <w:ind w:left="1200" w:leftChars="-1" w:hanging="1" w:hangingChars="1"/>
      <w:jc w:val="both"/>
      <w:textDirection w:val="btLr"/>
      <w:textAlignment w:val="top"/>
      <w:outlineLvl w:val="0"/>
    </w:pPr>
    <w:rPr>
      <w:rFonts w:ascii="함초롬바탕" w:cs="함초롬바탕" w:eastAsia="함초롬바탕" w:hAnsi="Arial Unicode MS"/>
      <w:color w:val="000000"/>
      <w:lang w:eastAsia="en-US" w:val="en-US"/>
    </w:rPr>
  </w:style>
  <w:style w:type="paragraph" w:styleId="7" w:customStyle="1">
    <w:name w:val="개요 7"/>
    <w:pPr>
      <w:numPr>
        <w:ilvl w:val="6"/>
        <w:numId w:val="8"/>
      </w:numPr>
      <w:suppressAutoHyphens w:val="1"/>
      <w:autoSpaceDE w:val="0"/>
      <w:autoSpaceDN w:val="0"/>
      <w:spacing w:line="249" w:lineRule="auto"/>
      <w:ind w:left="1400" w:leftChars="-1" w:hanging="1" w:hangingChars="1"/>
      <w:jc w:val="both"/>
      <w:textDirection w:val="btLr"/>
      <w:textAlignment w:val="top"/>
      <w:outlineLvl w:val="0"/>
    </w:pPr>
    <w:rPr>
      <w:rFonts w:ascii="함초롬바탕" w:cs="함초롬바탕" w:eastAsia="함초롬바탕" w:hAnsi="Arial Unicode MS"/>
      <w:color w:val="000000"/>
      <w:lang w:eastAsia="en-US" w:val="en-US"/>
    </w:rPr>
  </w:style>
  <w:style w:type="paragraph" w:styleId="aa" w:customStyle="1">
    <w:name w:val="쪽 번호"/>
    <w:pPr>
      <w:suppressAutoHyphens w:val="1"/>
      <w:autoSpaceDE w:val="0"/>
      <w:autoSpaceDN w:val="0"/>
      <w:spacing w:line="249" w:lineRule="auto"/>
      <w:ind w:left="-1" w:leftChars="-1" w:hanging="1" w:hangingChars="1"/>
      <w:jc w:val="both"/>
      <w:textDirection w:val="btLr"/>
      <w:textAlignment w:val="top"/>
      <w:outlineLvl w:val="0"/>
    </w:pPr>
    <w:rPr>
      <w:rFonts w:ascii="함초롬돋움" w:cs="함초롬돋움" w:eastAsia="함초롬돋움" w:hAnsi="Arial Unicode MS"/>
      <w:color w:val="000000"/>
      <w:lang w:eastAsia="en-US" w:val="en-US"/>
    </w:rPr>
  </w:style>
  <w:style w:type="paragraph" w:styleId="ab" w:customStyle="1">
    <w:name w:val="머리말"/>
    <w:pPr>
      <w:suppressAutoHyphens w:val="1"/>
      <w:autoSpaceDE w:val="0"/>
      <w:autoSpaceDN w:val="0"/>
      <w:spacing w:line="1" w:lineRule="atLeast"/>
      <w:ind w:left="-1" w:leftChars="-1" w:hanging="1" w:hangingChars="1"/>
      <w:jc w:val="both"/>
      <w:textDirection w:val="btLr"/>
      <w:textAlignment w:val="top"/>
      <w:outlineLvl w:val="0"/>
    </w:pPr>
    <w:rPr>
      <w:rFonts w:ascii="함초롬돋움" w:cs="함초롬돋움" w:eastAsia="함초롬돋움" w:hAnsi="Arial Unicode MS"/>
      <w:color w:val="000000"/>
      <w:sz w:val="18"/>
      <w:szCs w:val="18"/>
      <w:lang w:eastAsia="en-US" w:val="en-US"/>
    </w:rPr>
  </w:style>
  <w:style w:type="paragraph" w:styleId="ac" w:customStyle="1">
    <w:name w:val="각주"/>
    <w:pPr>
      <w:suppressAutoHyphens w:val="1"/>
      <w:autoSpaceDE w:val="0"/>
      <w:autoSpaceDN w:val="0"/>
      <w:spacing w:line="1" w:lineRule="atLeast"/>
      <w:ind w:left="262" w:leftChars="-1" w:hanging="262" w:hangingChars="1"/>
      <w:jc w:val="both"/>
      <w:textDirection w:val="btLr"/>
      <w:textAlignment w:val="top"/>
      <w:outlineLvl w:val="0"/>
    </w:pPr>
    <w:rPr>
      <w:rFonts w:ascii="함초롬바탕" w:cs="함초롬바탕" w:eastAsia="함초롬바탕" w:hAnsi="Arial Unicode MS"/>
      <w:color w:val="000000"/>
      <w:sz w:val="18"/>
      <w:szCs w:val="18"/>
      <w:lang w:eastAsia="en-US" w:val="en-US"/>
    </w:rPr>
  </w:style>
  <w:style w:type="paragraph" w:styleId="ad" w:customStyle="1">
    <w:name w:val="미주"/>
    <w:pPr>
      <w:suppressAutoHyphens w:val="1"/>
      <w:autoSpaceDE w:val="0"/>
      <w:autoSpaceDN w:val="0"/>
      <w:spacing w:line="1" w:lineRule="atLeast"/>
      <w:ind w:left="262" w:leftChars="-1" w:hanging="262" w:hangingChars="1"/>
      <w:jc w:val="both"/>
      <w:textDirection w:val="btLr"/>
      <w:textAlignment w:val="top"/>
      <w:outlineLvl w:val="0"/>
    </w:pPr>
    <w:rPr>
      <w:rFonts w:ascii="함초롬바탕" w:cs="함초롬바탕" w:eastAsia="함초롬바탕" w:hAnsi="Arial Unicode MS"/>
      <w:color w:val="000000"/>
      <w:sz w:val="18"/>
      <w:szCs w:val="18"/>
      <w:lang w:eastAsia="en-US" w:val="en-US"/>
    </w:rPr>
  </w:style>
  <w:style w:type="paragraph" w:styleId="ae" w:customStyle="1">
    <w:name w:val="메모"/>
    <w:pPr>
      <w:suppressAutoHyphens w:val="1"/>
      <w:autoSpaceDE w:val="0"/>
      <w:autoSpaceDN w:val="0"/>
      <w:spacing w:line="1" w:lineRule="atLeast"/>
      <w:ind w:left="-1" w:leftChars="-1" w:hanging="1" w:hangingChars="1"/>
      <w:jc w:val="both"/>
      <w:textDirection w:val="btLr"/>
      <w:textAlignment w:val="top"/>
      <w:outlineLvl w:val="0"/>
    </w:pPr>
    <w:rPr>
      <w:rFonts w:ascii="함초롬돋움" w:cs="함초롬돋움" w:eastAsia="함초롬돋움" w:hAnsi="Arial Unicode MS"/>
      <w:color w:val="000000"/>
      <w:spacing w:val="-4"/>
      <w:sz w:val="18"/>
      <w:szCs w:val="18"/>
      <w:lang w:eastAsia="en-US" w:val="en-US"/>
    </w:rPr>
  </w:style>
  <w:style w:type="paragraph" w:styleId="af" w:customStyle="1">
    <w:name w:val="비즈폼"/>
    <w:pPr>
      <w:suppressAutoHyphens w:val="1"/>
      <w:autoSpaceDE w:val="0"/>
      <w:autoSpaceDN w:val="0"/>
      <w:spacing w:line="249" w:lineRule="auto"/>
      <w:ind w:left="-1" w:leftChars="-1" w:hanging="1" w:hangingChars="1"/>
      <w:jc w:val="both"/>
      <w:textDirection w:val="btLr"/>
      <w:textAlignment w:val="top"/>
      <w:outlineLvl w:val="0"/>
    </w:pPr>
    <w:rPr>
      <w:color w:val="000000"/>
      <w:sz w:val="18"/>
      <w:szCs w:val="18"/>
      <w:lang w:eastAsia="en-US" w:val="en-US"/>
    </w:rPr>
  </w:style>
  <w:style w:type="paragraph" w:styleId="MS" w:customStyle="1">
    <w:name w:val="MS바탕글"/>
    <w:pPr>
      <w:suppressAutoHyphens w:val="1"/>
      <w:autoSpaceDE w:val="0"/>
      <w:autoSpaceDN w:val="0"/>
      <w:spacing w:after="100" w:line="1" w:lineRule="atLeast"/>
      <w:ind w:left="-1" w:leftChars="-1" w:hanging="1" w:hangingChars="1"/>
      <w:jc w:val="both"/>
      <w:textDirection w:val="btLr"/>
      <w:textAlignment w:val="top"/>
      <w:outlineLvl w:val="0"/>
    </w:pPr>
    <w:rPr>
      <w:color w:val="000000"/>
      <w:lang w:eastAsia="en-US" w:val="en-US"/>
    </w:rPr>
  </w:style>
  <w:style w:type="table" w:styleId="af0" w:customStyle="1">
    <w:basedOn w:val="TableNormal0"/>
    <w:tblPr>
      <w:tblStyleRowBandSize w:val="1"/>
      <w:tblStyleColBandSize w:val="1"/>
      <w:tblCellMar>
        <w:top w:w="28.0" w:type="dxa"/>
        <w:left w:w="28.0" w:type="dxa"/>
        <w:bottom w:w="28.0" w:type="dxa"/>
        <w:right w:w="28.0" w:type="dxa"/>
      </w:tblCellMar>
    </w:tblPr>
  </w:style>
  <w:style w:type="paragraph" w:styleId="af1">
    <w:name w:val="Normal (Web)"/>
    <w:uiPriority w:val="99"/>
    <w:semiHidden w:val="1"/>
    <w:unhideWhenUsed w:val="1"/>
    <w:pPr>
      <w:widowControl w:val="1"/>
      <w:spacing w:after="100" w:afterAutospacing="1" w:before="100" w:beforeAutospacing="1"/>
      <w:ind w:firstLine="0"/>
    </w:pPr>
    <w:rPr>
      <w:rFonts w:ascii="굴림" w:cs="굴림" w:eastAsia="굴림" w:hAnsi="굴림"/>
      <w:lang w:val="en-US"/>
    </w:rPr>
  </w:style>
  <w:style w:type="character" w:styleId="citation-389" w:customStyle="1">
    <w:name w:val="citation-389"/>
    <w:basedOn w:val="a0"/>
  </w:style>
  <w:style w:type="character" w:styleId="citation-388" w:customStyle="1">
    <w:name w:val="citation-388"/>
    <w:basedOn w:val="a0"/>
  </w:style>
  <w:style w:type="character" w:styleId="citation-387" w:customStyle="1">
    <w:name w:val="citation-387"/>
    <w:basedOn w:val="a0"/>
  </w:style>
  <w:style w:type="character" w:styleId="citation-386" w:customStyle="1">
    <w:name w:val="citation-386"/>
    <w:basedOn w:val="a0"/>
  </w:style>
  <w:style w:type="character" w:styleId="citation-385" w:customStyle="1">
    <w:name w:val="citation-385"/>
    <w:basedOn w:val="a0"/>
  </w:style>
  <w:style w:type="character" w:styleId="citation-384" w:customStyle="1">
    <w:name w:val="citation-384"/>
    <w:basedOn w:val="a0"/>
  </w:style>
  <w:style w:type="character" w:styleId="citation-383" w:customStyle="1">
    <w:name w:val="citation-383"/>
    <w:basedOn w:val="a0"/>
  </w:style>
  <w:style w:type="character" w:styleId="citation-382" w:customStyle="1">
    <w:name w:val="citation-382"/>
    <w:basedOn w:val="a0"/>
  </w:style>
  <w:style w:type="character" w:styleId="citation-381" w:customStyle="1">
    <w:name w:val="citation-381"/>
    <w:basedOn w:val="a0"/>
  </w:style>
  <w:style w:type="character" w:styleId="citation-380" w:customStyle="1">
    <w:name w:val="citation-380"/>
    <w:basedOn w:val="a0"/>
  </w:style>
  <w:style w:type="character" w:styleId="citation-379" w:customStyle="1">
    <w:name w:val="citation-379"/>
    <w:basedOn w:val="a0"/>
  </w:style>
  <w:style w:type="character" w:styleId="citation-378" w:customStyle="1">
    <w:name w:val="citation-378"/>
    <w:basedOn w:val="a0"/>
  </w:style>
  <w:style w:type="character" w:styleId="citation-377" w:customStyle="1">
    <w:name w:val="citation-377"/>
    <w:basedOn w:val="a0"/>
  </w:style>
  <w:style w:type="character" w:styleId="citation-376" w:customStyle="1">
    <w:name w:val="citation-376"/>
    <w:basedOn w:val="a0"/>
  </w:style>
  <w:style w:type="character" w:styleId="citation-375" w:customStyle="1">
    <w:name w:val="citation-375"/>
    <w:basedOn w:val="a0"/>
  </w:style>
  <w:style w:type="character" w:styleId="citation-374" w:customStyle="1">
    <w:name w:val="citation-374"/>
    <w:basedOn w:val="a0"/>
  </w:style>
  <w:style w:type="character" w:styleId="citation-373" w:customStyle="1">
    <w:name w:val="citation-373"/>
    <w:basedOn w:val="a0"/>
  </w:style>
  <w:style w:type="character" w:styleId="citation-372" w:customStyle="1">
    <w:name w:val="citation-372"/>
    <w:basedOn w:val="a0"/>
  </w:style>
  <w:style w:type="character" w:styleId="citation-371" w:customStyle="1">
    <w:name w:val="citation-371"/>
    <w:basedOn w:val="a0"/>
  </w:style>
  <w:style w:type="character" w:styleId="citation-370" w:customStyle="1">
    <w:name w:val="citation-370"/>
    <w:basedOn w:val="a0"/>
  </w:style>
  <w:style w:type="character" w:styleId="citation-369" w:customStyle="1">
    <w:name w:val="citation-369"/>
    <w:basedOn w:val="a0"/>
  </w:style>
  <w:style w:type="character" w:styleId="citation-368" w:customStyle="1">
    <w:name w:val="citation-368"/>
    <w:basedOn w:val="a0"/>
  </w:style>
  <w:style w:type="character" w:styleId="citation-367" w:customStyle="1">
    <w:name w:val="citation-367"/>
    <w:basedOn w:val="a0"/>
  </w:style>
  <w:style w:type="character" w:styleId="citation-366" w:customStyle="1">
    <w:name w:val="citation-366"/>
    <w:basedOn w:val="a0"/>
  </w:style>
  <w:style w:type="character" w:styleId="citation-365" w:customStyle="1">
    <w:name w:val="citation-365"/>
    <w:basedOn w:val="a0"/>
  </w:style>
  <w:style w:type="character" w:styleId="citation-364" w:customStyle="1">
    <w:name w:val="citation-364"/>
    <w:basedOn w:val="a0"/>
  </w:style>
  <w:style w:type="character" w:styleId="citation-363" w:customStyle="1">
    <w:name w:val="citation-363"/>
    <w:basedOn w:val="a0"/>
  </w:style>
  <w:style w:type="character" w:styleId="citation-362" w:customStyle="1">
    <w:name w:val="citation-362"/>
    <w:basedOn w:val="a0"/>
  </w:style>
  <w:style w:type="character" w:styleId="citation-361" w:customStyle="1">
    <w:name w:val="citation-361"/>
    <w:basedOn w:val="a0"/>
  </w:style>
  <w:style w:type="character" w:styleId="citation-360" w:customStyle="1">
    <w:name w:val="citation-360"/>
    <w:basedOn w:val="a0"/>
  </w:style>
  <w:style w:type="character" w:styleId="citation-359" w:customStyle="1">
    <w:name w:val="citation-359"/>
    <w:basedOn w:val="a0"/>
  </w:style>
  <w:style w:type="character" w:styleId="citation-358" w:customStyle="1">
    <w:name w:val="citation-358"/>
    <w:basedOn w:val="a0"/>
  </w:style>
  <w:style w:type="character" w:styleId="citation-357" w:customStyle="1">
    <w:name w:val="citation-357"/>
    <w:basedOn w:val="a0"/>
  </w:style>
  <w:style w:type="character" w:styleId="citation-356" w:customStyle="1">
    <w:name w:val="citation-356"/>
    <w:basedOn w:val="a0"/>
  </w:style>
  <w:style w:type="character" w:styleId="citation-355" w:customStyle="1">
    <w:name w:val="citation-355"/>
    <w:basedOn w:val="a0"/>
  </w:style>
  <w:style w:type="character" w:styleId="citation-354" w:customStyle="1">
    <w:name w:val="citation-354"/>
    <w:basedOn w:val="a0"/>
  </w:style>
  <w:style w:type="character" w:styleId="citation-353" w:customStyle="1">
    <w:name w:val="citation-353"/>
    <w:basedOn w:val="a0"/>
  </w:style>
  <w:style w:type="character" w:styleId="citation-352" w:customStyle="1">
    <w:name w:val="citation-352"/>
    <w:basedOn w:val="a0"/>
  </w:style>
  <w:style w:type="character" w:styleId="citation-351" w:customStyle="1">
    <w:name w:val="citation-351"/>
    <w:basedOn w:val="a0"/>
  </w:style>
  <w:style w:type="character" w:styleId="citation-350" w:customStyle="1">
    <w:name w:val="citation-350"/>
    <w:basedOn w:val="a0"/>
  </w:style>
  <w:style w:type="character" w:styleId="citation-349" w:customStyle="1">
    <w:name w:val="citation-349"/>
    <w:basedOn w:val="a0"/>
  </w:style>
  <w:style w:type="character" w:styleId="citation-348" w:customStyle="1">
    <w:name w:val="citation-348"/>
    <w:basedOn w:val="a0"/>
  </w:style>
  <w:style w:type="character" w:styleId="citation-347" w:customStyle="1">
    <w:name w:val="citation-347"/>
    <w:basedOn w:val="a0"/>
  </w:style>
  <w:style w:type="character" w:styleId="citation-346" w:customStyle="1">
    <w:name w:val="citation-346"/>
    <w:basedOn w:val="a0"/>
  </w:style>
  <w:style w:type="character" w:styleId="citation-345" w:customStyle="1">
    <w:name w:val="citation-345"/>
    <w:basedOn w:val="a0"/>
  </w:style>
  <w:style w:type="character" w:styleId="citation-344" w:customStyle="1">
    <w:name w:val="citation-344"/>
    <w:basedOn w:val="a0"/>
  </w:style>
  <w:style w:type="character" w:styleId="citation-343" w:customStyle="1">
    <w:name w:val="citation-343"/>
    <w:basedOn w:val="a0"/>
  </w:style>
  <w:style w:type="character" w:styleId="citation-342" w:customStyle="1">
    <w:name w:val="citation-342"/>
    <w:basedOn w:val="a0"/>
  </w:style>
  <w:style w:type="character" w:styleId="citation-341" w:customStyle="1">
    <w:name w:val="citation-341"/>
    <w:basedOn w:val="a0"/>
  </w:style>
  <w:style w:type="character" w:styleId="citation-340" w:customStyle="1">
    <w:name w:val="citation-340"/>
    <w:basedOn w:val="a0"/>
  </w:style>
  <w:style w:type="character" w:styleId="citation-339" w:customStyle="1">
    <w:name w:val="citation-339"/>
    <w:basedOn w:val="a0"/>
  </w:style>
  <w:style w:type="character" w:styleId="citation-338" w:customStyle="1">
    <w:name w:val="citation-338"/>
    <w:basedOn w:val="a0"/>
  </w:style>
  <w:style w:type="character" w:styleId="citation-337" w:customStyle="1">
    <w:name w:val="citation-337"/>
    <w:basedOn w:val="a0"/>
  </w:style>
  <w:style w:type="character" w:styleId="citation-336" w:customStyle="1">
    <w:name w:val="citation-336"/>
    <w:basedOn w:val="a0"/>
  </w:style>
  <w:style w:type="character" w:styleId="citation-335" w:customStyle="1">
    <w:name w:val="citation-335"/>
    <w:basedOn w:val="a0"/>
  </w:style>
  <w:style w:type="character" w:styleId="citation-334" w:customStyle="1">
    <w:name w:val="citation-334"/>
    <w:basedOn w:val="a0"/>
  </w:style>
  <w:style w:type="character" w:styleId="citation-333" w:customStyle="1">
    <w:name w:val="citation-333"/>
    <w:basedOn w:val="a0"/>
  </w:style>
  <w:style w:type="character" w:styleId="citation-332" w:customStyle="1">
    <w:name w:val="citation-332"/>
    <w:basedOn w:val="a0"/>
  </w:style>
  <w:style w:type="character" w:styleId="citation-331" w:customStyle="1">
    <w:name w:val="citation-331"/>
    <w:basedOn w:val="a0"/>
  </w:style>
  <w:style w:type="character" w:styleId="citation-330" w:customStyle="1">
    <w:name w:val="citation-330"/>
    <w:basedOn w:val="a0"/>
  </w:style>
  <w:style w:type="character" w:styleId="citation-329" w:customStyle="1">
    <w:name w:val="citation-329"/>
    <w:basedOn w:val="a0"/>
  </w:style>
  <w:style w:type="character" w:styleId="citation-328" w:customStyle="1">
    <w:name w:val="citation-328"/>
    <w:basedOn w:val="a0"/>
  </w:style>
  <w:style w:type="character" w:styleId="citation-327" w:customStyle="1">
    <w:name w:val="citation-327"/>
    <w:basedOn w:val="a0"/>
  </w:style>
  <w:style w:type="character" w:styleId="citation-326" w:customStyle="1">
    <w:name w:val="citation-326"/>
    <w:basedOn w:val="a0"/>
  </w:style>
  <w:style w:type="character" w:styleId="citation-325" w:customStyle="1">
    <w:name w:val="citation-325"/>
    <w:basedOn w:val="a0"/>
  </w:style>
  <w:style w:type="character" w:styleId="citation-324" w:customStyle="1">
    <w:name w:val="citation-324"/>
    <w:basedOn w:val="a0"/>
  </w:style>
  <w:style w:type="character" w:styleId="citation-323" w:customStyle="1">
    <w:name w:val="citation-323"/>
    <w:basedOn w:val="a0"/>
  </w:style>
  <w:style w:type="character" w:styleId="citation-322" w:customStyle="1">
    <w:name w:val="citation-322"/>
    <w:basedOn w:val="a0"/>
  </w:style>
  <w:style w:type="character" w:styleId="citation-321" w:customStyle="1">
    <w:name w:val="citation-321"/>
    <w:basedOn w:val="a0"/>
  </w:style>
  <w:style w:type="character" w:styleId="citation-320" w:customStyle="1">
    <w:name w:val="citation-320"/>
    <w:basedOn w:val="a0"/>
  </w:style>
  <w:style w:type="character" w:styleId="citation-319" w:customStyle="1">
    <w:name w:val="citation-319"/>
    <w:basedOn w:val="a0"/>
  </w:style>
  <w:style w:type="character" w:styleId="citation-318" w:customStyle="1">
    <w:name w:val="citation-318"/>
    <w:basedOn w:val="a0"/>
  </w:style>
  <w:style w:type="character" w:styleId="citation-317" w:customStyle="1">
    <w:name w:val="citation-317"/>
    <w:basedOn w:val="a0"/>
  </w:style>
  <w:style w:type="character" w:styleId="citation-316" w:customStyle="1">
    <w:name w:val="citation-316"/>
    <w:basedOn w:val="a0"/>
  </w:style>
  <w:style w:type="character" w:styleId="citation-315" w:customStyle="1">
    <w:name w:val="citation-315"/>
    <w:basedOn w:val="a0"/>
  </w:style>
  <w:style w:type="character" w:styleId="citation-314" w:customStyle="1">
    <w:name w:val="citation-314"/>
    <w:basedOn w:val="a0"/>
  </w:style>
  <w:style w:type="character" w:styleId="citation-313" w:customStyle="1">
    <w:name w:val="citation-313"/>
    <w:basedOn w:val="a0"/>
  </w:style>
  <w:style w:type="character" w:styleId="citation-312" w:customStyle="1">
    <w:name w:val="citation-312"/>
    <w:basedOn w:val="a0"/>
  </w:style>
  <w:style w:type="character" w:styleId="citation-311" w:customStyle="1">
    <w:name w:val="citation-311"/>
    <w:basedOn w:val="a0"/>
  </w:style>
  <w:style w:type="character" w:styleId="citation-310" w:customStyle="1">
    <w:name w:val="citation-310"/>
    <w:basedOn w:val="a0"/>
  </w:style>
  <w:style w:type="character" w:styleId="citation-309" w:customStyle="1">
    <w:name w:val="citation-309"/>
    <w:basedOn w:val="a0"/>
  </w:style>
  <w:style w:type="character" w:styleId="citation-308" w:customStyle="1">
    <w:name w:val="citation-308"/>
    <w:basedOn w:val="a0"/>
  </w:style>
  <w:style w:type="character" w:styleId="citation-307" w:customStyle="1">
    <w:name w:val="citation-307"/>
    <w:basedOn w:val="a0"/>
  </w:style>
  <w:style w:type="character" w:styleId="citation-306" w:customStyle="1">
    <w:name w:val="citation-306"/>
    <w:basedOn w:val="a0"/>
  </w:style>
  <w:style w:type="character" w:styleId="citation-305" w:customStyle="1">
    <w:name w:val="citation-305"/>
    <w:basedOn w:val="a0"/>
  </w:style>
  <w:style w:type="character" w:styleId="citation-304" w:customStyle="1">
    <w:name w:val="citation-304"/>
    <w:basedOn w:val="a0"/>
  </w:style>
  <w:style w:type="character" w:styleId="citation-303" w:customStyle="1">
    <w:name w:val="citation-303"/>
    <w:basedOn w:val="a0"/>
  </w:style>
  <w:style w:type="character" w:styleId="citation-302" w:customStyle="1">
    <w:name w:val="citation-302"/>
    <w:basedOn w:val="a0"/>
  </w:style>
  <w:style w:type="character" w:styleId="citation-301" w:customStyle="1">
    <w:name w:val="citation-301"/>
    <w:basedOn w:val="a0"/>
  </w:style>
  <w:style w:type="character" w:styleId="citation-300" w:customStyle="1">
    <w:name w:val="citation-300"/>
    <w:basedOn w:val="a0"/>
  </w:style>
  <w:style w:type="character" w:styleId="citation-299" w:customStyle="1">
    <w:name w:val="citation-299"/>
    <w:basedOn w:val="a0"/>
  </w:style>
  <w:style w:type="character" w:styleId="citation-298" w:customStyle="1">
    <w:name w:val="citation-298"/>
    <w:basedOn w:val="a0"/>
  </w:style>
  <w:style w:type="character" w:styleId="citation-297" w:customStyle="1">
    <w:name w:val="citation-297"/>
    <w:basedOn w:val="a0"/>
  </w:style>
  <w:style w:type="character" w:styleId="citation-296" w:customStyle="1">
    <w:name w:val="citation-296"/>
    <w:basedOn w:val="a0"/>
  </w:style>
  <w:style w:type="character" w:styleId="citation-295" w:customStyle="1">
    <w:name w:val="citation-295"/>
    <w:basedOn w:val="a0"/>
  </w:style>
  <w:style w:type="character" w:styleId="citation-294" w:customStyle="1">
    <w:name w:val="citation-294"/>
    <w:basedOn w:val="a0"/>
  </w:style>
  <w:style w:type="paragraph" w:styleId="af2">
    <w:name w:val="List Paragraph"/>
    <w:uiPriority w:val="34"/>
    <w:qFormat w:val="1"/>
    <w:pPr>
      <w:ind w:left="851"/>
    </w:pPr>
  </w:style>
  <w:style w:type="table" w:styleId="af4" w:customStyle="1">
    <w:basedOn w:val="TableNormal0"/>
    <w:tblPr>
      <w:tblStyleRowBandSize w:val="1"/>
      <w:tblStyleColBandSize w:val="1"/>
    </w:tblPr>
  </w:style>
  <w:style w:type="table" w:styleId="Table1">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rcoy8axedba9nnUDYeNyJYC5mg==">CgMxLjAyDmgudDNubzM5Yzc3NmNpMg5oLm04cXFzd3Vmc21sZjIOaC5tY2huYTNwc3loc2M4AHIhMW1mbnRNdThndEJmUXhESlZwX0NtenpibHpQak5yYVFT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2026-03-11T01:24:00Z</dcterms:created>
  <dc:creator>user</dc:creator>
</cp:coreProperties>
</file>