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HR-SEC-2026-022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5479200</wp:posOffset>
                </wp:positionH>
                <wp:positionV relativeFrom="paragraph">
                  <wp:posOffset>-100799</wp:posOffset>
                </wp:positionV>
                <wp:extent cx="890588" cy="388848"/>
                <wp:effectExtent b="0" l="0" r="0" t="0"/>
                <wp:wrapNone/>
                <wp:docPr id="19756424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5479200</wp:posOffset>
                </wp:positionH>
                <wp:positionV relativeFrom="paragraph">
                  <wp:posOffset>-100799</wp:posOffset>
                </wp:positionV>
                <wp:extent cx="890588" cy="388848"/>
                <wp:effectExtent b="0" l="0" r="0" t="0"/>
                <wp:wrapNone/>
                <wp:docPr id="197564248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㈜온다로지스 수탁사 점검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Ind w:w="8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수탁사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㈜온다로지스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위탁사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항공화물 운송·배송 물류 위탁 운영 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점검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26일 ~ 2026년 02월 13일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02월 23일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본 보고서는 ㈜하랑항공이 위탁한 물류 운송 업무 수행과 관련하여 </w:t>
      </w:r>
    </w:p>
    <w:p w:rsidR="00000000" w:rsidDel="00000000" w:rsidP="00000000" w:rsidRDefault="00000000" w:rsidRPr="00000000" w14:paraId="00000019">
      <w:pPr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㈜온다로지스의 개인정보 보호 관리 수준을 점검한 결과를 기술한 문서입니다.</w:t>
      </w:r>
    </w:p>
    <w:p w:rsidR="00000000" w:rsidDel="00000000" w:rsidP="00000000" w:rsidRDefault="00000000" w:rsidRPr="00000000" w14:paraId="0000001A">
      <w:pPr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개정 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562.2047244094489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1545"/>
        <w:gridCol w:w="1695"/>
        <w:gridCol w:w="3435"/>
        <w:gridCol w:w="1410"/>
        <w:gridCol w:w="870"/>
        <w:tblGridChange w:id="0">
          <w:tblGrid>
            <w:gridCol w:w="690"/>
            <w:gridCol w:w="1545"/>
            <w:gridCol w:w="1695"/>
            <w:gridCol w:w="3435"/>
            <w:gridCol w:w="1410"/>
            <w:gridCol w:w="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변경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2026-02-16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최초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결과 보고서 초안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bookmarkStart w:colFirst="0" w:colLast="0" w:name="_heading=h.wsnrgsnu6bl9" w:id="0"/>
            <w:bookmarkEnd w:id="0"/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㈜리베로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2026-02-18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진단 결과 변경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㈜리베로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2026-02-25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증적 자료 추가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2026-03-03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증적 자료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2026-03-13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향후 조치 일정 수정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57">
      <w:pPr>
        <w:ind w:right="562.2047244094489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8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1. 진단 결과 요약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9">
        <w:r w:rsidDel="00000000" w:rsidR="00000000" w:rsidRPr="00000000">
          <w:rPr>
            <w:sz w:val="22"/>
            <w:szCs w:val="22"/>
            <w:rtl w:val="0"/>
          </w:rPr>
          <w:t xml:space="preserve">1.1 보안 준수율 분류 기준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0">
        <w:r w:rsidDel="00000000" w:rsidR="00000000" w:rsidRPr="00000000">
          <w:rPr>
            <w:sz w:val="22"/>
            <w:szCs w:val="22"/>
            <w:rtl w:val="0"/>
          </w:rPr>
          <w:t xml:space="preserve">1.2 종합 등급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1">
        <w:r w:rsidDel="00000000" w:rsidR="00000000" w:rsidRPr="00000000">
          <w:rPr>
            <w:sz w:val="22"/>
            <w:szCs w:val="22"/>
            <w:rtl w:val="0"/>
          </w:rPr>
          <w:t xml:space="preserve">1.3 범주별 등급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2">
        <w:r w:rsidDel="00000000" w:rsidR="00000000" w:rsidRPr="00000000">
          <w:rPr>
            <w:sz w:val="22"/>
            <w:szCs w:val="22"/>
            <w:rtl w:val="0"/>
          </w:rPr>
          <w:t xml:space="preserve">1.4 핵심 위험 사항 (즉시 조치 필요)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13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2. 범주별 상세 점검 현황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4">
        <w:r w:rsidDel="00000000" w:rsidR="00000000" w:rsidRPr="00000000">
          <w:rPr>
            <w:sz w:val="22"/>
            <w:szCs w:val="22"/>
            <w:rtl w:val="0"/>
          </w:rPr>
          <w:t xml:space="preserve">2.1 내부 관리 계획 및 조직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5">
        <w:r w:rsidDel="00000000" w:rsidR="00000000" w:rsidRPr="00000000">
          <w:rPr>
            <w:sz w:val="22"/>
            <w:szCs w:val="22"/>
            <w:rtl w:val="0"/>
          </w:rPr>
          <w:t xml:space="preserve">2.2 접근 통제 및 권한 관리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6">
        <w:r w:rsidDel="00000000" w:rsidR="00000000" w:rsidRPr="00000000">
          <w:rPr>
            <w:sz w:val="22"/>
            <w:szCs w:val="22"/>
            <w:rtl w:val="0"/>
          </w:rPr>
          <w:t xml:space="preserve">2.3 접속기록 보관 및 점검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7">
        <w:r w:rsidDel="00000000" w:rsidR="00000000" w:rsidRPr="00000000">
          <w:rPr>
            <w:sz w:val="22"/>
            <w:szCs w:val="22"/>
            <w:rtl w:val="0"/>
          </w:rPr>
          <w:t xml:space="preserve">2.4 비밀번호 관리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</w:p>
    <w:p w:rsidR="00000000" w:rsidDel="00000000" w:rsidP="00000000" w:rsidRDefault="00000000" w:rsidRPr="00000000" w14:paraId="00000062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8">
        <w:r w:rsidDel="00000000" w:rsidR="00000000" w:rsidRPr="00000000">
          <w:rPr>
            <w:sz w:val="22"/>
            <w:szCs w:val="22"/>
            <w:rtl w:val="0"/>
          </w:rPr>
          <w:t xml:space="preserve">2.5 접속 보안 및 네트워크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</w:p>
    <w:p w:rsidR="00000000" w:rsidDel="00000000" w:rsidP="00000000" w:rsidRDefault="00000000" w:rsidRPr="00000000" w14:paraId="00000063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9">
        <w:r w:rsidDel="00000000" w:rsidR="00000000" w:rsidRPr="00000000">
          <w:rPr>
            <w:sz w:val="22"/>
            <w:szCs w:val="22"/>
            <w:rtl w:val="0"/>
          </w:rPr>
          <w:t xml:space="preserve">2.6 단말기 보안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</w:p>
    <w:p w:rsidR="00000000" w:rsidDel="00000000" w:rsidP="00000000" w:rsidRDefault="00000000" w:rsidRPr="00000000" w14:paraId="00000064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20">
        <w:r w:rsidDel="00000000" w:rsidR="00000000" w:rsidRPr="00000000">
          <w:rPr>
            <w:sz w:val="22"/>
            <w:szCs w:val="22"/>
            <w:rtl w:val="0"/>
          </w:rPr>
          <w:t xml:space="preserve">2.7 개인정보 암호화 및 출력 통제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</w:p>
    <w:p w:rsidR="00000000" w:rsidDel="00000000" w:rsidP="00000000" w:rsidRDefault="00000000" w:rsidRPr="00000000" w14:paraId="00000065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21">
        <w:r w:rsidDel="00000000" w:rsidR="00000000" w:rsidRPr="00000000">
          <w:rPr>
            <w:sz w:val="22"/>
            <w:szCs w:val="22"/>
            <w:rtl w:val="0"/>
          </w:rPr>
          <w:t xml:space="preserve">2.8 개인정보 생명주기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</w:t>
      </w:r>
    </w:p>
    <w:p w:rsidR="00000000" w:rsidDel="00000000" w:rsidP="00000000" w:rsidRDefault="00000000" w:rsidRPr="00000000" w14:paraId="00000066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22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3. 증적자료 목록 및 첨부</w:t>
          <w:tab/>
          <w:t xml:space="preserve">1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</w:t>
      </w:r>
    </w:p>
    <w:p w:rsidR="00000000" w:rsidDel="00000000" w:rsidP="00000000" w:rsidRDefault="00000000" w:rsidRPr="00000000" w14:paraId="00000067">
      <w:pPr>
        <w:tabs>
          <w:tab w:val="right" w:leader="none" w:pos="12000"/>
        </w:tabs>
        <w:spacing w:before="60" w:lineRule="auto"/>
        <w:rPr>
          <w:b w:val="1"/>
          <w:bCs w:val="1"/>
          <w:sz w:val="22"/>
          <w:szCs w:val="22"/>
        </w:rPr>
      </w:pPr>
      <w:hyperlink r:id="rId23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4. 결론 및 향후 조치 계획</w:t>
          <w:tab/>
          <w:t xml:space="preserve">1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e3xqe4jrqp2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8l5r8ianzu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p9g8nn5i1rj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yyvbll2u92q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hal206xmmou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8rcg1u3ywk6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ch6yd9okksw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nsdcujz7d97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puvd0v9xjcb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lxrbh7x24w1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47li6twchw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9yiap3jbeu9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jrjr8ocey7l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heading=h.skxg8sr1ejec" w:id="14"/>
      <w:bookmarkEnd w:id="14"/>
      <w:r w:rsidDel="00000000" w:rsidR="00000000" w:rsidRPr="00000000">
        <w:rPr>
          <w:rtl w:val="0"/>
        </w:rPr>
        <w:t xml:space="preserve">1. 진단 결과 요약</w:t>
      </w:r>
    </w:p>
    <w:p w:rsidR="00000000" w:rsidDel="00000000" w:rsidP="00000000" w:rsidRDefault="00000000" w:rsidRPr="00000000" w14:paraId="00000076">
      <w:pPr>
        <w:pStyle w:val="Heading2"/>
        <w:spacing w:after="60" w:before="60" w:lineRule="auto"/>
        <w:rPr/>
      </w:pPr>
      <w:bookmarkStart w:colFirst="0" w:colLast="0" w:name="_heading=h.s52ip0m5z52j" w:id="15"/>
      <w:bookmarkEnd w:id="15"/>
      <w:r w:rsidDel="00000000" w:rsidR="00000000" w:rsidRPr="00000000">
        <w:rPr>
          <w:rtl w:val="0"/>
        </w:rPr>
        <w:t xml:space="preserve">1.1 보안 준수율 분류 기준</w:t>
      </w:r>
    </w:p>
    <w:tbl>
      <w:tblPr>
        <w:tblStyle w:val="Table3"/>
        <w:tblW w:w="6765.0" w:type="dxa"/>
        <w:jc w:val="left"/>
        <w:tblInd w:w="850.393700787401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1.25"/>
        <w:gridCol w:w="1691.25"/>
        <w:gridCol w:w="1691.25"/>
        <w:gridCol w:w="1691.25"/>
        <w:tblGridChange w:id="0">
          <w:tblGrid>
            <w:gridCol w:w="1691.25"/>
            <w:gridCol w:w="1691.25"/>
            <w:gridCol w:w="1691.25"/>
            <w:gridCol w:w="1691.25"/>
          </w:tblGrid>
        </w:tblGridChange>
      </w:tblGrid>
      <w:tr>
        <w:trPr>
          <w:cantSplit w:val="0"/>
          <w:trHeight w:val="510.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양호(Y)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부분양호(P)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취약(N)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7188225"/>
        <w:tag w:val="goog_rdk_0"/>
      </w:sdtPr>
      <w:sdtContent>
        <w:tbl>
          <w:tblPr>
            <w:tblStyle w:val="Table4"/>
            <w:tblW w:w="8456.25" w:type="dxa"/>
            <w:jc w:val="left"/>
            <w:tblInd w:w="850.3937007874016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91.25"/>
            <w:gridCol w:w="1691.25"/>
            <w:gridCol w:w="1691.25"/>
            <w:gridCol w:w="1691.25"/>
            <w:gridCol w:w="1691.25"/>
            <w:tblGridChange w:id="0">
              <w:tblGrid>
                <w:gridCol w:w="1691.25"/>
                <w:gridCol w:w="1691.25"/>
                <w:gridCol w:w="1691.25"/>
                <w:gridCol w:w="1691.25"/>
                <w:gridCol w:w="169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0"/>
                    <w:szCs w:val="20"/>
                    <w:rtl w:val="0"/>
                  </w:rPr>
                  <w:t xml:space="preserve">총점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0"/>
                    <w:szCs w:val="20"/>
                    <w:rtl w:val="0"/>
                  </w:rPr>
                  <w:t xml:space="preserve">100 ~ 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0"/>
                    <w:szCs w:val="20"/>
                    <w:rtl w:val="0"/>
                  </w:rPr>
                  <w:t xml:space="preserve">89 ~ 70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0"/>
                    <w:szCs w:val="20"/>
                    <w:rtl w:val="0"/>
                  </w:rPr>
                  <w:t xml:space="preserve">69 ~ 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jc w:val="center"/>
                  <w:rPr>
                    <w:b w:val="1"/>
                    <w:bCs w:val="1"/>
                    <w:color w:val="1a1a1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0"/>
                    <w:szCs w:val="20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1a1a"/>
                    <w:sz w:val="20"/>
                    <w:szCs w:val="20"/>
                    <w:rtl w:val="0"/>
                  </w:rPr>
                  <w:t xml:space="preserve">등급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1a1a"/>
                    <w:sz w:val="20"/>
                    <w:szCs w:val="20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1a1a"/>
                    <w:sz w:val="20"/>
                    <w:szCs w:val="20"/>
                    <w:rtl w:val="0"/>
                  </w:rPr>
                  <w:t xml:space="preserve">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1a1a"/>
                    <w:sz w:val="20"/>
                    <w:szCs w:val="20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color w:val="1a1a1a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1a1a"/>
                    <w:sz w:val="20"/>
                    <w:szCs w:val="20"/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각 점검항목을 양호,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부분양호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, 취약으로 평가하여 분류한다.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8D">
      <w:pPr>
        <w:spacing w:after="60" w:before="60" w:lineRule="auto"/>
        <w:ind w:left="720" w:firstLine="72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환산 점수 =</w:t>
      </w:r>
      <m:oMath/>
      <m:oMath>
        <m:f>
          <m:fPr>
            <m:ctrlPr>
              <w:rPr>
                <w:color w:val="1a1a1a"/>
                <w:sz w:val="24"/>
                <w:szCs w:val="24"/>
              </w:rPr>
            </m:ctrlPr>
          </m:fPr>
          <m:num>
            <m:r>
              <w:rPr>
                <w:color w:val="1a1a1a"/>
                <w:sz w:val="24"/>
                <w:szCs w:val="24"/>
              </w:rPr>
              <m:t xml:space="preserve">(양호 개수)</m:t>
            </m:r>
            <m:r>
              <w:rPr>
                <w:color w:val="1a1a1a"/>
                <w:sz w:val="24"/>
                <w:szCs w:val="24"/>
              </w:rPr>
              <m:t>×</m:t>
            </m:r>
            <m:r>
              <w:rPr>
                <w:color w:val="1a1a1a"/>
                <w:sz w:val="24"/>
                <w:szCs w:val="24"/>
              </w:rPr>
              <m:t xml:space="preserve">1 + (</m:t>
            </m:r>
            <m:r>
              <w:rPr>
                <w:color w:val="1a1a1a"/>
                <w:sz w:val="24"/>
                <w:szCs w:val="24"/>
              </w:rPr>
              <m:t xml:space="preserve">부분양호</m:t>
            </m:r>
            <m:r>
              <w:rPr>
                <w:color w:val="1a1a1a"/>
                <w:sz w:val="24"/>
                <w:szCs w:val="24"/>
              </w:rPr>
              <m:t xml:space="preserve"> 개수)</m:t>
            </m:r>
            <m:r>
              <w:rPr>
                <w:color w:val="1a1a1a"/>
                <w:sz w:val="24"/>
                <w:szCs w:val="24"/>
              </w:rPr>
              <m:t>×</m:t>
            </m:r>
            <m:r>
              <w:rPr>
                <w:color w:val="1a1a1a"/>
                <w:sz w:val="24"/>
                <w:szCs w:val="24"/>
              </w:rPr>
              <m:t xml:space="preserve">0.7 + (취약 개수)</m:t>
            </m:r>
            <m:r>
              <w:rPr>
                <w:color w:val="1a1a1a"/>
                <w:sz w:val="24"/>
                <w:szCs w:val="24"/>
              </w:rPr>
              <m:t>×</m:t>
            </m:r>
            <m:r>
              <w:rPr>
                <w:color w:val="1a1a1a"/>
                <w:sz w:val="24"/>
                <w:szCs w:val="24"/>
              </w:rPr>
              <m:t xml:space="preserve">0</m:t>
            </m:r>
          </m:num>
          <m:den>
            <m:r>
              <w:rPr>
                <w:color w:val="1a1a1a"/>
                <w:sz w:val="24"/>
                <w:szCs w:val="24"/>
              </w:rPr>
              <m:t xml:space="preserve">점검 항목 수</m:t>
            </m:r>
          </m:den>
        </m:f>
      </m:oMath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  <m:oMath>
        <m:r>
          <m:t>×</m:t>
        </m:r>
        <m:r>
          <w:rPr>
            <w:color w:val="1a1a1a"/>
            <w:sz w:val="24"/>
            <w:szCs w:val="24"/>
          </w:rPr>
          <m:t xml:space="preserve"> 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환산 점수에 따라 90점 이상은 A, 70점 이상 90점 미만은 B, 50점 이상 70점 미만은 C, 50점 미만은 D로 등급을 산정한다.</w:t>
      </w:r>
    </w:p>
    <w:p w:rsidR="00000000" w:rsidDel="00000000" w:rsidP="00000000" w:rsidRDefault="00000000" w:rsidRPr="00000000" w14:paraId="0000008F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ind w:right="562.2047244094489" w:firstLine="566.9291338582675"/>
        <w:rPr/>
      </w:pPr>
      <w:bookmarkStart w:colFirst="0" w:colLast="0" w:name="_heading=h.khpex8pex5pp" w:id="16"/>
      <w:bookmarkEnd w:id="16"/>
      <w:r w:rsidDel="00000000" w:rsidR="00000000" w:rsidRPr="00000000">
        <w:rPr>
          <w:rtl w:val="0"/>
        </w:rPr>
        <w:t xml:space="preserve">1.2 종합 등급</w:t>
      </w:r>
    </w:p>
    <w:tbl>
      <w:tblPr>
        <w:tblStyle w:val="Table5"/>
        <w:tblW w:w="8460.0" w:type="dxa"/>
        <w:jc w:val="left"/>
        <w:tblInd w:w="850.393700787401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2255.0000000000005"/>
        <w:gridCol w:w="2255.0000000000005"/>
        <w:gridCol w:w="2255.0000000000005"/>
        <w:tblGridChange w:id="0">
          <w:tblGrid>
            <w:gridCol w:w="1695"/>
            <w:gridCol w:w="2255.0000000000005"/>
            <w:gridCol w:w="2255.0000000000005"/>
            <w:gridCol w:w="2255.0000000000005"/>
          </w:tblGrid>
        </w:tblGridChange>
      </w:tblGrid>
      <w:tr>
        <w:trPr>
          <w:cantSplit w:val="0"/>
          <w:trHeight w:val="510.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종합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양호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부분양호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취약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13건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18건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22건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점검결과 취약 22건, 부분양호 18건을 포함하여 총 40건에 대한 개선 조치가 필요하다.</w:t>
      </w:r>
    </w:p>
    <w:p w:rsidR="00000000" w:rsidDel="00000000" w:rsidP="00000000" w:rsidRDefault="00000000" w:rsidRPr="00000000" w14:paraId="0000009B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ind w:left="0" w:right="562.2047244094489" w:firstLine="0"/>
        <w:rPr>
          <w:sz w:val="20"/>
          <w:szCs w:val="20"/>
        </w:rPr>
      </w:pPr>
      <w:bookmarkStart w:colFirst="0" w:colLast="0" w:name="_heading=h.6lukn2g7mu9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ind w:left="0" w:firstLine="720"/>
        <w:rPr>
          <w:sz w:val="20"/>
          <w:szCs w:val="20"/>
        </w:rPr>
      </w:pPr>
      <w:bookmarkStart w:colFirst="0" w:colLast="0" w:name="_heading=h.m82l6mxkas3d" w:id="18"/>
      <w:bookmarkEnd w:id="18"/>
      <w:r w:rsidDel="00000000" w:rsidR="00000000" w:rsidRPr="00000000">
        <w:rPr>
          <w:rtl w:val="0"/>
        </w:rPr>
        <w:t xml:space="preserve">1.3 범주별 등급</w:t>
      </w:r>
      <w:r w:rsidDel="00000000" w:rsidR="00000000" w:rsidRPr="00000000">
        <w:rPr>
          <w:rtl w:val="0"/>
        </w:rPr>
      </w:r>
    </w:p>
    <w:tbl>
      <w:tblPr>
        <w:tblStyle w:val="Table6"/>
        <w:tblW w:w="8617.32283464567" w:type="dxa"/>
        <w:jc w:val="left"/>
        <w:tblInd w:w="850.393700787401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.181102362205"/>
        <w:gridCol w:w="1417.3228346456694"/>
        <w:gridCol w:w="4648.818897637795"/>
        <w:tblGridChange w:id="0">
          <w:tblGrid>
            <w:gridCol w:w="2551.181102362205"/>
            <w:gridCol w:w="1417.3228346456694"/>
            <w:gridCol w:w="4648.818897637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  <w:highlight w:val="darkGray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점검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주요 취약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핵심 통제 항목 누락, 정기교육 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접근 통제 및 권한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공용 계정 사용, 최소 권한 원칙 위반, 추가인증 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접속기록 보관 및 점검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로그 필수항목 누락, 보관 기한 위반, 탐지 룰셋 전무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비밀번호 생성 단계에 복잡도 필터링 적용, 비밀번호 재사용 금지 로직 누락, 단말 자동 잠금 기능 활성화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접속 보안 및 네트워크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망분리 붕괴, 클라우드·메일 유출 경로 개방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PC 기본 공유 개방, 비인가 SW 설치 방치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 암호화 및 출력 통제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파일 암호화 미적용, 키 관리 전무, 평문 전송, 출력물 관리대장 전무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개인정보 생명주기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전자·종이 파기 통제 전무, 백업 파기 연동 미비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80" w:before="200" w:lineRule="auto"/>
        <w:ind w:firstLine="720"/>
        <w:rPr/>
      </w:pPr>
      <w:bookmarkStart w:colFirst="0" w:colLast="0" w:name="_heading=h.qjlzy735awz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80" w:before="200" w:lineRule="auto"/>
        <w:ind w:firstLine="720"/>
        <w:rPr/>
      </w:pPr>
      <w:bookmarkStart w:colFirst="0" w:colLast="0" w:name="_heading=h.3sgcmjdb4hza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80" w:before="200" w:lineRule="auto"/>
        <w:ind w:firstLine="720"/>
        <w:rPr>
          <w:sz w:val="20"/>
          <w:szCs w:val="20"/>
        </w:rPr>
      </w:pPr>
      <w:bookmarkStart w:colFirst="0" w:colLast="0" w:name="_heading=h.scrob8xi5qt4" w:id="21"/>
      <w:bookmarkEnd w:id="21"/>
      <w:r w:rsidDel="00000000" w:rsidR="00000000" w:rsidRPr="00000000">
        <w:rPr>
          <w:rtl w:val="0"/>
        </w:rPr>
        <w:t xml:space="preserve">1.4 핵심 위험 사항 (즉시 조치 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인도장 내 화물 지시서 무단 방치 및 문서고 열쇠 정보 공유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비인가자의 물리적 접근 및 고객 정보 노출 위험이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연 1회 법정 개인정보보호 교육 전면 미수행 및 증적 부재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전 직원의 보안 인식이 결여되었으며 개인정보 보호법 위반에 따른 과태료 부과 위험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실사용자가 불분명한 보조 조회용 그룹 계정 다수 발급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개인별 식별이 불가능하며 부정 접근 발생 시 책임 추적 및 사후 대응이 불가능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현장 검수원 대상 불필요한 화물 수정 및 배차 취소 권한 부여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권한 오남용에 따른 데이터 임의 변조 및 업무 절차 왜곡 리스크가 심화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권한 변경 전산 로그 보존 기한(1년) 법정 기준 미달 설정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법정 기준인 3년 미준수는 물론 보안 사고 발생 시 장기 이력 추적이 불가능</w:t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공용 PDA 단일 계정 무단 공유 및 추가 인증 수단 부재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사용자 간 계정 도용 위험이 크고 사고 행위자 특정 불가로 인한 보안 책임 공백이 발생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레거시 스캐닝 프로그램 패스워드 무차별 대입 방어 기능 전무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브루트포스 공격을 통한 내부 시스템 침입 및 대규모 정보 유출 위협에 노출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비밀번호 90일 정기 변경 누락 및 1년 이상 동일 암호 방치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단순 패턴 및 장기 미변경 암호 사용에 따른 계정 탈취 위험이 가중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가상화(VDI) 우회 양망 접속 및 클립보드 복사 방치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망분리 환경이 무력화되었으며 업무망 내 개인정보의 외부 무단 반출 경로가 개방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클라우드·개인 이메일 예외 허용 및 비인가 캡처 프로그램 사용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비인가 경로를 통한 우회적 정보 유출 및 보안 통제 사각지대가 발생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NAS 내 출고 리스트 폴더 익명 개방 및 엑셀 암호 미설정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사내 임직원 누구나 제약 없이 대량의 고객 명단을 취득하고 복사 위험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업무 단말기 로컬 드라이브 내 고객 명단 엑셀 파일 평문 저장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단말기 분실, 도난 또는 악성코드 감염 시 개인정보 유출 사고 가능성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이메일 및 메신저(카카오톡)를 통한 배송 명단 평문 전송 관행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전송 구간 암호화 미적용 및 파일 암호 부재에 따른 제3자 정보 유출에 직접 노출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화면 캡처 차단 솔루션 부재로 인한 우회적 정보 수집 방치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계약 목적 외 원장 정보의 무분별한 캡처·기록 및 가공 행위 통제가 불가능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물류 현장 내 하랑항공 지시서와 일반 화물 출력물 혼재 방치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수탁 정보와 일반 정보의 물리적 분리 관리 미흡에 따른 오용 가능성이 상존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본사 승인 없는 현장소장 임의 영세업체 무단 재위탁 구두 지시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재수탁사 보안 관리 감독 체계 이탈 및 위탁 계약 위반 리스크가 발생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제3자 제공 기록 관리대장 작성 전면 누락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인하여 외부 택배사 등 정보 이관 시 법정 필수 증적이 부재하여 규제 기관 적발 위험 존재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지시서 무단 쓰레기통 투기 및 파기 관리대장 작성 전무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인하여 물리적 파쇄 절차가 무시되고 있으며 파기 의무 이행에 대한 객관적 증빙이 불가능</w:t>
      </w:r>
    </w:p>
    <w:p w:rsidR="00000000" w:rsidDel="00000000" w:rsidP="00000000" w:rsidRDefault="00000000" w:rsidRPr="00000000" w14:paraId="000000EF">
      <w:pPr>
        <w:pStyle w:val="Heading1"/>
        <w:spacing w:after="120" w:lineRule="auto"/>
        <w:rPr/>
      </w:pPr>
      <w:bookmarkStart w:colFirst="0" w:colLast="0" w:name="_heading=h.71canf6s74g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rPr/>
      </w:pPr>
      <w:bookmarkStart w:colFirst="0" w:colLast="0" w:name="_heading=h.c493he27ypm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rPr/>
      </w:pPr>
      <w:bookmarkStart w:colFirst="0" w:colLast="0" w:name="_heading=h.xysumazdwxg3" w:id="24"/>
      <w:bookmarkEnd w:id="24"/>
      <w:r w:rsidDel="00000000" w:rsidR="00000000" w:rsidRPr="00000000">
        <w:rPr>
          <w:rtl w:val="0"/>
        </w:rPr>
        <w:t xml:space="preserve">2. 범주별 상세 점검 현황</w:t>
      </w:r>
    </w:p>
    <w:p w:rsidR="00000000" w:rsidDel="00000000" w:rsidP="00000000" w:rsidRDefault="00000000" w:rsidRPr="00000000" w14:paraId="000000F2">
      <w:pPr>
        <w:pStyle w:val="Heading2"/>
        <w:rPr>
          <w:sz w:val="24"/>
          <w:szCs w:val="24"/>
        </w:rPr>
      </w:pPr>
      <w:bookmarkStart w:colFirst="0" w:colLast="0" w:name="_heading=h.n7n4028m6kyq" w:id="25"/>
      <w:bookmarkEnd w:id="25"/>
      <w:r w:rsidDel="00000000" w:rsidR="00000000" w:rsidRPr="00000000">
        <w:rPr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내부관리 계획 및 조직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내부관리계획서의 필수 항목과 승인 절차는 갖추고 있으나,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개정 법령(72시간 통지 등) 미반영, 세부 실행 절차(위험분석·수탁자 감독) 누락 및 파견 인력의 역할 구분 미비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내부관리계획서가 그룹웨어 내 상시 게시되어 있고, 제·개정 이력 및 임직원 열람 로그 등 공표 체계 전반이 규정에 따라 투명하고 적절하게 관리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대응절차서와 보고 양식은 갖추고 있으나, 담당자들의 보고 의무 인지 부족, 비상연락처 최신화 미비(퇴사자 등) 및 야간·공휴일 연락 체계 누락 등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실질적인 대응 운영이 미흡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재해 복구 매뉴얼과 복구 목표(RTO/RPO)는 수립되어 있으나,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최근 2년간 복구 모의 훈련 이력이 전무하여 실효성 검증이 불가능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하고, 외부 소산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백업 미적용 및 복원 테스트 미실시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CISO의 임명 및 자격 요건은 적절히 갖추고 있으나,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부재 시 대리 결재 규정이 미정립되어 보안 결재 지연이 빈번하게 발생하는 등 실무 운영의 실효성이 부족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공항 파견 엔지니어 명단과 취급자 지정 현황이 적절히 관리되고 있으며, 인사 DB 연동을 통해 퇴사자 제명 및 목록 최신화가 자동화 체계로 누락 없이 운영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전자결재 시스템을 통한 서약서 제출 이력이 철저히 관리되고 있으며, 입사 및 프로젝트 투입 시 누락 인원 없이 전 임직원의 서약서 징구와 원본 보관 체계가 정상적으로 운영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연간 교육 계획과 예산이 전무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하며, 고유식별정보를 취급하는 파견 엔지니어를 포함하여 전 취급자가 2년 연속 교육을 미실시하는 등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교육 체계가 전무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지문 인식 및 스마트 사원증을 통한 출입 통제, 보호구역 모니터링, 방문객 관리 및 퇴사자 권한 즉시 삭제 프로세스가 규정에 따라 체계적으로 운영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서버실 카드키 출입 통제는 이루어지고 있으나, 유지보수 편의를 이유로 서버 랙 3대 중 2대가 상시 개방되어 있고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잠금 관리 절차 및 대장이 부재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캐비닛 잠금장치는 구비되어 있으나, 문서 보관 관련 규정이 부재하고 일과 중 상시 개방 관행 및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이동 시 보안 인장 미부착으로 인해 무단 열람 가능성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이 존재</w:t>
      </w:r>
    </w:p>
    <w:p w:rsidR="00000000" w:rsidDel="00000000" w:rsidP="00000000" w:rsidRDefault="00000000" w:rsidRPr="00000000" w14:paraId="000000FE">
      <w:pPr>
        <w:spacing w:after="0" w:lineRule="auto"/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ind w:left="0" w:firstLine="720"/>
        <w:rPr/>
      </w:pPr>
      <w:bookmarkStart w:colFirst="0" w:colLast="0" w:name="_heading=h.u86l7o890ojt" w:id="26"/>
      <w:bookmarkEnd w:id="26"/>
      <w:r w:rsidDel="00000000" w:rsidR="00000000" w:rsidRPr="00000000">
        <w:rPr>
          <w:rtl w:val="0"/>
        </w:rPr>
        <w:t xml:space="preserve">2.2 접근 통제 및 권한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7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1인 1계정 원칙은 적절하나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현장 내 목적 불명의 보조 공유 계정 다수 발급</w:t>
      </w:r>
    </w:p>
    <w:p w:rsidR="00000000" w:rsidDel="00000000" w:rsidP="00000000" w:rsidRDefault="00000000" w:rsidRPr="00000000" w14:paraId="00000101">
      <w:pPr>
        <w:numPr>
          <w:ilvl w:val="1"/>
          <w:numId w:val="7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단순 조회 업무를 하는 현장 검수원에게 화물 수정 및 배차 취소 등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과도한 권한 부여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관행 확인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개인정보처리시스템 계정 및 권한 신청 시 책임자 승인 상태 양호  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야간 교대 현장 인력 퇴사 시 행정 처리 지연으로 전산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권한 회수 최대 3일 지연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법정 보관 기준에 미달하는 권한 변경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로그 법정 보존 기간 미달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현장 공용 단말기에 단일 계정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비밀번호</w:t>
      </w:r>
      <w:r w:rsidDel="00000000" w:rsidR="00000000" w:rsidRPr="00000000">
        <w:rPr>
          <w:sz w:val="20"/>
          <w:szCs w:val="20"/>
          <w:rtl w:val="0"/>
        </w:rPr>
        <w:t xml:space="preserve"> 메모 부착 및 다수 인원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무단 공유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잦은 재접속 불편 사유로 현장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단말기 대기 시간 60분 과도 설정</w:t>
      </w:r>
      <w:r w:rsidDel="00000000" w:rsidR="00000000" w:rsidRPr="00000000">
        <w:rPr>
          <w:sz w:val="20"/>
          <w:szCs w:val="20"/>
          <w:rtl w:val="0"/>
        </w:rPr>
        <w:t xml:space="preserve"> 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기기 방치</w:t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spacing w:after="36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기존 물류 스캐닝 프로그램 접속 시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무차별 대입 공격 방어 기능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lineRule="auto"/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ind w:left="720" w:firstLine="0"/>
        <w:rPr>
          <w:b w:val="1"/>
          <w:bCs w:val="1"/>
          <w:color w:val="1a1a1a"/>
          <w:sz w:val="20"/>
          <w:szCs w:val="20"/>
        </w:rPr>
      </w:pPr>
      <w:bookmarkStart w:colFirst="0" w:colLast="0" w:name="_heading=h.gbxh0nocsmnl" w:id="27"/>
      <w:bookmarkEnd w:id="27"/>
      <w:r w:rsidDel="00000000" w:rsidR="00000000" w:rsidRPr="00000000">
        <w:rPr>
          <w:rtl w:val="0"/>
        </w:rPr>
        <w:t xml:space="preserve">2.3 접속기록 보관 및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로그 기록 부재 및 정보 주체 식별 등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법정 핵심 필수 항목 누락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정기 검토 체계 미흡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및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탐지 룰셋, 개별 행위자 추적성 부재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정기 백업 체계 부재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, 시스템 용량 부족 사유로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로그 보관 주기를 임의로 축소하여 유지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WORM 스토리지 적용 상태 양호, 해시 생성 및 물리적 격리 백업 아키텍처 구축 상태 양호</w:t>
      </w:r>
    </w:p>
    <w:p w:rsidR="00000000" w:rsidDel="00000000" w:rsidP="00000000" w:rsidRDefault="00000000" w:rsidRPr="00000000" w14:paraId="00000110">
      <w:pPr>
        <w:spacing w:after="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ind w:left="720" w:firstLine="0"/>
        <w:rPr>
          <w:b w:val="1"/>
          <w:bCs w:val="1"/>
          <w:color w:val="1a1a1a"/>
          <w:sz w:val="20"/>
          <w:szCs w:val="20"/>
        </w:rPr>
      </w:pPr>
      <w:bookmarkStart w:colFirst="0" w:colLast="0" w:name="_heading=h.8nlgjzhe0dbm" w:id="28"/>
      <w:bookmarkEnd w:id="28"/>
      <w:r w:rsidDel="00000000" w:rsidR="00000000" w:rsidRPr="00000000">
        <w:rPr>
          <w:rtl w:val="0"/>
        </w:rPr>
        <w:t xml:space="preserve">2.4 비밀번호 관리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spacing w:after="0" w:before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복잡도 미설정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갱신 주기 강제화 및 단순 패턴 유추 방지 장치가 전무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spacing w:after="0" w:before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자동 잠금 및 패스워드 입력 프롬프트는 양호하나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현장 화면 잠금 실태 부실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ind w:left="720" w:firstLine="0"/>
        <w:rPr>
          <w:b w:val="1"/>
          <w:bCs w:val="1"/>
          <w:color w:val="1a1a1a"/>
          <w:sz w:val="20"/>
          <w:szCs w:val="20"/>
        </w:rPr>
      </w:pPr>
      <w:bookmarkStart w:colFirst="0" w:colLast="0" w:name="_heading=h.17mkb5disdwt" w:id="29"/>
      <w:bookmarkEnd w:id="29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2.5 </w:t>
      </w:r>
      <w:r w:rsidDel="00000000" w:rsidR="00000000" w:rsidRPr="00000000">
        <w:rPr>
          <w:rtl w:val="0"/>
        </w:rPr>
        <w:t xml:space="preserve">접속 보안 및 네트워크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6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외부망 접속 시 안전한 접속 터널링 및 2차 인증을 기술적으로 강제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네트워크 접근통제 장비 정책 설계, 룰셋 관리, 모니터링 체계가 모두 정상 작동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현장 관리자 단말이 가상화(VDI) 우회 등을 통해 인터넷망과 내부 업무망에 동시 접속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클라우드, 메일 등 유출 경로가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예외 허용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으로 열려있고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비인가 캡처 툴 등 무단 사용이 방치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spacing w:after="0" w:afterAutospacing="0" w:lineRule="auto"/>
        <w:ind w:left="1440" w:hanging="360"/>
        <w:rPr>
          <w:b w:val="1"/>
          <w:bCs w:val="1"/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업무망 WMS 화면에서 고객 정보를 외부 인터넷으로 복사 가능한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파일 우회 반출 경로 발견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spacing w:after="12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승인/인증 절차는 양호하나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WIPS 부재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로 임의 테더링 등 물리적 우회를 방지할 기술적 통제 미비</w:t>
      </w:r>
    </w:p>
    <w:p w:rsidR="00000000" w:rsidDel="00000000" w:rsidP="00000000" w:rsidRDefault="00000000" w:rsidRPr="00000000" w14:paraId="0000011C">
      <w:pPr>
        <w:spacing w:after="120" w:lineRule="auto"/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Style w:val="Heading2"/>
        <w:ind w:left="720" w:firstLine="0"/>
        <w:rPr>
          <w:sz w:val="20"/>
          <w:szCs w:val="20"/>
        </w:rPr>
      </w:pPr>
      <w:bookmarkStart w:colFirst="0" w:colLast="0" w:name="_heading=h.x3z7w4iwzoa4" w:id="30"/>
      <w:bookmarkEnd w:id="30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2.6 단말기 보안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연 1회 이상 취약점 점검 및 조치 결과 증빙 부재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서버 보안 백신의 전수 설치, 엔진 자동 갱신, 실시간 감시가 중앙에서 일괄 통제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정기 보안 패치와 EOS 관리를 정책에 맞춰 이행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공유 폴더의 기본 접근 제한 부재 및 파일 암호 미설정으로 내부 유출에 취약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PC 엔드포인트 방어 솔루션이 중앙 통제 및 강제화, 네트워크 격리와 연계 상태 양호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PC 및 응용프로그램 패치 중앙 관리 프로세스가 시스템적 유지 상태 양호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spacing w:after="12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보조매체 차단 및 예외 승인 시스템, 물리적 반출 통제 상태 양호</w:t>
      </w:r>
    </w:p>
    <w:p w:rsidR="00000000" w:rsidDel="00000000" w:rsidP="00000000" w:rsidRDefault="00000000" w:rsidRPr="00000000" w14:paraId="00000125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ind w:left="720" w:firstLine="0"/>
        <w:rPr>
          <w:sz w:val="20"/>
          <w:szCs w:val="20"/>
        </w:rPr>
      </w:pPr>
      <w:bookmarkStart w:colFirst="0" w:colLast="0" w:name="_heading=h.bd6svvwcne88" w:id="31"/>
      <w:bookmarkEnd w:id="31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2.7 개인정보 암호화 및 출력</w:t>
      </w:r>
      <w:r w:rsidDel="00000000" w:rsidR="00000000" w:rsidRPr="00000000">
        <w:rPr>
          <w:rtl w:val="0"/>
        </w:rPr>
        <w:t xml:space="preserve"> 통제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관리자 포털의 모든 계정 비밀번호가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암호화나 솔트(Salt) 처리 없이 평문으로 저장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되어 있어, 내부자 열람 및 유출 시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비밀번호가 즉각 노출되는 보안 결함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키오스크 로컬 DB에 여권번호 등 고유식별정보가 암호화 알고리즘 적용 없이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평문으로 저장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되어 있으며,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DB 파일 자체에 대한 물리적 복사 및 접근 통제 기능 부재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키오스크와 인터페이스 서버 간 통신에 최신 보안 프로토콜인 TLS 1.3이 적용되어 있고,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하위 버전(TLS 1.0/1.1) 접속이 차단 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DRM 솔루션이 부재하여 개인정보 포함 문서에 대한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자동 암호화 강제 기능 부재 및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사후 관리 체계, 대안 정책 미흡</w:t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암호화 키 관리를 위한 인증서와 비밀키는 보유하고 있으나,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API 비밀키가 설정 파일에 평문으로 하드코딩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되어 있고 전용 관리 시스템(KMS)이나 안전한 보관 방식 부재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운영 모드에서는 마스킹이 정상 적용되어 있으나,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별도의 인증 없이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단순 키 조합만으로 진입 가능한 디버깅 모드에서 여권번호와 성명이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평문으로 노출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및 해당 모드가 활성화된 채 배포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출력물 관리 절차와 파기 규정 부재 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>
          <w:sz w:val="20"/>
          <w:szCs w:val="20"/>
        </w:rPr>
      </w:pPr>
      <w:bookmarkStart w:colFirst="0" w:colLast="0" w:name="_heading=h.8tf5f41v0mma" w:id="32"/>
      <w:bookmarkEnd w:id="32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2.8 개인정보 생명주기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spacing w:after="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시스템 자동 연동 항목 최소화 원칙 준수되나 예외 보상 시 콜센터 직원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임의 추가 정보 수집 관행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spacing w:after="0" w:lineRule="auto"/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㈜하랑항공 배송 데이터의 DB 논리 격리는 양호하나 현장 실물 문서와 일반 화물의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식별 분리 관리 미흡</w:t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물량 폭주 시 본사 승인 없이 물류 소장 임의로 영세 하역업체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무단 재위탁 구두 지시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재수탁사 보안 실태에 대한 정기 점검 및 관리 감독 이력 부재,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현장 인력 보안 서약 체계 누락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지역 하청 소장 개인 메일로 개인정보 명단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무단 이관 적발</w:t>
      </w:r>
      <w:r w:rsidDel="00000000" w:rsidR="00000000" w:rsidRPr="00000000">
        <w:rPr>
          <w:sz w:val="20"/>
          <w:szCs w:val="20"/>
          <w:rtl w:val="0"/>
        </w:rPr>
        <w:t xml:space="preserve"> 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제3자 제공 대장 전무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운영 DB 자동 삭제 로직은 작동하나 백업 스토리지 내 파기 연동 누락으로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장애 복구 시 개인정보 재생성 위험 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목적 완료된 종이 지시서를 파쇄하지 않고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일반 폐기물 투기</w:t>
      </w:r>
      <w:r w:rsidDel="00000000" w:rsidR="00000000" w:rsidRPr="00000000">
        <w:rPr>
          <w:sz w:val="20"/>
          <w:szCs w:val="20"/>
          <w:rtl w:val="0"/>
        </w:rPr>
        <w:t xml:space="preserve"> 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파기 대장 미작성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최근 1년 반 동안 위탁사 ㈜하랑항공 대상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개인정보 파기 완료 결과보고서 정기 전송 실적 전무</w:t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spacing w:after="12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하드카피 서류가 일반 서류와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혼재 보관</w:t>
      </w:r>
      <w:r w:rsidDel="00000000" w:rsidR="00000000" w:rsidRPr="00000000">
        <w:rPr>
          <w:sz w:val="20"/>
          <w:szCs w:val="20"/>
          <w:rtl w:val="0"/>
        </w:rPr>
        <w:t xml:space="preserve">되어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물리적 목적 외 열람 접근 분리 통제 미흡</w:t>
      </w:r>
    </w:p>
    <w:p w:rsidR="00000000" w:rsidDel="00000000" w:rsidP="00000000" w:rsidRDefault="00000000" w:rsidRPr="00000000" w14:paraId="00000139">
      <w:pPr>
        <w:pStyle w:val="Heading1"/>
        <w:spacing w:after="120" w:lineRule="auto"/>
        <w:rPr/>
      </w:pPr>
      <w:bookmarkStart w:colFirst="0" w:colLast="0" w:name="_heading=h.tixbsplkbh0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color w:val="47474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color w:val="47474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120" w:lineRule="auto"/>
        <w:rPr/>
      </w:pPr>
      <w:bookmarkStart w:colFirst="0" w:colLast="0" w:name="_heading=h.py23ltw2vtbt" w:id="34"/>
      <w:bookmarkEnd w:id="34"/>
      <w:r w:rsidDel="00000000" w:rsidR="00000000" w:rsidRPr="00000000">
        <w:rPr>
          <w:rtl w:val="0"/>
        </w:rPr>
        <w:t xml:space="preserve">3. 증적자료 목록 및 첨부</w:t>
      </w:r>
    </w:p>
    <w:p w:rsidR="00000000" w:rsidDel="00000000" w:rsidP="00000000" w:rsidRDefault="00000000" w:rsidRPr="00000000" w14:paraId="00000151">
      <w:pPr>
        <w:spacing w:after="160" w:lineRule="auto"/>
        <w:ind w:left="0" w:firstLine="0"/>
        <w:rPr>
          <w:sz w:val="20"/>
          <w:szCs w:val="20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 본 진단 결과보고서에 첨부되는 증적자료 목록입니다. 각 자료는 점검 기간(2026.01.26~02.13) 중 수집·확인된 원본 또는 사본입니다.</w:t>
      </w:r>
      <w:r w:rsidDel="00000000" w:rsidR="00000000" w:rsidRPr="00000000">
        <w:rPr>
          <w:rtl w:val="0"/>
        </w:rPr>
      </w:r>
    </w:p>
    <w:tbl>
      <w:tblPr>
        <w:tblStyle w:val="Table7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45"/>
        <w:gridCol w:w="3945"/>
        <w:gridCol w:w="1245"/>
        <w:gridCol w:w="1470"/>
        <w:gridCol w:w="1140"/>
        <w:tblGridChange w:id="0">
          <w:tblGrid>
            <w:gridCol w:w="600"/>
            <w:gridCol w:w="1245"/>
            <w:gridCol w:w="3945"/>
            <w:gridCol w:w="1245"/>
            <w:gridCol w:w="147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증적자료명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확인자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개인정보 파기 증적 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현장사진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bookmarkStart w:colFirst="0" w:colLast="0" w:name="_heading=h.wsnrgsnu6bl9" w:id="0"/>
            <w:bookmarkEnd w:id="0"/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2026.01.26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명승혁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와이핑 툴 구매 영수증, 라이선스 확인서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문서 사본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2026.01.28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임희은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내부관리계획서에 대한 전자 결재 캡처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문서 사본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2026.02.02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임희은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접속 기록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로그 보존 설정 화면 사진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화면 캡처본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2026.02.03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명승혁</w:t>
            </w:r>
          </w:p>
        </w:tc>
      </w:tr>
      <w:tr>
        <w:trPr>
          <w:cantSplit w:val="0"/>
          <w:trHeight w:val="420.82031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내부 정보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인도장 출입통제 장치 사진, 문서 이동용 보안 씰 캡처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현장 사진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2026.02.05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명승혁</w:t>
            </w:r>
          </w:p>
        </w:tc>
      </w:tr>
      <w:tr>
        <w:trPr>
          <w:cantSplit w:val="0"/>
          <w:trHeight w:val="420.82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ind w:left="0" w:firstLine="0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ind w:left="0" w:firstLine="0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※ 위 목록에 포함되지 않은 추가 증적자료는 별도 협의 후 제출합니다.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※ 각 증적자료 원본은 ㈜하랑항공 보안컨설팅팀이 보관하며, 수탁사 요청 시 열람 가능합니다.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[ 증적자료 실물 첨부 공간 ]</w:t>
      </w:r>
      <w:r w:rsidDel="00000000" w:rsidR="00000000" w:rsidRPr="00000000">
        <w:rPr>
          <w:rtl w:val="0"/>
        </w:rPr>
      </w:r>
    </w:p>
    <w:tbl>
      <w:tblPr>
        <w:tblStyle w:val="Table8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ind w:firstLine="129"/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증적 1 </w:t>
            </w:r>
          </w:p>
          <w:p w:rsidR="00000000" w:rsidDel="00000000" w:rsidP="00000000" w:rsidRDefault="00000000" w:rsidRPr="00000000" w14:paraId="00000182">
            <w:pPr>
              <w:ind w:firstLine="129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80" distR="180">
                  <wp:extent cx="5923598" cy="8001149"/>
                  <wp:effectExtent b="0" l="0" r="0" t="0"/>
                  <wp:docPr id="197564249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598" cy="80011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2 </w:t>
            </w:r>
          </w:p>
          <w:p w:rsidR="00000000" w:rsidDel="00000000" w:rsidP="00000000" w:rsidRDefault="00000000" w:rsidRPr="00000000" w14:paraId="00000186">
            <w:pPr>
              <w:spacing w:after="400" w:lineRule="auto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045288" cy="6427902"/>
                  <wp:effectExtent b="0" l="0" r="0" t="0"/>
                  <wp:docPr id="197564249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88" cy="64279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085523" cy="6288373"/>
                  <wp:effectExtent b="0" l="0" r="0" t="0"/>
                  <wp:docPr id="197564249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5523" cy="6288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4"/>
        <w:tblGridChange w:id="0">
          <w:tblGrid>
            <w:gridCol w:w="9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3 </w:t>
            </w:r>
          </w:p>
          <w:p w:rsidR="00000000" w:rsidDel="00000000" w:rsidP="00000000" w:rsidRDefault="00000000" w:rsidRPr="00000000" w14:paraId="00000192">
            <w:pPr>
              <w:spacing w:after="400" w:lineRule="auto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084099" cy="6751752"/>
                  <wp:effectExtent b="0" l="0" r="0" t="0"/>
                  <wp:docPr id="197564249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099" cy="6751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4"/>
        <w:tblGridChange w:id="0">
          <w:tblGrid>
            <w:gridCol w:w="9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4 </w:t>
            </w:r>
          </w:p>
          <w:p w:rsidR="00000000" w:rsidDel="00000000" w:rsidP="00000000" w:rsidRDefault="00000000" w:rsidRPr="00000000" w14:paraId="0000019B">
            <w:pPr>
              <w:spacing w:after="400" w:lineRule="auto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80" distR="180">
                  <wp:extent cx="6115050" cy="3924300"/>
                  <wp:effectExtent b="0" l="0" r="0" t="0"/>
                  <wp:docPr id="197564249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Heading1"/>
        <w:spacing w:after="120" w:lineRule="auto"/>
        <w:ind w:left="0" w:firstLine="0"/>
        <w:rPr/>
      </w:pPr>
      <w:bookmarkStart w:colFirst="0" w:colLast="0" w:name="_heading=h.brbatqom4rv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spacing w:after="120" w:lineRule="auto"/>
        <w:ind w:left="0" w:firstLine="0"/>
        <w:rPr/>
      </w:pPr>
      <w:bookmarkStart w:colFirst="0" w:colLast="0" w:name="_heading=h.n1p05c8rtn6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4"/>
        <w:tblGridChange w:id="0">
          <w:tblGrid>
            <w:gridCol w:w="9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5</w:t>
            </w:r>
          </w:p>
          <w:p w:rsidR="00000000" w:rsidDel="00000000" w:rsidP="00000000" w:rsidRDefault="00000000" w:rsidRPr="00000000" w14:paraId="000001AE">
            <w:pPr>
              <w:spacing w:after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80" distR="180">
                  <wp:extent cx="6115050" cy="3378200"/>
                  <wp:effectExtent b="0" l="0" r="0" t="0"/>
                  <wp:docPr id="197564249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37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tabs>
                <w:tab w:val="left" w:leader="none" w:pos="675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80" distR="180">
                  <wp:extent cx="5872193" cy="3784302"/>
                  <wp:effectExtent b="0" l="0" r="0" t="0"/>
                  <wp:docPr id="197564249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193" cy="3784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1"/>
        <w:spacing w:after="120" w:lineRule="auto"/>
        <w:rPr/>
      </w:pPr>
      <w:bookmarkStart w:colFirst="0" w:colLast="0" w:name="_heading=h.jh42w7l8ex4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after="120" w:lineRule="auto"/>
        <w:ind w:left="0" w:firstLine="0"/>
        <w:rPr/>
      </w:pPr>
      <w:bookmarkStart w:colFirst="0" w:colLast="0" w:name="_heading=h.k5ckmudmioe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spacing w:after="120" w:lineRule="auto"/>
        <w:ind w:left="0" w:firstLine="0"/>
        <w:rPr/>
      </w:pPr>
      <w:bookmarkStart w:colFirst="0" w:colLast="0" w:name="_heading=h.2tgovfofku4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spacing w:after="120" w:lineRule="auto"/>
        <w:ind w:left="0" w:firstLine="0"/>
        <w:rPr/>
      </w:pPr>
      <w:bookmarkStart w:colFirst="0" w:colLast="0" w:name="_heading=h.dc3se2gid1te" w:id="40"/>
      <w:bookmarkEnd w:id="40"/>
      <w:r w:rsidDel="00000000" w:rsidR="00000000" w:rsidRPr="00000000">
        <w:rPr>
          <w:rtl w:val="0"/>
        </w:rPr>
        <w:t xml:space="preserve">4. 결론 및 향후 조치 계획 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㈜온다로지스는 위탁받은 항공화물 운송·배송 물류 위탁 운영 업무 수행에 있어 </w:t>
      </w:r>
      <w:r w:rsidDel="00000000" w:rsidR="00000000" w:rsidRPr="00000000">
        <w:rPr>
          <w:sz w:val="20"/>
          <w:szCs w:val="20"/>
          <w:rtl w:val="0"/>
        </w:rPr>
        <w:t xml:space="preserve">CISO 지정, 보안서약서 징구, 서버 백신·패치, 외부 접속 통제(VPN·MFA), 개인정보 마스킹 등 일부 보호 조치가 구축</w:t>
      </w:r>
      <w:r w:rsidDel="00000000" w:rsidR="00000000" w:rsidRPr="00000000">
        <w:rPr>
          <w:sz w:val="20"/>
          <w:szCs w:val="20"/>
          <w:rtl w:val="0"/>
        </w:rPr>
        <w:t xml:space="preserve">되어 있으나, 개인정보보호법 위반 소지가 있는 중대 취약점이 다수 확인되었습니다.</w:t>
      </w:r>
    </w:p>
    <w:p w:rsidR="00000000" w:rsidDel="00000000" w:rsidP="00000000" w:rsidRDefault="00000000" w:rsidRPr="00000000" w14:paraId="000001B5">
      <w:pPr>
        <w:rPr>
          <w:color w:val="1a1a1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특히 공용 계정 사용에 따른 책임 추적성 상실, 이메일·메신저를 통한 배송 명단 평문 전송 관행, 무계약 제3자에게의 운송장 무단 이관, 망분리 붕괴를 통한 개인정보 우회 반출 경로 개방, DB 파기 시 백업 스토리지 연동 물리 파기 로직 누락은 실제 침해 사고 발생 시 위탁사인 ㈜하랑항공의 법적 책임으로 이어질 수 있어 조속한 개선이 요구됩니다.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20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향후 조치 일정</w:t>
      </w:r>
      <w:r w:rsidDel="00000000" w:rsidR="00000000" w:rsidRPr="00000000">
        <w:rPr>
          <w:rtl w:val="0"/>
        </w:rPr>
      </w:r>
    </w:p>
    <w:tbl>
      <w:tblPr>
        <w:tblStyle w:val="Table1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4121"/>
        <w:tblGridChange w:id="0">
          <w:tblGrid>
            <w:gridCol w:w="2000"/>
            <w:gridCol w:w="3513"/>
            <w:gridCol w:w="41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조치 계획서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04월 24일까지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㈜온다로지스 → ㈜하랑항공 제출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긴급 항목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05월 24일까지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고위험군 즉시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단기 항목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08월 25일까지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보안 설정 및 프로세스 정비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중기 항목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10월 25일까지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인프라 및 기술적 고도화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재점검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11월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㈜온다로지스 서면 재점검 및 최종 조치 결과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lineRule="auto"/>
        <w:jc w:val="center"/>
        <w:rPr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각 자료는 점검 기간(2026.01.26~02.13) 중 수집·확인된 원본 또는 사본입니다.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본 보고서는 대외비이며 수신자 외 무단 배포 및 공개를 금합니다.</w:t>
      </w:r>
    </w:p>
    <w:p w:rsidR="00000000" w:rsidDel="00000000" w:rsidP="00000000" w:rsidRDefault="00000000" w:rsidRPr="00000000" w14:paraId="000001D1">
      <w:pPr>
        <w:spacing w:after="40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20"/>
        <w:tblGridChange w:id="0">
          <w:tblGrid>
            <w:gridCol w:w="4819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1D2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작  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소속 : ㈜리베로  보안컨설팅팀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성명 :     최 호 준     (서명)</w:t>
            </w:r>
          </w:p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일자 : 2026년  03월  13일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1D6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검  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소속 : ㈜하랑항공  개인정보보호팀장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성명 :     김 희 민     (서명)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일자 : 2026년  03월  13일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6838" w:w="11906" w:orient="portrait"/>
      <w:pgMar w:bottom="1134" w:top="1134" w:left="1134" w:right="565.275590551182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9"/>
        <w:szCs w:val="19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00" w:lineRule="auto"/>
      <w:ind w:firstLine="720"/>
    </w:pPr>
    <w:rPr>
      <w:b w:val="1"/>
      <w:bCs w:val="1"/>
      <w:color w:val="1a1a1a"/>
      <w:sz w:val="22"/>
      <w:szCs w:val="22"/>
    </w:rPr>
  </w:style>
  <w:style w:type="paragraph" w:styleId="Heading3">
    <w:name w:val="heading 3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widowControl w:val="1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a8">
    <w:name w:val="header"/>
    <w:link w:val="Char0"/>
    <w:uiPriority w:val="99"/>
    <w:unhideWhenUsed w:val="1"/>
    <w:rsid w:val="001411E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8"/>
    <w:uiPriority w:val="99"/>
    <w:rsid w:val="001411E8"/>
  </w:style>
  <w:style w:type="paragraph" w:styleId="a9">
    <w:name w:val="footer"/>
    <w:link w:val="Char1"/>
    <w:uiPriority w:val="99"/>
    <w:unhideWhenUsed w:val="1"/>
    <w:rsid w:val="001411E8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9"/>
    <w:uiPriority w:val="99"/>
    <w:rsid w:val="001411E8"/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200" w:lineRule="auto"/>
      <w:ind w:firstLine="720"/>
    </w:pPr>
    <w:rPr>
      <w:b w:val="1"/>
      <w:bCs w:val="1"/>
      <w:color w:val="1a1a1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LYVTkUUxVFRMci3j8BIao4sTIc-SBOIG/edit#heading=h.bd6svvwcne88" TargetMode="External"/><Relationship Id="rId22" Type="http://schemas.openxmlformats.org/officeDocument/2006/relationships/hyperlink" Target="https://docs.google.com/document/d/1LYVTkUUxVFRMci3j8BIao4sTIc-SBOIG/edit#heading=h.py23ltw2vtbt" TargetMode="External"/><Relationship Id="rId21" Type="http://schemas.openxmlformats.org/officeDocument/2006/relationships/hyperlink" Target="https://docs.google.com/document/d/1LYVTkUUxVFRMci3j8BIao4sTIc-SBOIG/edit#heading=h.8tf5f41v0mma" TargetMode="External"/><Relationship Id="rId24" Type="http://schemas.openxmlformats.org/officeDocument/2006/relationships/image" Target="media/image5.png"/><Relationship Id="rId23" Type="http://schemas.openxmlformats.org/officeDocument/2006/relationships/hyperlink" Target="https://docs.google.com/document/d/1LYVTkUUxVFRMci3j8BIao4sTIc-SBOIG/edit#heading=h.dc3se2gid1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YVTkUUxVFRMci3j8BIao4sTIc-SBOIG/edit#heading=h.s52ip0m5z52j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hyperlink" Target="https://docs.google.com/document/d/1LYVTkUUxVFRMci3j8BIao4sTIc-SBOIG/edit#heading=h.skxg8sr1ejec" TargetMode="External"/><Relationship Id="rId31" Type="http://schemas.openxmlformats.org/officeDocument/2006/relationships/header" Target="header1.xml"/><Relationship Id="rId30" Type="http://schemas.openxmlformats.org/officeDocument/2006/relationships/image" Target="media/image4.png"/><Relationship Id="rId11" Type="http://schemas.openxmlformats.org/officeDocument/2006/relationships/hyperlink" Target="https://docs.google.com/document/d/1LYVTkUUxVFRMci3j8BIao4sTIc-SBOIG/edit#heading=h.m82l6mxkas3d" TargetMode="External"/><Relationship Id="rId10" Type="http://schemas.openxmlformats.org/officeDocument/2006/relationships/hyperlink" Target="https://docs.google.com/document/d/1LYVTkUUxVFRMci3j8BIao4sTIc-SBOIG/edit#heading=h.khpex8pex5pp" TargetMode="External"/><Relationship Id="rId13" Type="http://schemas.openxmlformats.org/officeDocument/2006/relationships/hyperlink" Target="https://docs.google.com/document/d/1LYVTkUUxVFRMci3j8BIao4sTIc-SBOIG/edit#heading=h.xysumazdwxg3" TargetMode="External"/><Relationship Id="rId12" Type="http://schemas.openxmlformats.org/officeDocument/2006/relationships/hyperlink" Target="https://docs.google.com/document/d/1LYVTkUUxVFRMci3j8BIao4sTIc-SBOIG/edit#heading=h.scrob8xi5qt4" TargetMode="External"/><Relationship Id="rId15" Type="http://schemas.openxmlformats.org/officeDocument/2006/relationships/hyperlink" Target="https://docs.google.com/document/d/1LYVTkUUxVFRMci3j8BIao4sTIc-SBOIG/edit#heading=h.u86l7o890ojt" TargetMode="External"/><Relationship Id="rId14" Type="http://schemas.openxmlformats.org/officeDocument/2006/relationships/hyperlink" Target="https://docs.google.com/document/d/1LYVTkUUxVFRMci3j8BIao4sTIc-SBOIG/edit#heading=h.n7n4028m6kyq" TargetMode="External"/><Relationship Id="rId17" Type="http://schemas.openxmlformats.org/officeDocument/2006/relationships/hyperlink" Target="https://docs.google.com/document/d/1LYVTkUUxVFRMci3j8BIao4sTIc-SBOIG/edit#heading=h.8nlgjzhe0dbm" TargetMode="External"/><Relationship Id="rId16" Type="http://schemas.openxmlformats.org/officeDocument/2006/relationships/hyperlink" Target="https://docs.google.com/document/d/1LYVTkUUxVFRMci3j8BIao4sTIc-SBOIG/edit#heading=h.gbxh0nocsmnl" TargetMode="External"/><Relationship Id="rId19" Type="http://schemas.openxmlformats.org/officeDocument/2006/relationships/hyperlink" Target="https://docs.google.com/document/d/1LYVTkUUxVFRMci3j8BIao4sTIc-SBOIG/edit#heading=h.x3z7w4iwzoa4" TargetMode="External"/><Relationship Id="rId18" Type="http://schemas.openxmlformats.org/officeDocument/2006/relationships/hyperlink" Target="https://docs.google.com/document/d/1LYVTkUUxVFRMci3j8BIao4sTIc-SBOIG/edit#heading=h.17mkb5disdw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zDh7wOVCLfIaQnQxWoCMwFKiPg==">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2026-03-12T06:27:00Z</dcterms:created>
  <dc:creator>Un-named</dc:creator>
</cp:coreProperties>
</file>