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line="300"/>
        <w:jc w:val="center"/>
      </w:pPr>
      <w:r>
        <w:rPr>
          <w:rFonts w:ascii="맑은 고딕" w:cs="맑은 고딕" w:eastAsia="맑은 고딕" w:hAnsi="맑은 고딕"/>
          <w:color w:val="595959"/>
          <w:sz w:val="22"/>
          <w:szCs w:val="22"/>
        </w:rPr>
        <w:t xml:space="preserve">2026 대한민국 구석구석 유형별 심층 인터뷰 조사(FGI)</w:t>
      </w:r>
    </w:p>
    <w:p>
      <w:pPr>
        <w:spacing w:after="400" w:line="300"/>
        <w:jc w:val="center"/>
      </w:pPr>
      <w:r>
        <w:rPr>
          <w:rFonts w:ascii="맑은 고딕" w:cs="맑은 고딕" w:eastAsia="맑은 고딕" w:hAnsi="맑은 고딕"/>
          <w:color w:val="595959"/>
          <w:sz w:val="22"/>
          <w:szCs w:val="22"/>
        </w:rPr>
        <w:t xml:space="preserve">2단계 내부자료 분석 · 외부자료</w:t>
      </w:r>
    </w:p>
    <w:p>
      <w:pPr>
        <w:spacing w:after="200" w:line="300"/>
        <w:jc w:val="center"/>
      </w:pPr>
      <w:r>
        <w:rPr>
          <w:rFonts w:ascii="맑은 고딕" w:cs="맑은 고딕" w:eastAsia="맑은 고딕" w:hAnsi="맑은 고딕"/>
          <w:b/>
          <w:bCs/>
          <w:sz w:val="40"/>
          <w:szCs w:val="40"/>
        </w:rPr>
        <w:t xml:space="preserve">KTO 시민참여단 제2차 자문 결과 분석</w:t>
      </w:r>
    </w:p>
    <w:p>
      <w:pPr>
        <w:spacing w:after="2400" w:line="300"/>
        <w:jc w:val="center"/>
      </w:pPr>
      <w:r>
        <w:rPr>
          <w:rFonts w:ascii="맑은 고딕" w:cs="맑은 고딕" w:eastAsia="맑은 고딕" w:hAnsi="맑은 고딕"/>
          <w:sz w:val="22"/>
          <w:szCs w:val="22"/>
        </w:rPr>
        <w:t xml:space="preserve">관광AX기획팀 안건 「AI 기반 관광정보 플랫폼 통합 구축 사업」 자문 응답(12명·5문항·59건)의 정성 분석</w:t>
      </w:r>
    </w:p>
    <w:p>
      <w:pPr>
        <w:spacing w:after="120" w:line="300"/>
        <w:jc w:val="center"/>
      </w:pPr>
      <w:r>
        <w:rPr>
          <w:rFonts w:ascii="맑은 고딕" w:cs="맑은 고딕" w:eastAsia="맑은 고딕" w:hAnsi="맑은 고딕"/>
          <w:sz w:val="22"/>
          <w:szCs w:val="22"/>
        </w:rPr>
        <w:t xml:space="preserve">2026. 10. 24.</w:t>
      </w:r>
    </w:p>
    <w:p>
      <w:pPr>
        <w:spacing w:after="120" w:line="300"/>
        <w:jc w:val="center"/>
      </w:pPr>
      <w:r>
        <w:rPr>
          <w:rFonts w:ascii="맑은 고딕" w:cs="맑은 고딕" w:eastAsia="맑은 고딕" w:hAnsi="맑은 고딕"/>
          <w:b/>
          <w:bCs/>
          <w:sz w:val="24"/>
          <w:szCs w:val="24"/>
        </w:rPr>
        <w:t xml:space="preserve">투어리즘인사이트</w:t>
      </w:r>
    </w:p>
    <w:p>
      <w:pPr>
        <w:spacing w:after="120" w:line="300"/>
        <w:jc w:val="center"/>
      </w:pPr>
      <w:r>
        <w:rPr>
          <w:rFonts w:ascii="맑은 고딕" w:cs="맑은 고딕" w:eastAsia="맑은 고딕" w:hAnsi="맑은 고딕"/>
          <w:color w:val="595959"/>
          <w:sz w:val="20"/>
          <w:szCs w:val="20"/>
        </w:rPr>
        <w:t xml:space="preserve">발주: 한국관광공사 AI혁신실 국내디지털마케팅팀</w:t>
      </w:r>
    </w:p>
    <w:p>
      <w:r>
        <w:br w:type="page"/>
      </w:r>
    </w:p>
    <w:p>
      <w:pPr>
        <w:pStyle w:val="Heading1"/>
        <w:spacing w:after="160" w:before="360"/>
      </w:pPr>
      <w:r>
        <w:rPr>
          <w:rFonts w:ascii="맑은 고딕" w:cs="맑은 고딕" w:eastAsia="맑은 고딕" w:hAnsi="맑은 고딕"/>
          <w:b/>
          <w:bCs/>
          <w:color w:val="1F3864"/>
          <w:sz w:val="28"/>
          <w:szCs w:val="28"/>
        </w:rPr>
        <w:t xml:space="preserve">요약</w:t>
      </w:r>
    </w:p>
    <w:p>
      <w:pPr>
        <w:spacing w:after="120" w:line="300"/>
      </w:pPr>
      <w:r>
        <w:rPr>
          <w:rFonts w:ascii="맑은 고딕" w:cs="맑은 고딕" w:eastAsia="맑은 고딕" w:hAnsi="맑은 고딕"/>
          <w:sz w:val="20"/>
          <w:szCs w:val="20"/>
        </w:rPr>
        <w:t xml:space="preserve">ESG경영팀이 2026.10.6.~10.16. 서면으로 진행한 KTO 시민참여단 제2차 자문 중 관광AX기획팀 안건 5건에 대한 응답 59건을 분석했다. 자료는 시민위원 7명과 전문위원 5명의 서면 개방형 응답이며, 응답자×질문 매트릭스를 기반으로 한 프레임워크 분석을 적용하고 응답자 수 기준으로 집계했다.</w:t>
      </w:r>
    </w:p>
    <w:p>
      <w:pPr>
        <w:pStyle w:val="ListParagraph"/>
        <w:numPr>
          <w:ilvl w:val="0"/>
          <w:numId w:val="2"/>
        </w:numPr>
        <w:spacing w:after="60" w:line="290"/>
      </w:pPr>
      <w:r>
        <w:rPr>
          <w:rFonts w:ascii="맑은 고딕" w:cs="맑은 고딕" w:eastAsia="맑은 고딕" w:hAnsi="맑은 고딕"/>
          <w:b/>
          <w:bCs/>
          <w:sz w:val="20"/>
          <w:szCs w:val="20"/>
        </w:rPr>
        <w:t xml:space="preserve">공신력이 차별점이라는 데 합의가 가장 강하다. </w:t>
      </w:r>
      <w:r>
        <w:rPr>
          <w:rFonts w:ascii="맑은 고딕" w:cs="맑은 고딕" w:eastAsia="맑은 고딕" w:hAnsi="맑은 고딕"/>
          <w:sz w:val="20"/>
          <w:szCs w:val="20"/>
        </w:rPr>
        <w:t xml:space="preserve">12명 중 9명이 공사 보유·검증 데이터 기반의 신뢰성을 상용 AI와 구분되는 역할로 꼽았고, 7명은 출처와 최종 업데이트 시점 표시를 구체적으로 요구했다.</w:t>
      </w:r>
    </w:p>
    <w:p>
      <w:pPr>
        <w:pStyle w:val="ListParagraph"/>
        <w:numPr>
          <w:ilvl w:val="0"/>
          <w:numId w:val="2"/>
        </w:numPr>
        <w:spacing w:after="60" w:line="290"/>
      </w:pPr>
      <w:r>
        <w:rPr>
          <w:rFonts w:ascii="맑은 고딕" w:cs="맑은 고딕" w:eastAsia="맑은 고딕" w:hAnsi="맑은 고딕"/>
          <w:b/>
          <w:bCs/>
          <w:sz w:val="20"/>
          <w:szCs w:val="20"/>
        </w:rPr>
        <w:t xml:space="preserve">AI 여행비서의 기대 단계는 '여행 중'이다. </w:t>
      </w:r>
      <w:r>
        <w:rPr>
          <w:rFonts w:ascii="맑은 고딕" w:cs="맑은 고딕" w:eastAsia="맑은 고딕" w:hAnsi="맑은 고딕"/>
          <w:sz w:val="20"/>
          <w:szCs w:val="20"/>
        </w:rPr>
        <w:t xml:space="preserve">응답자 11명 중 7명이 여행 중을 가장 기대하는 단계로 꼽았고, 돌발상황 대응 필요를 언급한 응답자는 10명이다. 관광AX기획팀이 서면 회신에서 초기 우선순위로 제시한 '여행 전'과 방향이 다르다.</w:t>
      </w:r>
    </w:p>
    <w:p>
      <w:pPr>
        <w:pStyle w:val="ListParagraph"/>
        <w:numPr>
          <w:ilvl w:val="0"/>
          <w:numId w:val="2"/>
        </w:numPr>
        <w:spacing w:after="60" w:line="290"/>
      </w:pPr>
      <w:r>
        <w:rPr>
          <w:rFonts w:ascii="맑은 고딕" w:cs="맑은 고딕" w:eastAsia="맑은 고딕" w:hAnsi="맑은 고딕"/>
          <w:b/>
          <w:bCs/>
          <w:sz w:val="20"/>
          <w:szCs w:val="20"/>
        </w:rPr>
        <w:t xml:space="preserve">개인화는 조건부 찬성이다. </w:t>
      </w:r>
      <w:r>
        <w:rPr>
          <w:rFonts w:ascii="맑은 고딕" w:cs="맑은 고딕" w:eastAsia="맑은 고딕" w:hAnsi="맑은 고딕"/>
          <w:sz w:val="20"/>
          <w:szCs w:val="20"/>
        </w:rPr>
        <w:t xml:space="preserve">12명 중 11명이 목적별 동의·철회·수신 선택권을 조건으로 들었고, 7명이 알림 피로를 우려했다. 광고·제휴 구분 표시 요구는 4~5명이다.</w:t>
      </w:r>
    </w:p>
    <w:p>
      <w:pPr>
        <w:pStyle w:val="ListParagraph"/>
        <w:numPr>
          <w:ilvl w:val="0"/>
          <w:numId w:val="2"/>
        </w:numPr>
        <w:spacing w:after="60" w:line="290"/>
      </w:pPr>
      <w:r>
        <w:rPr>
          <w:rFonts w:ascii="맑은 고딕" w:cs="맑은 고딕" w:eastAsia="맑은 고딕" w:hAnsi="맑은 고딕"/>
          <w:b/>
          <w:bCs/>
          <w:sz w:val="20"/>
          <w:szCs w:val="20"/>
        </w:rPr>
        <w:t xml:space="preserve">구석구석은 공사 정보 서비스의 대표로 인식된다. </w:t>
      </w:r>
      <w:r>
        <w:rPr>
          <w:rFonts w:ascii="맑은 고딕" w:cs="맑은 고딕" w:eastAsia="맑은 고딕" w:hAnsi="맑은 고딕"/>
          <w:sz w:val="20"/>
          <w:szCs w:val="20"/>
        </w:rPr>
        <w:t xml:space="preserve">공사 서비스 전반을 물은 Q1에서 12명 중 8명이 구석구석을 직접 거론했다. 다만 발견성 부족(3명)과 최신성 불신(5명)이 이탈 지점으로 지목됐다.</w:t>
      </w:r>
    </w:p>
    <w:p>
      <w:pPr>
        <w:pStyle w:val="ListParagraph"/>
        <w:numPr>
          <w:ilvl w:val="0"/>
          <w:numId w:val="2"/>
        </w:numPr>
        <w:spacing w:after="60" w:line="290"/>
      </w:pPr>
      <w:r>
        <w:rPr>
          <w:rFonts w:ascii="맑은 고딕" w:cs="맑은 고딕" w:eastAsia="맑은 고딕" w:hAnsi="맑은 고딕"/>
          <w:b/>
          <w:bCs/>
          <w:sz w:val="20"/>
          <w:szCs w:val="20"/>
        </w:rPr>
        <w:t xml:space="preserve">소수 의견으로 AI 여행비서 자체에 대한 회의론(1명)이 있다. </w:t>
      </w:r>
      <w:r>
        <w:rPr>
          <w:rFonts w:ascii="맑은 고딕" w:cs="맑은 고딕" w:eastAsia="맑은 고딕" w:hAnsi="맑은 고딕"/>
          <w:sz w:val="20"/>
          <w:szCs w:val="20"/>
        </w:rPr>
        <w:t xml:space="preserve">상용 AI 에이전트가 이미 같은 기능을 구현하고 있어 '또 하나의 비서'는 성공하기 어렵다는 지적으로, 사업 논리의 약점을 짚고 있어 별도로 다룬다.</w:t>
      </w:r>
    </w:p>
    <w:p>
      <w:pPr>
        <w:spacing w:after="120" w:line="300"/>
      </w:pPr>
      <w:r>
        <w:rPr>
          <w:rFonts w:ascii="맑은 고딕" w:cs="맑은 고딕" w:eastAsia="맑은 고딕" w:hAnsi="맑은 고딕"/>
          <w:sz w:val="20"/>
          <w:szCs w:val="20"/>
        </w:rPr>
        <w:t xml:space="preserve">분석 결과는 ① 사용자 FGI의 검증 가설과 자극물, ② 업계 FGI의 니즈 도출 항목, ③ 관광AX기획팀 대면 인터뷰(10.28.)의 질문 근거, ④ 결과보고서 제언의 이용자 요구 축으로 활용한다. 자료의 한계(고관여 소집단, 사전 배포 자료의 영향, 서면 응답)는 6장에 명시했다.</w:t>
      </w:r>
    </w:p>
    <w:p>
      <w:pPr>
        <w:pStyle w:val="Heading1"/>
        <w:spacing w:after="160" w:before="360"/>
      </w:pPr>
      <w:r>
        <w:rPr>
          <w:rFonts w:ascii="맑은 고딕" w:cs="맑은 고딕" w:eastAsia="맑은 고딕" w:hAnsi="맑은 고딕"/>
          <w:b/>
          <w:bCs/>
          <w:color w:val="1F3864"/>
          <w:sz w:val="28"/>
          <w:szCs w:val="28"/>
        </w:rPr>
        <w:t xml:space="preserve">1. 시민참여단 자문 개요</w:t>
      </w:r>
    </w:p>
    <w:p>
      <w:pPr>
        <w:pStyle w:val="Heading2"/>
        <w:spacing w:after="120" w:before="280"/>
      </w:pPr>
      <w:r>
        <w:rPr>
          <w:rFonts w:ascii="맑은 고딕" w:cs="맑은 고딕" w:eastAsia="맑은 고딕" w:hAnsi="맑은 고딕"/>
          <w:b/>
          <w:bCs/>
          <w:color w:val="1F3864"/>
          <w:sz w:val="24"/>
          <w:szCs w:val="24"/>
        </w:rPr>
        <w:t xml:space="preserve">1.1 자문 개요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구분</w:t>
            </w:r>
          </w:p>
        </w:tc>
        <w:tc>
          <w:tcPr>
            <w:tcW w:type="dxa" w:w="75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내용</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자문명</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2026년도 KTO 시민참여단 제2차 자문회의</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주관</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한국관광공사 ESG경영팀 (결과보고 2026.10.19.)</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진행</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2026.10.6.(화) ~ 10.16.(금), 서면 진행</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전체 안건</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11건 (기획조정팀 1건, 관광AX기획팀 5건, ESG경영팀 5건)</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분석 대상 안건</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관광AX기획팀 「AI 기반 관광정보 플랫폼 통합 구축 사업」 관련 자문 5문항</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참여 위원</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12명 (시민위원 7명, 전문위원 5명) ※ 위원 명단 번호 5는 결번</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자료 입수 경로</w:t>
            </w:r>
          </w:p>
        </w:tc>
        <w:tc>
          <w:tcPr>
            <w:tcW w:type="dxa" w:w="75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국내디지털마케팅팀(정민교 대리) 공유, 2026.10.21.</w:t>
            </w:r>
          </w:p>
        </w:tc>
      </w:tr>
    </w:tbl>
    <w:p>
      <w:pPr>
        <w:spacing w:after="80" w:line="300"/>
      </w:pPr>
      <w:r>
        <w:rPr>
          <w:rFonts w:ascii="맑은 고딕" w:cs="맑은 고딕" w:eastAsia="맑은 고딕" w:hAnsi="맑은 고딕"/>
          <w:sz w:val="20"/>
          <w:szCs w:val="20"/>
        </w:rPr>
        <w:t xml:space="preserve"/>
      </w:r>
    </w:p>
    <w:p>
      <w:pPr>
        <w:pStyle w:val="Heading2"/>
        <w:spacing w:after="120" w:before="280"/>
      </w:pPr>
      <w:r>
        <w:rPr>
          <w:rFonts w:ascii="맑은 고딕" w:cs="맑은 고딕" w:eastAsia="맑은 고딕" w:hAnsi="맑은 고딕"/>
          <w:b/>
          <w:bCs/>
          <w:color w:val="1F3864"/>
          <w:sz w:val="24"/>
          <w:szCs w:val="24"/>
        </w:rPr>
        <w:t xml:space="preserve">1.2 자문의 목적 (질문 설계로 본 추정)</w:t>
      </w:r>
    </w:p>
    <w:p>
      <w:pPr>
        <w:spacing w:after="120" w:line="300"/>
      </w:pPr>
      <w:r>
        <w:rPr>
          <w:rFonts w:ascii="맑은 고딕" w:cs="맑은 고딕" w:eastAsia="맑은 고딕" w:hAnsi="맑은 고딕"/>
          <w:sz w:val="20"/>
          <w:szCs w:val="20"/>
        </w:rPr>
        <w:t xml:space="preserve">5개 문항은 서비스 기획 단계를 순서대로 따라가도록 구성되어 있다. 통합 플랫폼·AI 여행비서 사업계획에 이용자 근거를 확보하는 것이 일차 목적으로 보이며, ESG경영팀 주관의 시민참여 절차라는 점에서 절차적 정당성 확보의 성격도 함께 지닌다.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2120"/>
        <w:gridCol w:w="2891"/>
      </w:tblGrid>
      <w:tr>
        <w:trPr>
          <w:tblHeader/>
        </w:trPr>
        <w:tc>
          <w:tcPr>
            <w:tcW w:type="dxa" w:w="77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문항</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질문 요지</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기획상 기능</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사업에 주는 입력</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Q1</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이용해 본 공사 관광정보 서비스와 불편·개선점</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문제 정의 (As-Is 진단)</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통합 필요성의 근거</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Q2</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통합 시 반드시 포함해야 할 기능·서비스</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요구사항 도출</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기능 범위</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Q3</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상용 AI와 구분되는 공사 AI 여행비서의 역할</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가치제안·포지셔닝</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공사가 AI를 만드는 이유</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Q4</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여행 전·중·후 중 기대하는 역할</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서비스 우선 단계</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개발 우선순위</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Q5</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일정·위치·이용기록 기반 선제 추천·알림에 대한 의견과 우려</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데이터 활용 수용성</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개인정보·동의 설계 원칙</w:t>
            </w:r>
          </w:p>
        </w:tc>
      </w:tr>
    </w:tbl>
    <w:p>
      <w:pPr>
        <w:spacing w:after="80" w:line="300"/>
      </w:pPr>
      <w:r>
        <w:rPr>
          <w:rFonts w:ascii="맑은 고딕" w:cs="맑은 고딕" w:eastAsia="맑은 고딕" w:hAnsi="맑은 고딕"/>
          <w:sz w:val="20"/>
          <w:szCs w:val="20"/>
        </w:rPr>
        <w:t xml:space="preserve"/>
      </w:r>
    </w:p>
    <w:p>
      <w:pPr>
        <w:pStyle w:val="Heading2"/>
        <w:spacing w:after="120" w:before="280"/>
      </w:pPr>
      <w:r>
        <w:rPr>
          <w:rFonts w:ascii="맑은 고딕" w:cs="맑은 고딕" w:eastAsia="맑은 고딕" w:hAnsi="맑은 고딕"/>
          <w:b/>
          <w:bCs/>
          <w:color w:val="1F3864"/>
          <w:sz w:val="24"/>
          <w:szCs w:val="24"/>
        </w:rPr>
        <w:t xml:space="preserve">1.3 본 과업에서의 위치</w:t>
      </w:r>
    </w:p>
    <w:p>
      <w:pPr>
        <w:spacing w:after="120" w:line="300"/>
      </w:pPr>
      <w:r>
        <w:rPr>
          <w:rFonts w:ascii="맑은 고딕" w:cs="맑은 고딕" w:eastAsia="맑은 고딕" w:hAnsi="맑은 고딕"/>
          <w:sz w:val="20"/>
          <w:szCs w:val="20"/>
        </w:rPr>
        <w:t xml:space="preserve">본 자료는 관광AX기획팀의 사업 자문 자료이지만, 공사 관광정보 서비스 이용 경험과 통합·AI 서비스에 대한 기대를 담고 있어 「대한민국 구석구석」 FGI 과업의 2단계 내부자료 분석 범위에 외부자료로 포함한다. 국내디지털마케팅팀은 이용자 의견을 사전에 들을 수 있는 자료로 판단하고, 사용자 FGI 설계와 관광AX기획팀 대면 인터뷰 문항 설계에 반영할 것을 요청했다.</w:t>
      </w:r>
    </w:p>
    <w:p>
      <w:pPr>
        <w:pStyle w:val="Heading1"/>
        <w:spacing w:after="160" w:before="360"/>
      </w:pPr>
      <w:r>
        <w:rPr>
          <w:rFonts w:ascii="맑은 고딕" w:cs="맑은 고딕" w:eastAsia="맑은 고딕" w:hAnsi="맑은 고딕"/>
          <w:b/>
          <w:bCs/>
          <w:color w:val="1F3864"/>
          <w:sz w:val="28"/>
          <w:szCs w:val="28"/>
        </w:rPr>
        <w:t xml:space="preserve">2. 연구질문</w:t>
      </w:r>
    </w:p>
    <w:p>
      <w:pPr>
        <w:spacing w:after="120" w:line="300"/>
      </w:pPr>
      <w:r>
        <w:rPr>
          <w:rFonts w:ascii="맑은 고딕" w:cs="맑은 고딕" w:eastAsia="맑은 고딕" w:hAnsi="맑은 고딕"/>
          <w:sz w:val="20"/>
          <w:szCs w:val="20"/>
        </w:rPr>
        <w:t xml:space="preserve">본 과업의 핵심 조사질문(착수보고 Q1~Q6) 가운데 이 자료로 접근할 수 있는 범위를 고려해 분석 연구질문을 다음 네 가지로 설정했다.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626"/>
        <w:gridCol w:w="1349"/>
        <w:gridCol w:w="2699"/>
      </w:tblGrid>
      <w:tr>
        <w:trPr>
          <w:tblHeader/>
        </w:trPr>
        <w:tc>
          <w:tcPr>
            <w:tcW w:type="dxa" w:w="9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연구질문</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내용</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대응 자문 문항</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대응 과업 조사질문</w:t>
            </w:r>
          </w:p>
        </w:tc>
      </w:tr>
      <w:t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RQ1</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이용자는 공사 관광정보 서비스, 특히 구석구석을 어떻게 인식하며 어느 지점에서 불편과 이탈을 경험하는가?</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Q1</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Q1 (대구석이 필요한 순간·기대 가치)</w:t>
            </w:r>
          </w:p>
        </w:tc>
      </w:tr>
      <w:t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RQ2</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통합 플랫폼과 AI 여행비서에 대해 이용자가 기대하는 핵심 가치와 기능은 무엇이며, 상용 AI 대비 공공 서비스의 차별점을 어디에서 찾는가?</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Q2, Q3</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Q3 (계승할 핵심 가치, AI에 대한 기대와 우려)</w:t>
            </w:r>
          </w:p>
        </w:tc>
      </w:tr>
      <w:t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RQ3</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AI 여행비서의 역할이 가장 필요한 여행 단계는 어디인가?</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Q4</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Q1, Q3</w:t>
            </w:r>
          </w:p>
        </w:tc>
      </w:tr>
      <w:t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RQ4</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개인정보 기반 맞춤 추천·알림에 대한 수용 조건과 우려는 무엇인가?</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Q5</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Q2 (제휴 혜택·정보 신뢰의 균형), Q3</w:t>
            </w:r>
          </w:p>
        </w:tc>
      </w:tr>
    </w:tbl>
    <w:p>
      <w:pPr>
        <w:spacing w:after="8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또한 분석 전반에 걸쳐 시민위원과 전문위원의 관점 차이, 그리고 다수 의견과 소수 의견의 구분을 교차 관점으로 적용했다.</w:t>
      </w:r>
    </w:p>
    <w:p>
      <w:pPr>
        <w:pStyle w:val="Heading1"/>
        <w:spacing w:after="160" w:before="360"/>
      </w:pPr>
      <w:r>
        <w:rPr>
          <w:rFonts w:ascii="맑은 고딕" w:cs="맑은 고딕" w:eastAsia="맑은 고딕" w:hAnsi="맑은 고딕"/>
          <w:b/>
          <w:bCs/>
          <w:color w:val="1F3864"/>
          <w:sz w:val="28"/>
          <w:szCs w:val="28"/>
        </w:rPr>
        <w:t xml:space="preserve">3. 데이터 확인</w:t>
      </w:r>
    </w:p>
    <w:p>
      <w:pPr>
        <w:pStyle w:val="Heading2"/>
        <w:spacing w:after="120" w:before="280"/>
      </w:pPr>
      <w:r>
        <w:rPr>
          <w:rFonts w:ascii="맑은 고딕" w:cs="맑은 고딕" w:eastAsia="맑은 고딕" w:hAnsi="맑은 고딕"/>
          <w:b/>
          <w:bCs/>
          <w:color w:val="1F3864"/>
          <w:sz w:val="24"/>
          <w:szCs w:val="24"/>
        </w:rPr>
        <w:t xml:space="preserve">3.1 자료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항목</w:t>
            </w:r>
          </w:p>
        </w:tc>
        <w:tc>
          <w:tcPr>
            <w:tcW w:type="dxa" w:w="79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내용</w:t>
            </w:r>
          </w:p>
        </w:tc>
      </w:tr>
      <w:tr>
        <w:tc>
          <w:tcPr>
            <w:tcW w:type="dxa" w:w="17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자료 형태</w:t>
            </w:r>
          </w:p>
        </w:tc>
        <w:tc>
          <w:tcPr>
            <w:tcW w:type="dxa" w:w="7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서면 개방형 응답. 보고서(PDF) 15쪽 중 관광AX기획팀 안건 부분</w:t>
            </w:r>
          </w:p>
        </w:tc>
      </w:tr>
      <w:tr>
        <w:tc>
          <w:tcPr>
            <w:tcW w:type="dxa" w:w="17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응답자</w:t>
            </w:r>
          </w:p>
        </w:tc>
        <w:tc>
          <w:tcPr>
            <w:tcW w:type="dxa" w:w="7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12명. 시민위원 7명(회사원 3, 기타 1, 주부 1, 전문직 1, 회사 운영 1), 전문위원 5명(관광·경영 분야 교수 4, 컨설팅사 임원 1)</w:t>
            </w:r>
          </w:p>
        </w:tc>
      </w:tr>
      <w:tr>
        <w:tc>
          <w:tcPr>
            <w:tcW w:type="dxa" w:w="17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응답 수</w:t>
            </w:r>
          </w:p>
        </w:tc>
        <w:tc>
          <w:tcPr>
            <w:tcW w:type="dxa" w:w="7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59건. Q1·Q2·Q3·Q5 각 12건, Q4 11건(김○욱 위원 무응답)</w:t>
            </w:r>
          </w:p>
        </w:tc>
      </w:tr>
      <w:tr>
        <w:tc>
          <w:tcPr>
            <w:tcW w:type="dxa" w:w="17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응답 분량</w:t>
            </w:r>
          </w:p>
        </w:tc>
        <w:tc>
          <w:tcPr>
            <w:tcW w:type="dxa" w:w="7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최소 2~3문장(김○욱)에서 번호·소제목을 붙인 장문(강○기, 김○희, 배○호, 박○미, 정○제)까지 편차가 크다</w:t>
            </w:r>
          </w:p>
        </w:tc>
      </w:tr>
      <w:tr>
        <w:tc>
          <w:tcPr>
            <w:tcW w:type="dxa" w:w="17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식별 정보</w:t>
            </w:r>
          </w:p>
        </w:tc>
        <w:tc>
          <w:tcPr>
            <w:tcW w:type="dxa" w:w="790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성명은 가운데 글자가 마스킹되어 있다. 본 보고서도 같은 표기를 유지한다</w:t>
            </w:r>
          </w:p>
        </w:tc>
      </w:tr>
    </w:tbl>
    <w:p>
      <w:pPr>
        <w:spacing w:after="80" w:line="300"/>
      </w:pPr>
      <w:r>
        <w:rPr>
          <w:rFonts w:ascii="맑은 고딕" w:cs="맑은 고딕" w:eastAsia="맑은 고딕" w:hAnsi="맑은 고딕"/>
          <w:sz w:val="20"/>
          <w:szCs w:val="20"/>
        </w:rPr>
        <w:t xml:space="preserve"/>
      </w:r>
    </w:p>
    <w:p>
      <w:pPr>
        <w:pStyle w:val="Heading2"/>
        <w:spacing w:after="120" w:before="280"/>
      </w:pPr>
      <w:r>
        <w:rPr>
          <w:rFonts w:ascii="맑은 고딕" w:cs="맑은 고딕" w:eastAsia="맑은 고딕" w:hAnsi="맑은 고딕"/>
          <w:b/>
          <w:bCs/>
          <w:color w:val="1F3864"/>
          <w:sz w:val="24"/>
          <w:szCs w:val="24"/>
        </w:rPr>
        <w:t xml:space="preserve">3.2 응답자 특성</w:t>
      </w:r>
    </w:p>
    <w:p>
      <w:pPr>
        <w:spacing w:after="120" w:line="300"/>
      </w:pPr>
      <w:r>
        <w:rPr>
          <w:rFonts w:ascii="맑은 고딕" w:cs="맑은 고딕" w:eastAsia="맑은 고딕" w:hAnsi="맑은 고딕"/>
          <w:sz w:val="20"/>
          <w:szCs w:val="20"/>
        </w:rPr>
        <w:t xml:space="preserve">응답 내용으로 확인되는 응답자의 배경은 다음과 같다. 시민위원 가운데도 직업적 배경이 응답에 반영된 경우가 있어, 시민/전문의 구분이 '일반 이용자/전문가'의 구분과 일치하지는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7"/>
        <w:gridCol w:w="7710"/>
      </w:tblGrid>
      <w:tr>
        <w:trPr>
          <w:tblHeader/>
        </w:trPr>
        <w:tc>
          <w:tcPr>
            <w:tcW w:type="dxa" w:w="77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구분</w:t>
            </w:r>
          </w:p>
        </w:tc>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위원</w:t>
            </w:r>
          </w:p>
        </w:tc>
        <w:tc>
          <w:tcPr>
            <w:tcW w:type="dxa" w:w="77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응답에서 드러난 배경·관점</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시민</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강○기</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여행정보 탐색 이용자와 지역 소규모 사업자의 관점을 함께 제시. 구조화된 장문, 공식 정보의 발견성·정정 체계 강조</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시민</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김○나</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구석구석 이용 경험. 지역 분산, 브랜드 유지, 친환경 언급</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시민</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김○욱</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단문 응답. 서비스 통합, 원스톱, 큐레이팅 강조. Q4 무응답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시민</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김○경</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구석구석 웹 이용 경험. 정보 과다·탐색 부담 지적, 알림을 구매전환 도구로 인식</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시민</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박○혜</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서비스 분산 지적, 이용자 참여(UGC·포인트) 제안</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시민</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박○미</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여행서 집필 시 구석구석을 자료원으로 활용한 경험. 정보 깊이·역사문화 콘텍스트 강조</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시민</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사업 운영자. 구석구석 주 이용. 맞춤성·로그인 장벽·최신성 지적, 관광스타트업·지역 연계 제안</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전문</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구○모</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교수. 디민증 절차, '오디' 명칭 등 개별 서비스의 접근성 진단</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전문</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김○희</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교수. 번호 매긴 체계적 응답. 접근성·안전·지역 균형 강조</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전문</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김○호</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교수. 여정 기준 재구조화, '검색 중심→여행 실행 중심' 전환, 여행 중 차별화 논리</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전문</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김○윤</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컨설팅사 임원. 공사 서비스 비인지, 상용 AI 대비 차별화 회의론, 단계별 페인포인트 분석 필요</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전문</w:t>
            </w:r>
          </w:p>
        </w:tc>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배○호</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교수. 여정 중심 재구조화, 동적 일정, 실시간 재추천, 열린관광 정보</w:t>
            </w:r>
          </w:p>
        </w:tc>
      </w:tr>
    </w:tbl>
    <w:p>
      <w:pPr>
        <w:spacing w:after="80" w:line="300"/>
      </w:pPr>
      <w:r>
        <w:rPr>
          <w:rFonts w:ascii="맑은 고딕" w:cs="맑은 고딕" w:eastAsia="맑은 고딕" w:hAnsi="맑은 고딕"/>
          <w:sz w:val="20"/>
          <w:szCs w:val="20"/>
        </w:rPr>
        <w:t xml:space="preserve"/>
      </w:r>
    </w:p>
    <w:p>
      <w:pPr>
        <w:pStyle w:val="Heading2"/>
        <w:spacing w:after="120" w:before="280"/>
      </w:pPr>
      <w:r>
        <w:rPr>
          <w:rFonts w:ascii="맑은 고딕" w:cs="맑은 고딕" w:eastAsia="맑은 고딕" w:hAnsi="맑은 고딕"/>
          <w:b/>
          <w:bCs/>
          <w:color w:val="1F3864"/>
          <w:sz w:val="24"/>
          <w:szCs w:val="24"/>
        </w:rPr>
        <w:t xml:space="preserve">3.3 자료의 특성과 분석상 유의점</w:t>
      </w:r>
    </w:p>
    <w:p>
      <w:pPr>
        <w:pStyle w:val="ListParagraph"/>
        <w:numPr>
          <w:ilvl w:val="0"/>
          <w:numId w:val="2"/>
        </w:numPr>
        <w:spacing w:after="60" w:line="290"/>
      </w:pPr>
      <w:r>
        <w:rPr>
          <w:rFonts w:ascii="맑은 고딕" w:cs="맑은 고딕" w:eastAsia="맑은 고딕" w:hAnsi="맑은 고딕"/>
          <w:b/>
          <w:bCs/>
          <w:sz w:val="20"/>
          <w:szCs w:val="20"/>
        </w:rPr>
        <w:t xml:space="preserve">응답 분량 편차: </w:t>
      </w:r>
      <w:r>
        <w:rPr>
          <w:rFonts w:ascii="맑은 고딕" w:cs="맑은 고딕" w:eastAsia="맑은 고딕" w:hAnsi="맑은 고딕"/>
          <w:sz w:val="20"/>
          <w:szCs w:val="20"/>
        </w:rPr>
        <w:t xml:space="preserve">언급 건수로 집계하면 장문 응답자가 과대대표된다. 집계 단위를 응답자 수로 통일한다.</w:t>
      </w:r>
    </w:p>
    <w:p>
      <w:pPr>
        <w:pStyle w:val="ListParagraph"/>
        <w:numPr>
          <w:ilvl w:val="0"/>
          <w:numId w:val="2"/>
        </w:numPr>
        <w:spacing w:after="60" w:line="290"/>
      </w:pPr>
      <w:r>
        <w:rPr>
          <w:rFonts w:ascii="맑은 고딕" w:cs="맑은 고딕" w:eastAsia="맑은 고딕" w:hAnsi="맑은 고딕"/>
          <w:b/>
          <w:bCs/>
          <w:sz w:val="20"/>
          <w:szCs w:val="20"/>
        </w:rPr>
        <w:t xml:space="preserve">사전 배포 자료의 영향: </w:t>
      </w:r>
      <w:r>
        <w:rPr>
          <w:rFonts w:ascii="맑은 고딕" w:cs="맑은 고딕" w:eastAsia="맑은 고딕" w:hAnsi="맑은 고딕"/>
          <w:sz w:val="20"/>
          <w:szCs w:val="20"/>
        </w:rPr>
        <w:t xml:space="preserve">'11개 서비스'(김○호, 배○호), '문의 및 불편 창구 일원화'(정○제), 'AI콕콕 플래너·투어원패스'(강○기) 등 사업 설명자료에서 유래한 것으로 보이는 표현이 있다. 일부 응답은 자발적 요구가 아니라 사업안에 대한 반응일 수 있다.</w:t>
      </w:r>
    </w:p>
    <w:p>
      <w:pPr>
        <w:pStyle w:val="ListParagraph"/>
        <w:numPr>
          <w:ilvl w:val="0"/>
          <w:numId w:val="2"/>
        </w:numPr>
        <w:spacing w:after="60" w:line="290"/>
      </w:pPr>
      <w:r>
        <w:rPr>
          <w:rFonts w:ascii="맑은 고딕" w:cs="맑은 고딕" w:eastAsia="맑은 고딕" w:hAnsi="맑은 고딕"/>
          <w:b/>
          <w:bCs/>
          <w:sz w:val="20"/>
          <w:szCs w:val="20"/>
        </w:rPr>
        <w:t xml:space="preserve">고관여 집단: </w:t>
      </w:r>
      <w:r>
        <w:rPr>
          <w:rFonts w:ascii="맑은 고딕" w:cs="맑은 고딕" w:eastAsia="맑은 고딕" w:hAnsi="맑은 고딕"/>
          <w:sz w:val="20"/>
          <w:szCs w:val="20"/>
        </w:rPr>
        <w:t xml:space="preserve">시민참여단 위원은 공사 사업에 관심이 높은 집단이며, 일반 이용자 중 저관여층·비이용층을 대표하지 않는다. 본 과업의 콜드·잠재 유저 관점은 이 자료에서 확인하기 어렵다.</w:t>
      </w:r>
    </w:p>
    <w:p>
      <w:pPr>
        <w:pStyle w:val="ListParagraph"/>
        <w:numPr>
          <w:ilvl w:val="0"/>
          <w:numId w:val="2"/>
        </w:numPr>
        <w:spacing w:after="60" w:line="290"/>
      </w:pPr>
      <w:r>
        <w:rPr>
          <w:rFonts w:ascii="맑은 고딕" w:cs="맑은 고딕" w:eastAsia="맑은 고딕" w:hAnsi="맑은 고딕"/>
          <w:b/>
          <w:bCs/>
          <w:sz w:val="20"/>
          <w:szCs w:val="20"/>
        </w:rPr>
        <w:t xml:space="preserve">서면 응답: </w:t>
      </w:r>
      <w:r>
        <w:rPr>
          <w:rFonts w:ascii="맑은 고딕" w:cs="맑은 고딕" w:eastAsia="맑은 고딕" w:hAnsi="맑은 고딕"/>
          <w:sz w:val="20"/>
          <w:szCs w:val="20"/>
        </w:rPr>
        <w:t xml:space="preserve">추가 질문(probe)이 불가능해 응답의 배경과 조건을 확인할 수 없다. 동일 응답자의 문항 간 일관성(예: 김○윤 위원의 Q3~Q5 전반에 걸친 신중론)을 보는 응답자 단위 분석으로 일부 보완한다.</w:t>
      </w:r>
    </w:p>
    <w:p>
      <w:pPr>
        <w:pStyle w:val="ListParagraph"/>
        <w:numPr>
          <w:ilvl w:val="0"/>
          <w:numId w:val="2"/>
        </w:numPr>
        <w:spacing w:after="60" w:line="290"/>
      </w:pPr>
      <w:r>
        <w:rPr>
          <w:rFonts w:ascii="맑은 고딕" w:cs="맑은 고딕" w:eastAsia="맑은 고딕" w:hAnsi="맑은 고딕"/>
          <w:b/>
          <w:bCs/>
          <w:sz w:val="20"/>
          <w:szCs w:val="20"/>
        </w:rPr>
        <w:t xml:space="preserve">질문 프레임의 차이: </w:t>
      </w:r>
      <w:r>
        <w:rPr>
          <w:rFonts w:ascii="맑은 고딕" w:cs="맑은 고딕" w:eastAsia="맑은 고딕" w:hAnsi="맑은 고딕"/>
          <w:sz w:val="20"/>
          <w:szCs w:val="20"/>
        </w:rPr>
        <w:t xml:space="preserve">Q4의 '여행 전·중·후'는 여행 여정이고, 본 과업의 현황분석 틀은 플랫폼 이용여정(유입·탐색·참여·재방문)이다. 두 축을 혼용하지 않도록 매핑 시 구분한다.</w:t>
      </w:r>
    </w:p>
    <w:p>
      <w:pPr>
        <w:pStyle w:val="Heading1"/>
        <w:spacing w:after="160" w:before="360"/>
      </w:pPr>
      <w:r>
        <w:rPr>
          <w:rFonts w:ascii="맑은 고딕" w:cs="맑은 고딕" w:eastAsia="맑은 고딕" w:hAnsi="맑은 고딕"/>
          <w:b/>
          <w:bCs/>
          <w:color w:val="1F3864"/>
          <w:sz w:val="28"/>
          <w:szCs w:val="28"/>
        </w:rPr>
        <w:t xml:space="preserve">4. 분석방법 탐색</w:t>
      </w:r>
    </w:p>
    <w:p>
      <w:pPr>
        <w:pStyle w:val="Heading2"/>
        <w:spacing w:after="120" w:before="280"/>
      </w:pPr>
      <w:r>
        <w:rPr>
          <w:rFonts w:ascii="맑은 고딕" w:cs="맑은 고딕" w:eastAsia="맑은 고딕" w:hAnsi="맑은 고딕"/>
          <w:b/>
          <w:bCs/>
          <w:color w:val="1F3864"/>
          <w:sz w:val="24"/>
          <w:szCs w:val="24"/>
        </w:rPr>
        <w:t xml:space="preserve">4.1 방법 선택</w:t>
      </w:r>
    </w:p>
    <w:p>
      <w:pPr>
        <w:spacing w:after="120" w:line="300"/>
      </w:pPr>
      <w:r>
        <w:rPr>
          <w:rFonts w:ascii="맑은 고딕" w:cs="맑은 고딕" w:eastAsia="맑은 고딕" w:hAnsi="맑은 고딕"/>
          <w:sz w:val="20"/>
          <w:szCs w:val="20"/>
        </w:rPr>
        <w:t xml:space="preserve">응답자 12명, 응답 59건의 서면 개방형 자료이므로 통계적 분석보다 정성 분석이 적합하다. 검토한 방법과 채택 여부는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783"/>
        <w:gridCol w:w="1735"/>
      </w:tblGrid>
      <w:tr>
        <w:trPr>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방법</w:t>
            </w:r>
          </w:p>
        </w:tc>
        <w:tc>
          <w:tcPr>
            <w:tcW w:type="dxa" w:w="57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적합성 검토</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채택</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프레임워크 분석</w:t>
            </w:r>
          </w:p>
          <w:p>
            <w:pPr>
              <w:spacing w:after="20" w:line="260"/>
            </w:pPr>
            <w:r>
              <w:rPr>
                <w:rFonts w:ascii="맑은 고딕" w:cs="맑은 고딕" w:eastAsia="맑은 고딕" w:hAnsi="맑은 고딕"/>
                <w:sz w:val="18"/>
                <w:szCs w:val="18"/>
              </w:rPr>
              <w:t xml:space="preserve">(Framework Analysis)</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정책 목적의 소규모 정성자료에 널리 쓰이는 방법. 응답자×질문 매트릭스를 만들어 각 셀을 요약·코딩하고, 연역 코드(사업 구조)와 귀납 코드(응답에서 새로 나온 것)를 함께 쓴다. 투명한 집계와 응답자 단위 추적이 가능하다</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채택 (주 방법)</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주제 분석</w:t>
            </w:r>
          </w:p>
          <w:p>
            <w:pPr>
              <w:spacing w:after="20" w:line="260"/>
            </w:pPr>
            <w:r>
              <w:rPr>
                <w:rFonts w:ascii="맑은 고딕" w:cs="맑은 고딕" w:eastAsia="맑은 고딕" w:hAnsi="맑은 고딕"/>
                <w:sz w:val="18"/>
                <w:szCs w:val="18"/>
              </w:rPr>
              <w:t xml:space="preserve">(Thematic Analysis)</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귀납적 주제 도출에 적합하나, 자문 문항이 이미 주제를 구조화하고 있어 프레임워크 분석의 귀납 코드 단계에 포함하는 것이 효율적</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프레임워크 분석에 통합</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집단 비교</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시민/전문 위원의 관점 차이를 보는 단순 교차. 표본이 작아 경향 파악용으로만 사용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채택 (보조)</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텍스트마이닝</w:t>
            </w:r>
          </w:p>
          <w:p>
            <w:pPr>
              <w:spacing w:after="20" w:line="260"/>
            </w:pPr>
            <w:r>
              <w:rPr>
                <w:rFonts w:ascii="맑은 고딕" w:cs="맑은 고딕" w:eastAsia="맑은 고딕" w:hAnsi="맑은 고딕"/>
                <w:sz w:val="18"/>
                <w:szCs w:val="18"/>
              </w:rPr>
              <w:t xml:space="preserve">(빈도·연관어)</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59건으로는 결과가 불안정하고, 응답 분량 편차로 장문 응답자가 결과를 좌우한다. 시각화 보조로도 오해 소지가 커 적용하지 않음</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미채택</w:t>
            </w:r>
          </w:p>
        </w:tc>
      </w:tr>
      <w:t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여정 매핑</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Q1 페인포인트·Q2 기능·Q4 단계를 여행 여정과 플랫폼 이용여정에 배치해 한 장으로 정리. 본 과업 현황분석 틀과 연결</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채택 (보조)</w:t>
            </w:r>
          </w:p>
        </w:tc>
      </w:tr>
    </w:tbl>
    <w:p>
      <w:pPr>
        <w:spacing w:after="80" w:line="300"/>
      </w:pPr>
      <w:r>
        <w:rPr>
          <w:rFonts w:ascii="맑은 고딕" w:cs="맑은 고딕" w:eastAsia="맑은 고딕" w:hAnsi="맑은 고딕"/>
          <w:sz w:val="20"/>
          <w:szCs w:val="20"/>
        </w:rPr>
        <w:t xml:space="preserve"/>
      </w:r>
    </w:p>
    <w:p>
      <w:pPr>
        <w:pStyle w:val="Heading2"/>
        <w:spacing w:after="120" w:before="280"/>
      </w:pPr>
      <w:r>
        <w:rPr>
          <w:rFonts w:ascii="맑은 고딕" w:cs="맑은 고딕" w:eastAsia="맑은 고딕" w:hAnsi="맑은 고딕"/>
          <w:b/>
          <w:bCs/>
          <w:color w:val="1F3864"/>
          <w:sz w:val="24"/>
          <w:szCs w:val="24"/>
        </w:rPr>
        <w:t xml:space="preserve">4.2 분석 절차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6168"/>
        <w:gridCol w:w="2699"/>
      </w:tblGrid>
      <w:tr>
        <w:trPr>
          <w:tblHeader/>
        </w:trPr>
        <w:tc>
          <w:tcPr>
            <w:tcW w:type="dxa" w:w="77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단계</w:t>
            </w:r>
          </w:p>
        </w:tc>
        <w:tc>
          <w:tcPr>
            <w:tcW w:type="dxa" w:w="616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작업</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산출</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1</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원문 전사 확인: PDF에서 텍스트를 추출하고 문항·응답자 단위로 분리, 59건 확인</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응답 원문 데이터셋</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2</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매트릭스 구성: 응답자(12) × 문항(5) 매트릭스에 각 셀의 요지를 요약</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요약 매트릭스 (부록 A)</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3</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코드북 작성: 연역 코드(통합 구조, 기능, AI 차별화, 여정 단계, 데이터 거버넌스) + 귀납 코드(지역 분산, 정정 체계, 브랜드 유지, 접근성·안전, 발견성 등)</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코드북 (부록 B)</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4</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코딩과 집계: 문항별로 각 코드에 해당하는 응답자를 식별하고 응답자 수로 집계, 시민/전문 분리 표기</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문항별 집계표 (5장)</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5</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교차 분석: 시민/전문 비교, 응답자 단위 일관성, 소수 의견 분리</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집단 비교, 쟁점 목록</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6</w:t>
            </w:r>
          </w:p>
        </w:tc>
        <w:tc>
          <w:tcPr>
            <w:tcW w:type="dxa" w:w="61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해석과 활용: 과업 조사질문·예비 가설·제언 틀과 대응, FGI·관계자 인터뷰 반영 사항 도출</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6장</w:t>
            </w:r>
          </w:p>
        </w:tc>
      </w:tr>
    </w:tbl>
    <w:p>
      <w:pPr>
        <w:spacing w:after="80" w:line="300"/>
      </w:pPr>
      <w:r>
        <w:rPr>
          <w:rFonts w:ascii="맑은 고딕" w:cs="맑은 고딕" w:eastAsia="맑은 고딕" w:hAnsi="맑은 고딕"/>
          <w:sz w:val="20"/>
          <w:szCs w:val="20"/>
        </w:rPr>
        <w:t xml:space="preserve"/>
      </w:r>
    </w:p>
    <w:p>
      <w:pPr>
        <w:pStyle w:val="Heading2"/>
        <w:spacing w:after="120" w:before="280"/>
      </w:pPr>
      <w:r>
        <w:rPr>
          <w:rFonts w:ascii="맑은 고딕" w:cs="맑은 고딕" w:eastAsia="맑은 고딕" w:hAnsi="맑은 고딕"/>
          <w:b/>
          <w:bCs/>
          <w:color w:val="1F3864"/>
          <w:sz w:val="24"/>
          <w:szCs w:val="24"/>
        </w:rPr>
        <w:t xml:space="preserve">4.3 집계 원칙</w:t>
      </w:r>
    </w:p>
    <w:p>
      <w:pPr>
        <w:pStyle w:val="ListParagraph"/>
        <w:numPr>
          <w:ilvl w:val="0"/>
          <w:numId w:val="2"/>
        </w:numPr>
        <w:spacing w:after="60" w:line="290"/>
      </w:pPr>
      <w:r>
        <w:rPr>
          <w:rFonts w:ascii="맑은 고딕" w:cs="맑은 고딕" w:eastAsia="맑은 고딕" w:hAnsi="맑은 고딕"/>
          <w:sz w:val="20"/>
          <w:szCs w:val="20"/>
        </w:rPr>
        <w:t xml:space="preserve">집계 단위는 응답자 수다. 한 응답자가 같은 코드를 여러 번 언급해도 1로 센다.</w:t>
      </w:r>
    </w:p>
    <w:p>
      <w:pPr>
        <w:pStyle w:val="ListParagraph"/>
        <w:numPr>
          <w:ilvl w:val="0"/>
          <w:numId w:val="2"/>
        </w:numPr>
        <w:spacing w:after="60" w:line="290"/>
      </w:pPr>
      <w:r>
        <w:rPr>
          <w:rFonts w:ascii="맑은 고딕" w:cs="맑은 고딕" w:eastAsia="맑은 고딕" w:hAnsi="맑은 고딕"/>
          <w:sz w:val="20"/>
          <w:szCs w:val="20"/>
        </w:rPr>
        <w:t xml:space="preserve">표기는 '응답자 수 (시민/전문)' 형식이다. 예: 9 (5/4).</w:t>
      </w:r>
    </w:p>
    <w:p>
      <w:pPr>
        <w:pStyle w:val="ListParagraph"/>
        <w:numPr>
          <w:ilvl w:val="0"/>
          <w:numId w:val="2"/>
        </w:numPr>
        <w:spacing w:after="60" w:line="290"/>
      </w:pPr>
      <w:r>
        <w:rPr>
          <w:rFonts w:ascii="맑은 고딕" w:cs="맑은 고딕" w:eastAsia="맑은 고딕" w:hAnsi="맑은 고딕"/>
          <w:sz w:val="20"/>
          <w:szCs w:val="20"/>
        </w:rPr>
        <w:t xml:space="preserve">코드 부여는 응답자가 해당 내용을 명시적으로 언급한 경우로 한정하고, 추론에 의한 부여는 하지 않는다.</w:t>
      </w:r>
    </w:p>
    <w:p>
      <w:pPr>
        <w:pStyle w:val="ListParagraph"/>
        <w:numPr>
          <w:ilvl w:val="0"/>
          <w:numId w:val="2"/>
        </w:numPr>
        <w:spacing w:after="60" w:line="290"/>
      </w:pPr>
      <w:r>
        <w:rPr>
          <w:rFonts w:ascii="맑은 고딕" w:cs="맑은 고딕" w:eastAsia="맑은 고딕" w:hAnsi="맑은 고딕"/>
          <w:sz w:val="20"/>
          <w:szCs w:val="20"/>
        </w:rPr>
        <w:t xml:space="preserve">소수 의견은 빈도와 별개로 '쟁점' 항목에 정리한다. 합의도가 낮다고 중요도가 낮은 것은 아니다.</w:t>
      </w:r>
    </w:p>
    <w:p>
      <w:pPr>
        <w:pStyle w:val="ListParagraph"/>
        <w:numPr>
          <w:ilvl w:val="0"/>
          <w:numId w:val="2"/>
        </w:numPr>
        <w:spacing w:after="60" w:line="290"/>
      </w:pPr>
      <w:r>
        <w:rPr>
          <w:rFonts w:ascii="맑은 고딕" w:cs="맑은 고딕" w:eastAsia="맑은 고딕" w:hAnsi="맑은 고딕"/>
          <w:sz w:val="20"/>
          <w:szCs w:val="20"/>
        </w:rPr>
        <w:t xml:space="preserve">코딩은 연구자 1인이 수행했다. 최종 보고 전 제2 연구자의 교차 검토를 거친다.</w:t>
      </w:r>
    </w:p>
    <w:p>
      <w:pPr>
        <w:pStyle w:val="Heading1"/>
        <w:spacing w:after="160" w:before="360"/>
      </w:pPr>
      <w:r>
        <w:rPr>
          <w:rFonts w:ascii="맑은 고딕" w:cs="맑은 고딕" w:eastAsia="맑은 고딕" w:hAnsi="맑은 고딕"/>
          <w:b/>
          <w:bCs/>
          <w:color w:val="1F3864"/>
          <w:sz w:val="28"/>
          <w:szCs w:val="28"/>
        </w:rPr>
        <w:t xml:space="preserve">5. 분석 결과</w:t>
      </w:r>
    </w:p>
    <w:p>
      <w:pPr>
        <w:spacing w:after="100" w:line="300"/>
      </w:pPr>
      <w:r>
        <w:rPr>
          <w:rFonts w:ascii="맑은 고딕" w:cs="맑은 고딕" w:eastAsia="맑은 고딕" w:hAnsi="맑은 고딕"/>
          <w:color w:val="595959"/>
          <w:sz w:val="17"/>
          <w:szCs w:val="17"/>
        </w:rPr>
        <w:t xml:space="preserve">표기: 응답자 수 (시민/전문). 응답자 12명, Q4는 11명.</w:t>
      </w:r>
    </w:p>
    <w:p>
      <w:pPr>
        <w:pStyle w:val="Heading2"/>
        <w:spacing w:after="120" w:before="280"/>
      </w:pPr>
      <w:r>
        <w:rPr>
          <w:rFonts w:ascii="맑은 고딕" w:cs="맑은 고딕" w:eastAsia="맑은 고딕" w:hAnsi="맑은 고딕"/>
          <w:b/>
          <w:bCs/>
          <w:color w:val="1F3864"/>
          <w:sz w:val="24"/>
          <w:szCs w:val="24"/>
        </w:rPr>
        <w:t xml:space="preserve">5.1 Q1. 현 서비스의 이용 경험과 불편·개선점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2891"/>
        <w:gridCol w:w="3566"/>
      </w:tblGrid>
      <w:tr>
        <w:trPr>
          <w:tblHeader/>
        </w:trPr>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코드</w:t>
            </w:r>
          </w:p>
        </w:tc>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응답자 수</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해당 위원</w:t>
            </w:r>
          </w:p>
        </w:tc>
        <w:tc>
          <w:tcPr>
            <w:tcW w:type="dxa" w:w="356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대표 응답</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구석구석 직접 언급</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8 (5/3)</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김○나, 박○미, 정○제, 김○경, 강○기, 구○모, 김○호, 배○호</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공사 서비스 전반을 물었으나 2/3가 구석구석을 대표 서비스로 거론</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서비스 분산·중복</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6 (2/4)</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김○욱, 박○혜, 구○모, 김○호, 김○희, 배○호</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"서비스별로 정보가 분산되어 여러 웹·앱을 이동해야 함"(김○호)</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 최신성·정확성</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5 (4/1)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박○미, 정○제, 박○혜, 강○기, 김○희</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"운영시간·요금·휴무일이 실제와 달라 결국 다른 포털에서 다시 확인"(정○제)</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인지·발견성 부족</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3 (1/2)</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강○기, 김○윤, 구○모</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"검색엔진·SNS·LLM에서 정보를 찾아 KTO 서비스 중 기억나는 것이 없다"(김○윤); 포털에서 장소 발견 후 공식정보를 다시 찾는 단절(강○기); '오디' 명칭 비직관(구○모)</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 깊이 부족·유명지 편중</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2 (2/0)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김○나, 박○미</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"기본 소개는 되어 있지만 역사·문화적 배경은 다른 사이트에서 찾아야 했다"(박○미)</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탐색 부담 (정보 과다·깊은 클릭)</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2 (1/1)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김○경, 김○희</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"어느 것 하나를 클릭하고 계속 들어가 봐야 해서 소요 시간이 길다"(김○경)</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이용 절차·로그인 장벽</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2 (1/1)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 구○모</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AI 플래너 로그인 요구로 이탈(정○제); 디민증 발급 절차 번거로움, 고령층 QR 제시 어려움(구○모)</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맞춤성 부족</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일정·동행·취향과 무관하게 비슷한 정보 나열</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여정 기준 재구조화 제안</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2 (0/2)</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김○호, 배○호</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"11개 서비스를 한 화면에 모으는 물리적 통합보다 여행 여정 기준 재구조화"</w:t>
            </w:r>
          </w:p>
        </w:tc>
      </w:tr>
      <w:t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이용자 참여·보상 제안</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박○혜</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구글맵처럼 정보 업데이트 시 포인트 지급</w:t>
            </w:r>
          </w:p>
        </w:tc>
      </w:tr>
    </w:tbl>
    <w:p>
      <w:pPr>
        <w:spacing w:after="8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Q1에서 두 가지가 두드러진다. 첫째, 구석구석은 공사 정보 서비스의 대표로 인식된다. 둘째, 불편의 성격이 두 층으로 나뉜다. 전문위원은 서비스 분산이라는 구조 문제를, 시민위원은 최신성·정보 깊이·탐색 부담이라는 이용 경험 문제를 주로 지적했다. 최신성 불신은 '다른 포털에서 재확인'이라는 행동으로 이어지며, 이것이 재방문 단계의 이탈 지점이다. 발견성 부족(김○윤, 강○기)은 소수 의견이지만 콜드·잠재 유저의 행태를 시사하는 유일한 단서다.</w:t>
      </w:r>
    </w:p>
    <w:p>
      <w:pPr>
        <w:pStyle w:val="Heading2"/>
        <w:spacing w:after="120" w:before="280"/>
      </w:pPr>
      <w:r>
        <w:rPr>
          <w:rFonts w:ascii="맑은 고딕" w:cs="맑은 고딕" w:eastAsia="맑은 고딕" w:hAnsi="맑은 고딕"/>
          <w:b/>
          <w:bCs/>
          <w:color w:val="1F3864"/>
          <w:sz w:val="24"/>
          <w:szCs w:val="24"/>
        </w:rPr>
        <w:t xml:space="preserve">5.2 Q2. 통합 시 필수 기능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060"/>
        <w:gridCol w:w="2891"/>
        <w:gridCol w:w="3181"/>
      </w:tblGrid>
      <w:tr>
        <w:trPr>
          <w:tblHeader/>
        </w:trPr>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코드</w:t>
            </w:r>
          </w:p>
        </w:tc>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응답자 수</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해당 위원</w:t>
            </w:r>
          </w:p>
        </w:tc>
        <w:tc>
          <w:tcPr>
            <w:tcW w:type="dxa" w:w="318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비고</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맞춤 일정·AI 추천</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7 (2/5)</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박○미, 박○혜, 구○모, 김○호, 김○희, 김○윤, 배○호</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목적·기간·동반자·이동수단 입력 → 실행 가능한 일정. 배○호는 동적 일정(Dynamic Itinerary)</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통합검색 (한 화면·한 계정)</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6 (3/3)</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 김○욱, 박○혜, 김○호, 김○희, 구○모</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관광지·숙박·음식·축제·교통·예약을 한 번에</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실시간 현장정보</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6 (3/3)</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 박○혜, 김○호, 김○희, 배○호, 강○기</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휴무·주차·날씨·혼잡도·행사 변경·예약 가능 여부</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예약·혜택 원스톱</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5 (3/2)</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김○욱, 박○혜, 구○모, 김○호, 김○희</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검색→예약→결제. 김○욱은 결제까지 한 번에</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통합 계정·'내 여행' 보관함·이용기록 연계</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3 (2/1)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 강○기, 구○모</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계획 시 저장 → 여행 중 지도·오디오가이드 연결 → 여행 후 기록. 강○기: 기존 서비스의 전문기능·이용기록 유지, 투어원패스 활용</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접근성·안전</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3 (0/3)</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김○호, 김○희, 배○호</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무장애·고령·반려동물·가족, 응급의료·불편신고·안전정보</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구석구석 명칭·서비스 유지</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2 (2/0)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김○나, 김○경</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"인지도를 가진 이름만큼은 그대로"(김○나); "1997년부터 운영한 관광 서비스의 집약체, 필히 포함"(김○경)</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지역 참여·로컬 창작자 제안 기능</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박○미</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지역 주민·로컬 창작자가 관광자원·체험을 제안</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 깊이 선택</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박○미</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기본 정보부터 상세 이야기까지 단계 선택</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불편신고 원스톱</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2 (1/1)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 김○호</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현장 정보와 같은 화면에서 신고·문의</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데이터 시맨틱 레이어·질문 중심 설계</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(0/1)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김○윤</w:t>
            </w:r>
          </w:p>
        </w:tc>
        <w:tc>
          <w:tcPr>
            <w:tcW w:type="dxa" w:w="31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검색어가 아닌 상황 서술형 질문에 대응하는 데이터 설계</w:t>
            </w:r>
          </w:p>
        </w:tc>
      </w:tr>
    </w:tbl>
    <w:p>
      <w:pPr>
        <w:spacing w:after="8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요구 기능은 맞춤 일정, 통합검색, 실시간 정보, 원스톱 예약의 네 축으로 수렴한다. 집단 차이가 뚜렷하다. 전문위원은 맞춤 일정과 접근성·안전처럼 기능 체계를 제시했고, 시민위원은 보관함, 브랜드 유지, 로컬 참여처럼 이용 경험의 연속성과 정체성을 말했다. 통합 방식에 대해서는 '화면을 합치는 통합이 아니라 여정 기준 재구조화'라는 전문위원 의견과, '기존 서비스의 전문기능과 이용기록을 유지하라'는 시민위원 의견이 함께 나와, 통합과 보존 사이의 긴장이 드러난다.</w:t>
      </w:r>
    </w:p>
    <w:p>
      <w:pPr>
        <w:pStyle w:val="Heading2"/>
        <w:spacing w:after="120" w:before="280"/>
      </w:pPr>
      <w:r>
        <w:rPr>
          <w:rFonts w:ascii="맑은 고딕" w:cs="맑은 고딕" w:eastAsia="맑은 고딕" w:hAnsi="맑은 고딕"/>
          <w:b/>
          <w:bCs/>
          <w:color w:val="1F3864"/>
          <w:sz w:val="24"/>
          <w:szCs w:val="24"/>
        </w:rPr>
        <w:t xml:space="preserve">5.3 Q3. 상용 AI와 구분되는 공사 AI 여행비서의 역할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060"/>
        <w:gridCol w:w="2891"/>
        <w:gridCol w:w="2988"/>
      </w:tblGrid>
      <w:tr>
        <w:trPr>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코드</w:t>
            </w:r>
          </w:p>
        </w:tc>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응답자 수</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해당 위원</w:t>
            </w:r>
          </w:p>
        </w:tc>
        <w:tc>
          <w:tcPr>
            <w:tcW w:type="dxa" w:w="29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비고</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공사 보유·검증 데이터 기반 공신력</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9 (5/4)</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김○나, 박○미, 정○제, 박○혜, 강○기, 구○모, 김○호, 김○희, 배○호</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"정보량으로 경쟁하기보다 공식성·신뢰성·현장성"(배○호)</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출처·최종 업데이트 시점 표시 (위 9명 중)</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7 (3/4)</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박○미, 박○혜, 강○기, 구○모, 김○호, 김○희, 배○호</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가장 구체적인 공통 요구</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지역 분산·숨은 자원·소상공인 연결</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4 (2/2)</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박○미, 정○제, 김○호, 김○희</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상용 AI는 유명지·대형 플랫폼 위주 추천 경향. 정○제는 관광스타트업 판로, 지자체·관광두레 연계</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불확실 정보 구분 안내·오류 정정·후속 연결</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3 (1/2)</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강○기, 구○모, 김○희</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"오류 접수→담당기관 확인→정정→결과 안내까지 이어져야"(강○기); 1330 등 공공 상담창구 연결</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추천 기준 투명성 (광고 아닌 공공 추천)</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Q5에서 유사 요구 추가</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전 과정 지원·초개인화</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김○경</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비자·환율·날씨 등 실시간, 24시간 초개인화 안내</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큐레이팅·정보 과부하 감소</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김○욱</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핵심 일정을 가볍게 추려주는 조력자</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접근성·다국어·컨시어지</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2 (0/2)</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김○희, 배○호</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외국인·고령·장애인 맞춤, 국가 관광 컨시어지</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친환경</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김○나</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여행과 친환경 주제 결합</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세이프스테이 등 안전 정보 통합</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(0/1)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구○모</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숙소 선택 시 안전성 고려</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회의론: 차별화 어려움</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(0/1)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김○윤</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"상용 AI 에이전트가 이미 구현. 왜 추가 AI가 필요한지 설계 단계에서 정해야. 또 하나의 비서는 성공하기 어렵다"</w:t>
            </w:r>
          </w:p>
        </w:tc>
      </w:tr>
    </w:tbl>
    <w:p>
      <w:pPr>
        <w:spacing w:after="8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Q3는 합의가 가장 강한 문항이다. 12명 중 9명이 공신력을 꼽았고, 그 구현 수단으로 출처·업데이트 시점 표시가 7명에게서 나왔다. 이는 Q1의 최신성 불만과 직접 연결된다. 두 번째 축은 공공성이다. 유명지 집중을 완화하고 지역·소상공인·스타트업을 연결하는 역할을 4명이 요구했다. 세 번째 축은 책임이다. 정보 제공에 그치지 않고 오류를 접수·정정하고 사람 상담으로 연결하는 체계를 3명이 요구했는데, 이는 상용 AI가 구조적으로 제공하기 어려운 영역이다.</w:t>
      </w:r>
    </w:p>
    <w:p>
      <w:pPr>
        <w:spacing w:after="120" w:line="300"/>
      </w:pPr>
      <w:r>
        <w:rPr>
          <w:rFonts w:ascii="맑은 고딕" w:cs="맑은 고딕" w:eastAsia="맑은 고딕" w:hAnsi="맑은 고딕"/>
          <w:sz w:val="20"/>
          <w:szCs w:val="20"/>
        </w:rPr>
        <w:t xml:space="preserve">김○윤 위원의 회의론은 1명의 의견이지만 별도로 다룰 가치가 있다. 상용 AI 에이전트가 MCP 등으로 서비스 통합을 빠르게 진행하고 있어, 공사가 '또 하나의 비서'를 만드는 접근은 성공하기 어렵다는 지적이다. 이 의견은 다수 의견과 모순되지 않는다. 다수가 말한 '공신력·공공성·책임'은 상용 AI와 같은 종류의 비서로 경쟁하지 말라는 뜻이기도 하다. 두 의견을 합치면 '공사 AI의 차별 가치는 대화 품질이 아니라 공식 데이터와 책임 체계에 있다'는 결론으로 수렴한다.</w:t>
      </w:r>
    </w:p>
    <w:p>
      <w:pPr>
        <w:pStyle w:val="Heading2"/>
        <w:spacing w:after="120" w:before="280"/>
      </w:pPr>
      <w:r>
        <w:rPr>
          <w:rFonts w:ascii="맑은 고딕" w:cs="맑은 고딕" w:eastAsia="맑은 고딕" w:hAnsi="맑은 고딕"/>
          <w:b/>
          <w:bCs/>
          <w:color w:val="1F3864"/>
          <w:sz w:val="24"/>
          <w:szCs w:val="24"/>
        </w:rPr>
        <w:t xml:space="preserve">5.4 Q4. 여행 전·중·후 중 기대하는 역할 (11명)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060"/>
        <w:gridCol w:w="2699"/>
        <w:gridCol w:w="4723"/>
      </w:tblGrid>
      <w:tr>
        <w:trPr>
          <w:tblHeader/>
        </w:trPr>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응답</w:t>
            </w:r>
          </w:p>
        </w:tc>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응답자 수</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해당 위원</w:t>
            </w:r>
          </w:p>
        </w:tc>
        <w:tc>
          <w:tcPr>
            <w:tcW w:type="dxa" w:w="47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주요 논리</w:t>
            </w:r>
          </w:p>
        </w:tc>
      </w:tr>
      <w:tr>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중</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7 (4/3)</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박○미, 정○제, 박○혜, 강○기, 김○호, 김○희, 배○호</w:t>
            </w:r>
          </w:p>
        </w:tc>
        <w:tc>
          <w:tcPr>
            <w:tcW w:type="dxa" w:w="47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전은 충분히 계획할 수 있지만 현장에서는 날씨·교통·휴무·혼잡 등 변수가 발생. 현재 위치 기준 대체 추천이 핵심. "여행 전 일정 수립은 생성형 AI로도 가능, 차별적 가치는 여행 중"(김○호)</w:t>
            </w:r>
          </w:p>
        </w:tc>
      </w:tr>
      <w:tr>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전</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3 (2/1)</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김○나, 김○경, 구○모</w:t>
            </w:r>
          </w:p>
        </w:tc>
        <w:tc>
          <w:tcPr>
            <w:tcW w:type="dxa" w:w="47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준비 단계에서 가장 많은 정보 탐색이 발생. 단, 김○나·구○모는 여행 중 돌발상황 대응도 함께 언급, 김○경은 실시간 변동 대응 언급</w:t>
            </w:r>
          </w:p>
        </w:tc>
      </w:tr>
      <w:tr>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판단 유보</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(0/1)</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김○윤</w:t>
            </w:r>
          </w:p>
        </w:tc>
        <w:tc>
          <w:tcPr>
            <w:tcW w:type="dxa" w:w="47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사람마다 다르므로 단계별 경험을 세분화해 페인포인트를 분석해야 함</w:t>
            </w:r>
          </w:p>
        </w:tc>
      </w:tr>
      <w:tr>
        <w:tc>
          <w:tcPr>
            <w:tcW w:type="dxa" w:w="115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후 언급</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(0/1)</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김○희</w:t>
            </w:r>
          </w:p>
        </w:tc>
        <w:tc>
          <w:tcPr>
            <w:tcW w:type="dxa" w:w="472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방문기록 기반 만족도·후기, 동의 전제 재방문 추천</w:t>
            </w:r>
          </w:p>
        </w:tc>
      </w:tr>
    </w:tbl>
    <w:p>
      <w:pPr>
        <w:spacing w:after="8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'여행 중'을 가장 기대하는 단계로 꼽은 응답자는 7명이고, 여행 전을 꼽은 3명 중 2명도 여행 중 대응을 함께 언급했다. 이를 포함하면 11명 중 10명이 여행 중 돌발상황 대응의 필요성을 언급했다. 구체적 요구는 현재 위치·남은 시간·동반자 조건을 반영한 대체 관광지·이동경로 즉시 제안(6명), 통신 불안정 지역의 오프라인 저장 정보와 그 한계 표시(강○기), 위치정보 미제공자도 지역 선택으로 기본 안내(강○기), 장기적으로 실시간 일정 재계획(배○호)이다.</w:t>
      </w:r>
    </w:p>
    <w:p>
      <w:pPr>
        <w:spacing w:after="120" w:line="300"/>
      </w:pPr>
      <w:r>
        <w:rPr>
          <w:rFonts w:ascii="맑은 고딕" w:cs="맑은 고딕" w:eastAsia="맑은 고딕" w:hAnsi="맑은 고딕"/>
          <w:sz w:val="20"/>
          <w:szCs w:val="20"/>
        </w:rPr>
        <w:t xml:space="preserve">이 요구는 실현 조건을 동반한다. 여행 중 대응은 운영 여부·임시휴무·혼잡도·예약 가능 여부 같은 실시간 데이터가 있어야 성립하는데, 공사 보유 데이터는 정적 DB 중심이다. 요구와 실현 가능성의 간극이 이 문항에서 가장 크다.</w:t>
      </w:r>
    </w:p>
    <w:p>
      <w:pPr>
        <w:pStyle w:val="Heading2"/>
        <w:spacing w:after="120" w:before="280"/>
      </w:pPr>
      <w:r>
        <w:rPr>
          <w:rFonts w:ascii="맑은 고딕" w:cs="맑은 고딕" w:eastAsia="맑은 고딕" w:hAnsi="맑은 고딕"/>
          <w:b/>
          <w:bCs/>
          <w:color w:val="1F3864"/>
          <w:sz w:val="24"/>
          <w:szCs w:val="24"/>
        </w:rPr>
        <w:t xml:space="preserve">5.5 Q5. 선제적 맞춤 추천·알림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060"/>
        <w:gridCol w:w="2891"/>
        <w:gridCol w:w="2988"/>
      </w:tblGrid>
      <w:tr>
        <w:trPr>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코드</w:t>
            </w:r>
          </w:p>
        </w:tc>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응답자 수</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해당 위원</w:t>
            </w:r>
          </w:p>
        </w:tc>
        <w:tc>
          <w:tcPr>
            <w:tcW w:type="dxa" w:w="29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비고</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기본 입장: 조건부 찬성</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11 (7/4)</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김○윤 외 전원</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김○윤은 맥락 이해와 허락을 전제로 신중론</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동의·선택권 (목적별 동의, 철회, 수신 선택)</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11 (6/5)</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김○욱 제외 전원</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배○호: 위치·여행기록·맞춤추천·마케팅 알림을 구분해 각각 동의·철회</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알림 과다·피로 우려</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7 (5/2)</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김○나, 박○미, 정○제, 김○경, 김○욱, 구○모, 김○윤</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"지나친 알림은 디지털 공해"(박○미); "광고로 인식되어 서비스를 멀리하게 됨"(정○제); "또 하나의 스팸"(김○윤)</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광고·제휴 구분·추천 이유 표시</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4 (1/3)</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강○기, 김○호, 김○희, 배○호</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설명 가능한 추천(배○호). Q3의 정○제 포함 시 5명</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개인정보 최소 수집</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3 (2/1)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박○미, 강○기, 배○호</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"많이 수집하느냐보다 안심하고 신뢰하며 쓸 수 있느냐"(박○미)</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감시 우려</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2 (1/1)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 김○호</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"감시받는다는 느낌"; "나를 감시하는 AI가 아니라 필요할 때 도움을 주는 AI"</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공정 추천 (소규모 사업자·지역 균형)</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2 (1/1)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강○기, 김○희</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후기·검색량 많은 곳에 추천이 집중되면 소규모 사업자 소외</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알림 방식: 접속 시 또는 모아서(pull)</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푸시 대신 접속 시 표시, 동의자에게 메일·DM으로 모아서</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알림 방식: 재난문자처럼 꼭 필요한 것만</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김○욱</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정교한 선별</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알림의 전환 효과 기대</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(1/0)</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김○경</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이용 빈도·구매전환율 제고 도구. 단, 과도한 발송은 부정적 이미지</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맥락 이해 전제·자동화 경계</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1 (0/1)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김○윤</w:t>
            </w:r>
          </w:p>
        </w:tc>
        <w:tc>
          <w:tcPr>
            <w:tcW w:type="dxa" w:w="29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목적과 Context를 이해하지 못하면 추천·알림은 스팸</w:t>
            </w:r>
          </w:p>
        </w:tc>
      </w:tr>
    </w:tbl>
    <w:p>
      <w:pPr>
        <w:spacing w:after="8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개인화에 대한 입장은 '조건부 찬성'으로 거의 일치한다. 조건은 세 층이다. ① 통제권: 목적별 동의 세분화, 철회, 기록 삭제, 수신 선택(11명). ② 빈도: 알림 피로 방지(7명). ③ 투명성: 광고·제휴 구분, 추천 이유 표시(4~5명). 반면 알림 방식에 대해서는 이견이 있다. 정○제는 푸시를 지양하고 이용자가 찾아올 때 보여주는 방식을, 김○욱은 재난문자 수준의 선별을, 김○경은 전환 촉진 도구로의 적극 활용을 각각 제시했다. 이 이견은 FGI에서 콜드 유저의 푸시 반응(착수보고 예비 가설)과 함께 검증할 지점이다.</w:t>
      </w:r>
    </w:p>
    <w:p>
      <w:pPr>
        <w:pStyle w:val="Heading2"/>
        <w:spacing w:after="120" w:before="280"/>
      </w:pPr>
      <w:r>
        <w:rPr>
          <w:rFonts w:ascii="맑은 고딕" w:cs="맑은 고딕" w:eastAsia="맑은 고딕" w:hAnsi="맑은 고딕"/>
          <w:b/>
          <w:bCs/>
          <w:color w:val="1F3864"/>
          <w:sz w:val="24"/>
          <w:szCs w:val="24"/>
        </w:rPr>
        <w:t xml:space="preserve">5.6 집단 비교: 시민위원과 전문위원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8"/>
        <w:gridCol w:w="4048"/>
      </w:tblGrid>
      <w:tr>
        <w:trPr>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관점</w:t>
            </w:r>
          </w:p>
        </w:tc>
        <w:tc>
          <w:tcPr>
            <w:tcW w:type="dxa" w:w="40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시민위원 (7명)</w:t>
            </w:r>
          </w:p>
        </w:tc>
        <w:tc>
          <w:tcPr>
            <w:tcW w:type="dxa" w:w="40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전문위원 (5명)</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문제 인식 (Q1)</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최신성(4명), 정보 깊이, 탐색 부담, 로그인 장벽 등 직접 이용 경험에서 나온 불편</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서비스 분산(4명), 여정 기준 재구조화(2명) 등 구조 진단</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기능 요구 (Q2)</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원스톱 처리, 보관함, 브랜드 유지, 로컬 참여 등 이용 경험의 연속성</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맞춤 일정(5명), 접근성·안전(3명) 등 기능 체계</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차별화 (Q3)</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공신력(5명), 지역 상생·스타트업 연계, 친환경</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공신력(4명), 출처 표시(4명), 정정·후속 체계, 컨시어지. 회의론 1명</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단계 (Q4)</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중 4 / 여행 전 2</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중 3 / 여행 전 1 / 유보 1</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개인화 (Q5)</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알림 피로 우려가 강함(5명), 선택권 요구</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동의 구조 설계, 광고 구분·설명 가능 추천(3명)</w:t>
            </w:r>
          </w:p>
        </w:tc>
      </w:tr>
    </w:tbl>
    <w:p>
      <w:pPr>
        <w:spacing w:after="8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두 집단의 결론은 비슷하지만 근거의 층이 다르다. 시민위원은 경험을, 전문위원은 설계 원리를 말한다. 전문위원의 요구는 규범적 성격이 있어(예: 출처 표시), 실제 이용자가 그것에 가치를 두는지는 FGI에서 별도로 확인해야 한다.</w:t>
      </w:r>
    </w:p>
    <w:p>
      <w:pPr>
        <w:pStyle w:val="Heading2"/>
        <w:spacing w:after="120" w:before="280"/>
      </w:pPr>
      <w:r>
        <w:rPr>
          <w:rFonts w:ascii="맑은 고딕" w:cs="맑은 고딕" w:eastAsia="맑은 고딕" w:hAnsi="맑은 고딕"/>
          <w:b/>
          <w:bCs/>
          <w:color w:val="1F3864"/>
          <w:sz w:val="24"/>
          <w:szCs w:val="24"/>
        </w:rPr>
        <w:t xml:space="preserve">5.7 여정 매핑</w:t>
      </w:r>
    </w:p>
    <w:p>
      <w:pPr>
        <w:spacing w:after="120" w:line="300"/>
      </w:pPr>
      <w:r>
        <w:rPr>
          <w:rFonts w:ascii="맑은 고딕" w:cs="맑은 고딕" w:eastAsia="맑은 고딕" w:hAnsi="맑은 고딕"/>
          <w:sz w:val="20"/>
          <w:szCs w:val="20"/>
        </w:rPr>
        <w:t xml:space="preserve">Q1 페인포인트, Q2 기능, Q4 단계를 본 과업의 플랫폼 이용여정(유입·탐색·참여·재방문)과 여행 여정(전·중·후)에 각각 배치했다.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783"/>
        <w:gridCol w:w="2313"/>
      </w:tblGrid>
      <w:tr>
        <w:trPr>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플랫폼 이용여정</w:t>
            </w:r>
          </w:p>
        </w:tc>
        <w:tc>
          <w:tcPr>
            <w:tcW w:type="dxa" w:w="57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자문에서 확인된 이슈</w:t>
            </w:r>
          </w:p>
        </w:tc>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주요 위원</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유입</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서비스 인지 부족, 탐색 경로의 포털·SNS·LLM 이동, 앱 난립에 따른 혼란, 서비스 명칭의 비직관성</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김○윤, 강○기, 김○욱, 박○혜, 구○모</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탐색</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 과다와 깊은 클릭 단계, 유명 관광지 편중, 정보 깊이 부족, 맞춤성 부족, 메뉴 분산</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김○경, 김○나, 박○미, 정○제, 김○희</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참여</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AI 플래너 로그인 장벽, 디민증 발급 절차, 이용자 제보·UGC와 보상 연계, 지역주민·로컬 창작자 참여</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 구○모, 박○혜, 박○미</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재방문</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최신성 불신으로 다른 포털 재확인(이탈 지점), '다시 찾는 대표 서비스' 목표, '나의 여행' 보관함, 선제 알림</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정○제, 박○미, 강○기, 김○희</w:t>
            </w:r>
          </w:p>
        </w:tc>
      </w:tr>
    </w:tbl>
    <w:p>
      <w:pPr>
        <w:spacing w:after="80" w:line="300"/>
      </w:pPr>
      <w:r>
        <w:rPr>
          <w:rFonts w:ascii="맑은 고딕" w:cs="맑은 고딕" w:eastAsia="맑은 고딕" w:hAnsi="맑은 고딕"/>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012"/>
        <w:gridCol w:w="3277"/>
      </w:tblGrid>
      <w:tr>
        <w:trPr>
          <w:tblHeader/>
        </w:trPr>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여행 여정</w:t>
            </w:r>
          </w:p>
        </w:tc>
        <w:tc>
          <w:tcPr>
            <w:tcW w:type="dxa" w:w="50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기대 역할</w:t>
            </w:r>
          </w:p>
        </w:tc>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필요 데이터·조건</w:t>
            </w:r>
          </w:p>
        </w:tc>
      </w:tr>
      <w:tr>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전</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목적·기간·동반자·이동수단 기반 맞춤 일정, 통합검색, 예약 연결, 정보 깊이 선택</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정적 DB(POI·기사·코스), 예약 연계</w:t>
            </w:r>
          </w:p>
        </w:tc>
      </w:tr>
      <w:tr>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중</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현재 위치·상황 기반 대체 추천, 운영·휴무·혼잡 실시간 반영, 오프라인 저장 정보, 현장 불편 신고, 오디오 해설</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위치정보(동의), 실시간 운영정보, 혼잡도, 교통, 신고 체계</w:t>
            </w:r>
          </w:p>
        </w:tc>
      </w:tr>
      <w:tr>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후</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방문기록 기반 후기·만족도, 동의 전제 재방문 추천, 이용자 제보</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이용기록(동의), 제보 처리 체계</w:t>
            </w:r>
          </w:p>
        </w:tc>
      </w:tr>
    </w:tbl>
    <w:p>
      <w:pPr>
        <w:pStyle w:val="Heading2"/>
        <w:spacing w:after="120" w:before="280"/>
      </w:pPr>
      <w:r>
        <w:rPr>
          <w:rFonts w:ascii="맑은 고딕" w:cs="맑은 고딕" w:eastAsia="맑은 고딕" w:hAnsi="맑은 고딕"/>
          <w:b/>
          <w:bCs/>
          <w:color w:val="1F3864"/>
          <w:sz w:val="24"/>
          <w:szCs w:val="24"/>
        </w:rPr>
        <w:t xml:space="preserve">5.8 쟁점과 소수 의견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241"/>
        <w:gridCol w:w="3855"/>
      </w:tblGrid>
      <w:tr>
        <w:trPr>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쟁점</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내용</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분석상 의미</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AI 여행비서 필요성</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김○윤: 상용 AI 에이전트가 이미 구현, '또 하나의 비서'는 실패. 왜 필요한지 먼저 정의해야</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다수의 '공신력·책임' 요구와 결합하면 '대화 품질 아닌 데이터·책임 체계로 차별화'라는 결론. 사업 논리 점검 질문으로 활용</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통합 vs 보존</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여정 기준 재구조화(김○호, 배○호) vs 구석구석 브랜드 유지(김○나, 김○경), 개별 서비스 전문기능·이용기록 유지(강○기)</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통합의 방식과 범위에 대한 이용자 수용 조건. 핫 유저의 브랜드 애착·저장 데이터 가치를 FGI에서 확인</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알림 방식</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푸시 지양·pull 방식(정○제) vs 선별 푸시(김○욱) vs 전환 도구(김○경)</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콜드 유저의 푸시 반응과 함께 검증. 운영 정책(CDP 세그먼트·빈도)과 연결</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요구와 실현 가능성</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중 실시간 대응 요구(10명) vs 정적 DB 중심의 공사 데이터</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실시간 데이터 확보 계획이 AI 여행비서 차별화의 선행조건. 관광AX기획팀 인터뷰 핵심 확인 사항</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규범적 요구 vs 실제 가치</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출처·업데이트일 표시는 전문위원 중심 요구(4/5)</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일반 이용자가 실제로 확인하고 가치를 두는지 FGI에서 검증</w:t>
            </w:r>
          </w:p>
        </w:tc>
      </w:tr>
    </w:tbl>
    <w:p>
      <w:pPr>
        <w:pStyle w:val="Heading1"/>
        <w:spacing w:after="160" w:before="360"/>
      </w:pPr>
      <w:r>
        <w:rPr>
          <w:rFonts w:ascii="맑은 고딕" w:cs="맑은 고딕" w:eastAsia="맑은 고딕" w:hAnsi="맑은 고딕"/>
          <w:b/>
          <w:bCs/>
          <w:color w:val="1F3864"/>
          <w:sz w:val="28"/>
          <w:szCs w:val="28"/>
        </w:rPr>
        <w:t xml:space="preserve">6. 결과 해석 및 활용 방안</w:t>
      </w:r>
    </w:p>
    <w:p>
      <w:pPr>
        <w:pStyle w:val="Heading2"/>
        <w:spacing w:after="120" w:before="280"/>
      </w:pPr>
      <w:r>
        <w:rPr>
          <w:rFonts w:ascii="맑은 고딕" w:cs="맑은 고딕" w:eastAsia="맑은 고딕" w:hAnsi="맑은 고딕"/>
          <w:b/>
          <w:bCs/>
          <w:color w:val="1F3864"/>
          <w:sz w:val="24"/>
          <w:szCs w:val="24"/>
        </w:rPr>
        <w:t xml:space="preserve">6.1 연구질문별 해석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연구질문</w:t>
            </w:r>
          </w:p>
        </w:tc>
        <w:tc>
          <w:tcPr>
            <w:tcW w:type="dxa" w:w="77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해석</w:t>
            </w:r>
          </w:p>
        </w:tc>
      </w:tr>
      <w:tr>
        <w:tc>
          <w:tcPr>
            <w:tcW w:type="dxa" w:w="1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RQ1 인식과 이탈 지점</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구석구석은 공사 정보 서비스의 대표로 인식되지만(8/12), 이용 경험에서는 최신성 불신(5명)이 재확인→이탈로 이어지고, 발견성 부족(3명)은 탐색 경로가 포털·SNS·LLM으로 이동한 환경에서 구석구석이 경로 바깥에 있음을 보여준다. 전자는 핫·콜드 유저, 후자는 잠재 유저의 문제로 추정된다.</w:t>
            </w:r>
          </w:p>
        </w:tc>
      </w:tr>
      <w:tr>
        <w:tc>
          <w:tcPr>
            <w:tcW w:type="dxa" w:w="1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RQ2 핵심 가치와 차별점</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기능 요구는 맞춤 일정·통합검색·실시간 정보·원스톱으로 수렴하지만, 이 기능들은 민간도 제공한다. 이용자가 공공 서비스 고유의 가치로 본 것은 공신력(9명), 공공성·지역 분산(4명), 오류 정정 책임(3명)이다. 차별화는 기능이 아니라 데이터의 검증 수준과 책임 체계에서 나온다.</w:t>
            </w:r>
          </w:p>
        </w:tc>
      </w:tr>
      <w:tr>
        <w:tc>
          <w:tcPr>
            <w:tcW w:type="dxa" w:w="1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RQ3 필요한 단계</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여행 중(7/11, 돌발상황 언급 10/11). 이 결론은 관광AX기획팀의 초기 우선순위(여행 전)와 다르다. 다만 여행 중 대응에는 실시간 데이터가 필요하므로, 이용자 기대와 공급 여건의 간극으로 해석해야 한다.</w:t>
            </w:r>
          </w:p>
        </w:tc>
      </w:tr>
      <w:tr>
        <w:tc>
          <w:tcPr>
            <w:tcW w:type="dxa" w:w="1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RQ4 개인화 수용 조건</w:t>
            </w:r>
          </w:p>
        </w:tc>
        <w:tc>
          <w:tcPr>
            <w:tcW w:type="dxa" w:w="771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8"/>
                <w:szCs w:val="18"/>
              </w:rPr>
              <w:t xml:space="preserve">조건부 찬성(11/12). 통제권(동의 세분화·철회·선택), 빈도 제한, 투명성(광고 구분·추천 이유)의 세 조건이 충족될 때 수용된다. 알림 방식은 이견이 있어 이용자 유형별 확인이 필요하다.</w:t>
            </w:r>
          </w:p>
        </w:tc>
      </w:tr>
    </w:tbl>
    <w:p>
      <w:pPr>
        <w:spacing w:after="80" w:line="300"/>
      </w:pPr>
      <w:r>
        <w:rPr>
          <w:rFonts w:ascii="맑은 고딕" w:cs="맑은 고딕" w:eastAsia="맑은 고딕" w:hAnsi="맑은 고딕"/>
          <w:sz w:val="20"/>
          <w:szCs w:val="20"/>
        </w:rPr>
        <w:t xml:space="preserve"/>
      </w:r>
    </w:p>
    <w:p>
      <w:pPr>
        <w:pStyle w:val="Heading2"/>
        <w:spacing w:after="120" w:before="280"/>
      </w:pPr>
      <w:r>
        <w:rPr>
          <w:rFonts w:ascii="맑은 고딕" w:cs="맑은 고딕" w:eastAsia="맑은 고딕" w:hAnsi="맑은 고딕"/>
          <w:b/>
          <w:bCs/>
          <w:color w:val="1F3864"/>
          <w:sz w:val="24"/>
          <w:szCs w:val="24"/>
        </w:rPr>
        <w:t xml:space="preserve">6.2 내부자료(관광AX기획팀·테마관 부서 회신)와의 대조</w:t>
      </w:r>
    </w:p>
    <w:p>
      <w:pPr>
        <w:spacing w:after="120" w:line="300"/>
      </w:pPr>
      <w:r>
        <w:rPr>
          <w:rFonts w:ascii="맑은 고딕" w:cs="맑은 고딕" w:eastAsia="맑은 고딕" w:hAnsi="맑은 고딕"/>
          <w:sz w:val="20"/>
          <w:szCs w:val="20"/>
        </w:rPr>
        <w:t xml:space="preserve">같은 2단계에서 분석한 내부 부서 회신과 대조하면, 세 집단(이용자·콘텐츠 제공 부서·기획 부서)에서 같은 요구가 나왔는데 해당 사항이 모두 미정인 영역이 확인된다.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1928"/>
        <w:gridCol w:w="2506"/>
        <w:gridCol w:w="1542"/>
      </w:tblGrid>
      <w:tr>
        <w:trPr>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쟁점</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이용자 (시민참여단)</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테마관 운영부서</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관광AX기획팀 회신</w:t>
            </w:r>
          </w:p>
        </w:tc>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판정</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 최신성·출처 표시</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공신력 9명, 출처·업데이트 표시 7명</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AI 활용 조건으로 최신성 확인·출처 표기 제시</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최우선 가치로 설정했으나 구현 방식(D-1·E-1) 검토중</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삼각검증 일치, 구현 미정</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시효 지난 정보 관리</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최신성 불만 5명</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캠페인 종료 제외, 기간 제한</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미언급</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공백</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광고·제휴 구분</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4~5명</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검토중 (D-1)</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미정</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오류 정정 체계</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3명 (접수→정정→결과 안내)</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CMS 오류 개선 요구</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검토중 (E-2)</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미정</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AI 우선 단계</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중 7/11</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초기 여행 전 (A-2)</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불일치</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기존 자산 보존</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브랜드 유지 2명, 이용기록 유지 1명</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콘텐츠 유지 명시, 브랜드 미언급, AI콕콕 연계 없음 (B-3)</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부분 불일치</w:t>
            </w:r>
          </w:p>
        </w:tc>
      </w:tr>
      <w:t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개인화 단계</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조건부 찬성 11명</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2027 초 최소 정보 → 초개인화 단계적 (F-1)</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방향 일치, 동의 설계 미정</w:t>
            </w:r>
          </w:p>
        </w:tc>
      </w:tr>
    </w:tbl>
    <w:p>
      <w:pPr>
        <w:spacing w:after="80" w:line="300"/>
      </w:pPr>
      <w:r>
        <w:rPr>
          <w:rFonts w:ascii="맑은 고딕" w:cs="맑은 고딕" w:eastAsia="맑은 고딕" w:hAnsi="맑은 고딕"/>
          <w:sz w:val="20"/>
          <w:szCs w:val="20"/>
        </w:rPr>
        <w:t xml:space="preserve"/>
      </w:r>
    </w:p>
    <w:p>
      <w:pPr>
        <w:pStyle w:val="Heading2"/>
        <w:spacing w:after="120" w:before="280"/>
      </w:pPr>
      <w:r>
        <w:rPr>
          <w:rFonts w:ascii="맑은 고딕" w:cs="맑은 고딕" w:eastAsia="맑은 고딕" w:hAnsi="맑은 고딕"/>
          <w:b/>
          <w:bCs/>
          <w:color w:val="1F3864"/>
          <w:sz w:val="24"/>
          <w:szCs w:val="24"/>
        </w:rPr>
        <w:t xml:space="preserve">6.3 과업 조사 설계 반영</w:t>
      </w:r>
    </w:p>
    <w:p>
      <w:pPr>
        <w:pStyle w:val="Heading3"/>
        <w:spacing w:after="80" w:before="200"/>
      </w:pPr>
      <w:r>
        <w:rPr>
          <w:rFonts w:ascii="맑은 고딕" w:cs="맑은 고딕" w:eastAsia="맑은 고딕" w:hAnsi="맑은 고딕"/>
          <w:b/>
          <w:bCs/>
          <w:sz w:val="21"/>
          <w:szCs w:val="21"/>
        </w:rPr>
        <w:t xml:space="preserve">(1) 사용자 FGI: 검증 가설과 확인 사항</w:t>
      </w:r>
    </w:p>
    <w:p>
      <w:pPr>
        <w:spacing w:after="120" w:line="300"/>
      </w:pPr>
      <w:r>
        <w:rPr>
          <w:rFonts w:ascii="맑은 고딕" w:cs="맑은 고딕" w:eastAsia="맑은 고딕" w:hAnsi="맑은 고딕"/>
          <w:sz w:val="20"/>
          <w:szCs w:val="20"/>
        </w:rPr>
        <w:t xml:space="preserve">시민참여단은 고관여 집단이므로, 그 의견은 결론이 아니라 콜드·잠재 유저에게도 해당하는지 확인할 가설로 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470"/>
        <w:gridCol w:w="1542"/>
        <w:gridCol w:w="1735"/>
      </w:tblGrid>
      <w:tr>
        <w:trPr>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자문에서 도출한 가설</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FGI에서 확인할 것</w:t>
            </w:r>
          </w:p>
        </w:tc>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우선 그룹</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연계 예비가설</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 최신성 불신이 재확인과 이탈을 부른다</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정보가 틀렸던 경험, 이후 다른 포털로 재확인했는지, 다시 돌아왔는지</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G1·G2 핫, G3 콜드</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신규</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출처·업데이트일 표시가 신뢰를 높인다 (전문위원 중심 요구)</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실제 이용자가 표시를 확인하고 가치를 두는지, 규범적 주장에 그치는지</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전 그룹</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H7 (생성형 AI 정보의 출처 확인)</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구석구석은 이용자의 탐색 경로 바깥에 있다</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여행정보 탐색 경로(LLM 포함), 구석구석 인지 여부와 시점</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G4 잠재, G3 콜드</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H3 (비의도적 접촉)</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AI 여행비서의 차별 가치는 여행 중에 있다</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중 돌발상황 경험, 그때 쓴 도구, 공사 AI에 기대하는 것</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전 그룹</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H6 (AI 콕콕 경험이 기대 수준 좌우)</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 과다와 깊이 부족이 공존한다</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두 요구의 실체(누가 무엇을 원하는가), '깊이 선택' 방식에 대한 반응</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G2 핫B</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신규</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로그인 요구가 진입 장벽이다</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로그인 요구 시점에서 이탈한 경험, 비로그인 체험 허용에 대한 반응</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G3 콜드, G4 잠재</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H4 (앱 전환 유인)</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통합 시 구석구석 브랜드·저장 데이터를 유지해야 한다</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브랜드 인지·애착 정도, 저장 코스 단절 시 반응</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G1·G2 핫</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H5 (디민증 분리 후 이탈)</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개인화는 통제권·빈도·투명성 조건에서 수용된다</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동의 세분화·철회에 대한 요구 수준, 선호하는 알림 방식(푸시/접속 시/모아서)</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전 그룹, 특히 G3 (푸시 무반응)</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신규</w:t>
            </w:r>
          </w:p>
        </w:tc>
      </w:tr>
    </w:tbl>
    <w:p>
      <w:pPr>
        <w:spacing w:after="80" w:line="300"/>
      </w:pPr>
      <w:r>
        <w:rPr>
          <w:rFonts w:ascii="맑은 고딕" w:cs="맑은 고딕" w:eastAsia="맑은 고딕" w:hAnsi="맑은 고딕"/>
          <w:sz w:val="20"/>
          <w:szCs w:val="20"/>
        </w:rPr>
        <w:t xml:space="preserve"/>
      </w:r>
    </w:p>
    <w:p>
      <w:pPr>
        <w:spacing w:after="120" w:line="300"/>
      </w:pPr>
      <w:r>
        <w:rPr>
          <w:rFonts w:ascii="맑은 고딕" w:cs="맑은 고딕" w:eastAsia="맑은 고딕" w:hAnsi="맑은 고딕"/>
          <w:sz w:val="20"/>
          <w:szCs w:val="20"/>
        </w:rPr>
        <w:t xml:space="preserve">자극물로는 ① 최종 수정일·출처 표시 화면 예시, ② 공공·제휴 정보 구분 방식 A/B/C안, ③ 여행 중 대응 시나리오(우천 시 대체 추천)를 제시하고, 추상적 요구를 구체적 반응으로 전환한다. 자극물에 포함되는 기능 중 관광AX기획팀이 확정하지 않은 것은 '검토 중인 방안'으로 표시한다.</w:t>
      </w:r>
    </w:p>
    <w:p>
      <w:pPr>
        <w:pStyle w:val="Heading3"/>
        <w:spacing w:after="80" w:before="200"/>
      </w:pPr>
      <w:r>
        <w:rPr>
          <w:rFonts w:ascii="맑은 고딕" w:cs="맑은 고딕" w:eastAsia="맑은 고딕" w:hAnsi="맑은 고딕"/>
          <w:b/>
          <w:bCs/>
          <w:sz w:val="21"/>
          <w:szCs w:val="21"/>
        </w:rPr>
        <w:t xml:space="preserve">(2) 업계 FGI</w:t>
      </w:r>
    </w:p>
    <w:p>
      <w:pPr>
        <w:pStyle w:val="ListParagraph"/>
        <w:numPr>
          <w:ilvl w:val="0"/>
          <w:numId w:val="2"/>
        </w:numPr>
        <w:spacing w:after="60" w:line="290"/>
      </w:pPr>
      <w:r>
        <w:rPr>
          <w:rFonts w:ascii="맑은 고딕" w:cs="맑은 고딕" w:eastAsia="맑은 고딕" w:hAnsi="맑은 고딕"/>
          <w:sz w:val="20"/>
          <w:szCs w:val="20"/>
        </w:rPr>
        <w:t xml:space="preserve">강○기 위원의 '지역 소규모 사업자 정정 요청 체계'와 정○제 위원의 '관광스타트업 판로, 지자체·관광두레 연계'는 민관협업 니즈에 해당한다. 업계 FGI M3(협업 확대 수요)·M4(데이터 교류)에서 정정 창구, 반영 시간, 성과 데이터, 추천 기준 공정성에 대한 요구 수준을 확인한다.</w:t>
      </w:r>
    </w:p>
    <w:p>
      <w:pPr>
        <w:pStyle w:val="ListParagraph"/>
        <w:numPr>
          <w:ilvl w:val="0"/>
          <w:numId w:val="2"/>
        </w:numPr>
        <w:spacing w:after="60" w:line="290"/>
      </w:pPr>
      <w:r>
        <w:rPr>
          <w:rFonts w:ascii="맑은 고딕" w:cs="맑은 고딕" w:eastAsia="맑은 고딕" w:hAnsi="맑은 고딕"/>
          <w:sz w:val="20"/>
          <w:szCs w:val="20"/>
        </w:rPr>
        <w:t xml:space="preserve">관광AX기획팀의 협업 기준(E-1)이 미정이므로, 업계 FGI는 기준 검증이 아니라 니즈 도출로 설계하고 그 결과를 AX팀의 기준 설계 입력으로 제안한다.</w:t>
      </w:r>
    </w:p>
    <w:p>
      <w:pPr>
        <w:pStyle w:val="Heading3"/>
        <w:spacing w:after="80" w:before="200"/>
      </w:pPr>
      <w:r>
        <w:rPr>
          <w:rFonts w:ascii="맑은 고딕" w:cs="맑은 고딕" w:eastAsia="맑은 고딕" w:hAnsi="맑은 고딕"/>
          <w:b/>
          <w:bCs/>
          <w:sz w:val="21"/>
          <w:szCs w:val="21"/>
        </w:rPr>
        <w:t xml:space="preserve">(3) 관광AX기획팀 대면 인터뷰 (10.28.)</w:t>
      </w:r>
    </w:p>
    <w:p>
      <w:pPr>
        <w:spacing w:after="120" w:line="300"/>
      </w:pPr>
      <w:r>
        <w:rPr>
          <w:rFonts w:ascii="맑은 고딕" w:cs="맑은 고딕" w:eastAsia="맑은 고딕" w:hAnsi="맑은 고딕"/>
          <w:sz w:val="20"/>
          <w:szCs w:val="20"/>
        </w:rPr>
        <w:t xml:space="preserve">시민참여단 결과는 결과 제시형 질문의 근거로 쓴다. 별도 작성한 인터뷰 스크립트에 반영된 주요 연결 지점은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5012"/>
        <w:gridCol w:w="1735"/>
      </w:tblGrid>
      <w:tr>
        <w:trPr>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자문 결과</w:t>
            </w:r>
          </w:p>
        </w:tc>
        <w:tc>
          <w:tcPr>
            <w:tcW w:type="dxa" w:w="50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인터뷰 질문 방향</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서면 문항</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중 7/11, 돌발상황 10/11</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초기 우선순위를 여행 전으로 둔 판단 근거, 여행 중 대응에 필요한 실시간 데이터의 연계 가능 범위</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A-2, B-2</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공신력 9/12, 출처·업데이트 표시 7/12</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공공·제휴 구분 표시 선택지(A/B/C), 최종 수정일 표시의 기술·운영상 어려움</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D-1, E-1</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오류 정정·후속 연결 3명</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정정 흐름 시나리오, 외부 접수 창구 설치 기준, 1330 연계</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E-2</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브랜드 유지 2명, 이용기록 유지 1명</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명칭·브랜드 처리, AI콕콕 플래너 존폐와 저장 코스 처리</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A-1, B-3</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동의·선택권 11/12, 광고 구분 4~5명</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'최소 개인정보' 항목, 동의 세분화·철회·빈도 조절 설계, 협력사 선별 기준</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F-1, C-2, D-1</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AI 필요성 회의론 1명</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자체 비서 구축 외에 외부 AI에 공식 데이터를 공급하는 방식도 검토 대상인지</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A-1</w:t>
            </w:r>
          </w:p>
        </w:tc>
      </w:tr>
    </w:tbl>
    <w:p>
      <w:pPr>
        <w:spacing w:after="80" w:line="300"/>
      </w:pPr>
      <w:r>
        <w:rPr>
          <w:rFonts w:ascii="맑은 고딕" w:cs="맑은 고딕" w:eastAsia="맑은 고딕" w:hAnsi="맑은 고딕"/>
          <w:sz w:val="20"/>
          <w:szCs w:val="20"/>
        </w:rPr>
        <w:t xml:space="preserve"/>
      </w:r>
    </w:p>
    <w:p>
      <w:pPr>
        <w:pStyle w:val="Heading2"/>
        <w:spacing w:after="120" w:before="280"/>
      </w:pPr>
      <w:r>
        <w:rPr>
          <w:rFonts w:ascii="맑은 고딕" w:cs="맑은 고딕" w:eastAsia="맑은 고딕" w:hAnsi="맑은 고딕"/>
          <w:b/>
          <w:bCs/>
          <w:color w:val="1F3864"/>
          <w:sz w:val="24"/>
          <w:szCs w:val="24"/>
        </w:rPr>
        <w:t xml:space="preserve">6.4 결과보고서 제언에 대한 시사점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제언 영역 (착수보고 틀)</w:t>
            </w:r>
          </w:p>
        </w:tc>
        <w:tc>
          <w:tcPr>
            <w:tcW w:type="dxa" w:w="636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시민참여단 분석이 제공하는 근거</w:t>
            </w:r>
          </w:p>
        </w:tc>
      </w:tr>
      <w:tr>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사용자·중장기: AI 여행비서 활용 시나리오</w:t>
            </w:r>
          </w:p>
        </w:tc>
        <w:tc>
          <w:tcPr>
            <w:tcW w:type="dxa" w:w="63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중 돌발상황 대응 시나리오를 이용자 기대의 중심으로 제시하고, 실시간 데이터 선행조건을 명시. 여행 전 시나리오(AX 계획)와 병렬 구성</w:t>
            </w:r>
          </w:p>
        </w:tc>
      </w:tr>
      <w:tr>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사용자·중장기: 통합 시 계승 기능</w:t>
            </w:r>
          </w:p>
        </w:tc>
        <w:tc>
          <w:tcPr>
            <w:tcW w:type="dxa" w:w="63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콘텐츠 외에 브랜드(구석구석 명칭), 저장 코스·이용기록, 개별 서비스 전문기능(오디 해설 등)을 계승 검토 대상에 포함</w:t>
            </w:r>
          </w:p>
        </w:tc>
      </w:tr>
      <w:tr>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사용자·단기: 서비스·콘텐츠 개선</w:t>
            </w:r>
          </w:p>
        </w:tc>
        <w:tc>
          <w:tcPr>
            <w:tcW w:type="dxa" w:w="63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최종 수정일·확인기관 표시, 이용자 오류 제보 기능, 비로그인 기본 추천 체험, 정보 깊이 단계화는 현행 대구석에서도 적용 가능한 단기 과제 후보</w:t>
            </w:r>
          </w:p>
        </w:tc>
      </w:tr>
      <w:tr>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사용자·단기: 보상·앱푸시 운영 고도화</w:t>
            </w:r>
          </w:p>
        </w:tc>
        <w:tc>
          <w:tcPr>
            <w:tcW w:type="dxa" w:w="63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알림 피로 우려(7명)와 pull 방식 선호(정○제)를 근거로, 홍보성 알림의 별도 동의와 빈도 통제를 단기 운영 원칙으로 제안</w:t>
            </w:r>
          </w:p>
        </w:tc>
      </w:tr>
      <w:tr>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업계·중장기: 데이터 교류 체계, AI 추천용 데이터 구조화</w:t>
            </w:r>
          </w:p>
        </w:tc>
        <w:tc>
          <w:tcPr>
            <w:tcW w:type="dxa" w:w="63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출처·업데이트 시점·변동성 메타정보를 데이터 교류 요건에 포함. 추천 기준 투명성과 지역 균형(소규모 사업자 노출 기회)을 공정 추천 원칙으로 제안</w:t>
            </w:r>
          </w:p>
        </w:tc>
      </w:tr>
      <w:tr>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윤리 원칙: 공공성·포용성</w:t>
            </w:r>
          </w:p>
        </w:tc>
        <w:tc>
          <w:tcPr>
            <w:tcW w:type="dxa" w:w="63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지역 분산 추천(4명), 접근성·안전(3명), 위치정보 미제공자 기본 안내(강○기)는 착수보고의 공공성·포용성 원칙과 직접 연결</w:t>
            </w:r>
          </w:p>
        </w:tc>
      </w:tr>
    </w:tbl>
    <w:p>
      <w:pPr>
        <w:spacing w:after="80" w:line="300"/>
      </w:pPr>
      <w:r>
        <w:rPr>
          <w:rFonts w:ascii="맑은 고딕" w:cs="맑은 고딕" w:eastAsia="맑은 고딕" w:hAnsi="맑은 고딕"/>
          <w:sz w:val="20"/>
          <w:szCs w:val="20"/>
        </w:rPr>
        <w:t xml:space="preserve"/>
      </w:r>
    </w:p>
    <w:p>
      <w:pPr>
        <w:pStyle w:val="Heading2"/>
        <w:spacing w:after="120" w:before="280"/>
      </w:pPr>
      <w:r>
        <w:rPr>
          <w:rFonts w:ascii="맑은 고딕" w:cs="맑은 고딕" w:eastAsia="맑은 고딕" w:hAnsi="맑은 고딕"/>
          <w:b/>
          <w:bCs/>
          <w:color w:val="1F3864"/>
          <w:sz w:val="24"/>
          <w:szCs w:val="24"/>
        </w:rPr>
        <w:t xml:space="preserve">6.5 분석의 한계</w:t>
      </w:r>
    </w:p>
    <w:p>
      <w:pPr>
        <w:pStyle w:val="ListParagraph"/>
        <w:numPr>
          <w:ilvl w:val="0"/>
          <w:numId w:val="2"/>
        </w:numPr>
        <w:spacing w:after="60" w:line="290"/>
      </w:pPr>
      <w:r>
        <w:rPr>
          <w:rFonts w:ascii="맑은 고딕" w:cs="맑은 고딕" w:eastAsia="맑은 고딕" w:hAnsi="맑은 고딕"/>
          <w:sz w:val="20"/>
          <w:szCs w:val="20"/>
        </w:rPr>
        <w:t xml:space="preserve">표본: 12명의 고관여 소집단으로, 결과를 일반 이용자에게 일반화할 수 없다. 특히 콜드·잠재 유저의 관점은 간접적 단서(발견성 부족 3명)에 그친다.</w:t>
      </w:r>
    </w:p>
    <w:p>
      <w:pPr>
        <w:pStyle w:val="ListParagraph"/>
        <w:numPr>
          <w:ilvl w:val="0"/>
          <w:numId w:val="2"/>
        </w:numPr>
        <w:spacing w:after="60" w:line="290"/>
      </w:pPr>
      <w:r>
        <w:rPr>
          <w:rFonts w:ascii="맑은 고딕" w:cs="맑은 고딕" w:eastAsia="맑은 고딕" w:hAnsi="맑은 고딕"/>
          <w:sz w:val="20"/>
          <w:szCs w:val="20"/>
        </w:rPr>
        <w:t xml:space="preserve">자료 영향: 사전 배포된 사업 설명자료의 표현이 응답에 반영되어 있어, 일부 요구는 자발적 요구와 사업안에 대한 반응이 섞여 있다.</w:t>
      </w:r>
    </w:p>
    <w:p>
      <w:pPr>
        <w:pStyle w:val="ListParagraph"/>
        <w:numPr>
          <w:ilvl w:val="0"/>
          <w:numId w:val="2"/>
        </w:numPr>
        <w:spacing w:after="60" w:line="290"/>
      </w:pPr>
      <w:r>
        <w:rPr>
          <w:rFonts w:ascii="맑은 고딕" w:cs="맑은 고딕" w:eastAsia="맑은 고딕" w:hAnsi="맑은 고딕"/>
          <w:sz w:val="20"/>
          <w:szCs w:val="20"/>
        </w:rPr>
        <w:t xml:space="preserve">서면 응답: 추가 질문이 불가능해 응답의 조건과 맥락을 확인하지 못했다. 응답자 단위의 문항 간 일관성 확인으로 일부 보완했다.</w:t>
      </w:r>
    </w:p>
    <w:p>
      <w:pPr>
        <w:pStyle w:val="ListParagraph"/>
        <w:numPr>
          <w:ilvl w:val="0"/>
          <w:numId w:val="2"/>
        </w:numPr>
        <w:spacing w:after="60" w:line="290"/>
      </w:pPr>
      <w:r>
        <w:rPr>
          <w:rFonts w:ascii="맑은 고딕" w:cs="맑은 고딕" w:eastAsia="맑은 고딕" w:hAnsi="맑은 고딕"/>
          <w:sz w:val="20"/>
          <w:szCs w:val="20"/>
        </w:rPr>
        <w:t xml:space="preserve">코딩: 연구자 1인 코딩이다. 최종 보고 전 제2 연구자의 교차 검토를 거쳐 코드 부여의 일관성을 확인한다.</w:t>
      </w:r>
    </w:p>
    <w:p>
      <w:pPr>
        <w:pStyle w:val="ListParagraph"/>
        <w:numPr>
          <w:ilvl w:val="0"/>
          <w:numId w:val="2"/>
        </w:numPr>
        <w:spacing w:after="60" w:line="290"/>
      </w:pPr>
      <w:r>
        <w:rPr>
          <w:rFonts w:ascii="맑은 고딕" w:cs="맑은 고딕" w:eastAsia="맑은 고딕" w:hAnsi="맑은 고딕"/>
          <w:sz w:val="20"/>
          <w:szCs w:val="20"/>
        </w:rPr>
        <w:t xml:space="preserve">인용: 본 보고서의 집계 수치는 2026.10.24. 원문 재대조 결과다. 결과보고서 인용 시 '시민참여단 2차 자문(2026.10, ESG경영팀)'으로 출처를 표기한다.</w:t>
      </w:r>
    </w:p>
    <w:p>
      <w:r>
        <w:br w:type="page"/>
      </w:r>
    </w:p>
    <w:p>
      <w:pPr>
        <w:pStyle w:val="Heading1"/>
        <w:spacing w:after="160" w:before="360"/>
      </w:pPr>
      <w:r>
        <w:rPr>
          <w:rFonts w:ascii="맑은 고딕" w:cs="맑은 고딕" w:eastAsia="맑은 고딕" w:hAnsi="맑은 고딕"/>
          <w:b/>
          <w:bCs/>
          <w:color w:val="1F3864"/>
          <w:sz w:val="28"/>
          <w:szCs w:val="28"/>
        </w:rPr>
        <w:t xml:space="preserve">부록 A. 응답자 × 문항 요약 매트릭스</w:t>
      </w:r>
    </w:p>
    <w:p>
      <w:pPr>
        <w:spacing w:after="100" w:line="300"/>
      </w:pPr>
      <w:r>
        <w:rPr>
          <w:rFonts w:ascii="맑은 고딕" w:cs="맑은 고딕" w:eastAsia="맑은 고딕" w:hAnsi="맑은 고딕"/>
          <w:color w:val="595959"/>
          <w:sz w:val="17"/>
          <w:szCs w:val="17"/>
        </w:rPr>
        <w:t xml:space="preserve">각 셀은 응답의 핵심 코드다. ※ Q4 김○욱 위원은 무응답.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735"/>
        <w:gridCol w:w="1735"/>
        <w:gridCol w:w="1735"/>
        <w:gridCol w:w="1638"/>
        <w:gridCol w:w="1735"/>
      </w:tblGrid>
      <w:tr>
        <w:trPr>
          <w:tblHeader/>
        </w:trPr>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위원</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Q1 불편·개선</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Q2 필수 기능</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Q3 차별 역할</w:t>
            </w:r>
          </w:p>
        </w:tc>
        <w:tc>
          <w:tcPr>
            <w:tcW w:type="dxa" w:w="1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Q4 단계</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Q5 개인화</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강○기 (시민)</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공식정보 발견성·검색 접근성, 출처·확인일, 사업자·지자체 제보 체계, 지역 소규모 사업자 노출</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내 여행 통합관리, 투어원패스 통합 로그인, 개별 서비스 전문기능·이용기록 유지, 단계적 연계</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공식정보 신뢰성과 오류 후속 책임, 출처·확인시점, 한계 안내, 정정 체계, 1330 연계</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중: 위치·남은 일정 기반 대체 장소, 운영·막차·접근성, 오프라인 저장, 위치 미제공자 기본 안내</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목적별 동의, 홍보 알림 별도 선택, 빈도 조절, 철회·삭제, 추천 이유·광고 구분, 지역 균형</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김○나 (시민)</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구석구석 이용, 유명지 편중, 지역 다양성 홍보, AI 사전 체험 이벤트</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구석구석 이름 유지, 오디 해설의 현지 안내 활용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공사 데이터량 기반 정체성, 친환경</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전 (코스·교통·숙박·예산 일괄). 여행 중 돌발상황 해결도 언급</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조건부 찬성. 연령별 호불호, 알고리즘화 우려, 수집 목적·범위 안내, 선택권, 희망자 한정</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김○욱 (시민)</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앱 난립 혼란, 2~3개 플랫폼으로 통합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축제·명소·지역화폐·할인 유기 연동, 검색→예약→결제 원스톱</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정보 과부하 감소, 핵심 일정 큐레이팅</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(무응답)</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동선·취향 맞춤 쿠폰 유용, 잦은 푸시는 광고 피로, 재난문자처럼 꼭 필요한 것만</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김○경 (시민)</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구석구석 웹: 방대하나 클릭 깊이로 소요시간 길다, 방문 순위 표시 제안</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구석구석 웹·앱 필히 포함 (1997년부터의 집약체)</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전~중 전 과정, 실시간 해결사, 취향·예산·체력 맞춤, 24시간 초개인화, 안전정보</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전 (계획 수립). 최저가 예약·실시간 변동 대응도 언급</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편의·구매전환 제고 도구. 과도한 발송은 부정 이미지, 수신 동의 옵션, 개인정보 노출 금지</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박○혜 (시민)</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서비스 분산, 통합검색 제안, 정확성·최신성 관리, UGC 포인트 보상</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AI 자동 일정 생성, 실시간 현장정보, 예약·혜택 통합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공공기관만 연계 가능한 신뢰 정보, 출처·최종 확인시점 표시</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중: 폭우·휴관·아이 컨디션 시 대체 코스 즉시 추천</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목적별 동의, 선택권 보장이 공공 플랫폼 신뢰 조건</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박○미 (시민)</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구석구석을 집필 자료원으로 활용, 정보 간략·미갱신, 역사문화 콘텍스트, 로컬 창작자, 정보 깊이 단계화</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정보 깊이 선택, 업데이트 시점 표시, AI 추천(목적·동행·이동수단), 지역주민·로컬 창작자 참여 기능</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검증된 정보·출처·업데이트 시점, 숨은 자원 균형 소개, 역사문화 이야기, 보편적 접근성</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중: 날씨·교통·휴관 시 위치 기준 대체, 낯선 지역 교통·주차, 우연히 발견한 장소 설명</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조건부 찬성. 지나친 알림은 디지털 공해, 사전 동의·중단·삭제, 관심·빈도 설정, 최소 정보로 서비스</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정○제 (시민)</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구석구석 주 이용. 맞춤성 부족, AI 플래너 로그인 장벽, 최신성 불신→타 포털 재확인. 최종 수정일·오류 제보 제안</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하나의 계정·통합검색, '나의 여행' 보관함, 실시간 현장정보·불편신고 원스톱</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공공성: 관광스타트업 홍보 채널, 지역 소상공인 상생, 지자체·관광두레 연계, 추천 기준 투명 공개</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중: 이동 중 현장 변수 대처</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선제 추천 긍정. 감시 느낌·알림 피로 우려. 접속 시에만 표시 또는 동의자에게 모아서 안내</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구○모 (전문)</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구석구석: 디민증 절차 복잡·고령층 QR 어려움, 정보 구조 단순화. 오디: 명칭 비직관·인지도</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취향·동행 사전 설정 기반 맞춤 추천, 과거 이용 기반 계획, 한 플랫폼에서 계획→확인→혜택</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정확성·신뢰성·전문성, 운영 여부·예약 방법 등 실제 정보, 세이프스테이 통합, 미확인 정보 구분</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전 (정보 비교·취합). 여행 중 돌발 시 위치·시간 기반 대체 추천도 언급</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편의 긍정. 빈번·무관 알림 피로, 수신·관심·빈도 선택, 목적 안내·동의·철회, 균형</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김○희 (전문)</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메뉴 분산, 맞춤형 검색, 최신성(업데이트 일자·확인기관 표시, 실시간 상태), 현장 중심 코스(교통·체류·무장애·혼잡)</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통합검색·맞춤 일정, 실시간 현장정보·예약·혜택 연계, 접근성·안전(응급·신고)</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공식 정보 신뢰성·출처·업데이트 일자, 지역 균형 추천(인구감소지역), 다양한 이용자 맞춤, 불확실 정보 구분</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중: 위치 기준 주변 안내, 돌발 시 대체·재조정, 접근성 정보. 여행 전·후 역할도 서술</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편의 긍정. 수집 목적·보관기간·범위 안내, 선택·철회, 광고/공공 구분, 공정 추천·지역 분산</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김○호 (전문)</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공신력·다양성이 장점, 서비스 분산·중복. 11개 서비스 물리적 통합 아닌 여정 기준 재구조화</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검색 중심→여행 실행 중심. 맞춤 코스, 통합검색, 실시간 정보, 지도 동선, 예약·결제, 다국어, 특수 수요, 불편·안전</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상용 AI와 경쟁 아닌 '공신력 있는 한국관광 특화 AI'. 검증 데이터, 출처·업데이트 표시, 지역 분산</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중: 여행 전은 생성형 AI로 가능, 실시간 변수 대응이 차별 가치. 상황 기반 즉시 추천 예시</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통제권 전제. 동의 세분화, 추천 끄기, 광고·협찬 표시. '감시하는 AI' 아닌 '필요할 때 돕는 AI'</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김○윤 (전문)</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공사 서비스 비인지. 검색엔진·SNS·LLM에서 정보 탐색. 인지·필요성 제고가 과제</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질문 방식의 변화(상황 서술형). 데이터 시맨틱 레이어, 고객 중심 질문 정리</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기대 없음. 상용 AI 품질 높고 에이전트가 이미 구현(MCP). 왜 필요한지 설계 단계에서 정의해야. '또 하나의 비서'는 실패</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유보: 사람마다 다름. 단계별 경험 세분화·페인포인트 분석 필요</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AI의 개입. 목적·Context 이해와 고객 허락 전제. 자동화 경계. 아니면 또 하나의 스팸</w:t>
            </w:r>
          </w:p>
        </w:tc>
      </w:tr>
      <w:tr>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배○호 (전문)</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콘텐츠 전문성 높으나 분산, 여행동선 따라 연결 구조로 개편, 여정 중심 재구조화·원스톱</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개인 맞춤 동적 일정, 기상·휴관·지연 시 실시간 재추천, 열린관광 정보 자동 반영</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정보량 아닌 공식성·신뢰성·현장성. 출처·업데이트 표시, 최신 정보 연계, 외국인 컨시어지</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여행 중: 상황인지 실시간 추천, 장기적으로 Real-time Trip Re-planning</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5"/>
                <w:szCs w:val="15"/>
              </w:rPr>
              <w:t xml:space="preserve">찬성. 최소수집·선택권 전제. 위치·기록·추천·마케팅 구분 동의·철회. 설명 가능한 추천</w:t>
            </w:r>
          </w:p>
        </w:tc>
      </w:tr>
    </w:tbl>
    <w:p>
      <w:pPr>
        <w:spacing w:after="80" w:line="300"/>
      </w:pPr>
      <w:r>
        <w:rPr>
          <w:rFonts w:ascii="맑은 고딕" w:cs="맑은 고딕" w:eastAsia="맑은 고딕" w:hAnsi="맑은 고딕"/>
          <w:sz w:val="20"/>
          <w:szCs w:val="20"/>
        </w:rPr>
        <w:t xml:space="preserve"/>
      </w:r>
    </w:p>
    <w:p>
      <w:pPr>
        <w:pStyle w:val="Heading1"/>
        <w:spacing w:after="160" w:before="360"/>
      </w:pPr>
      <w:r>
        <w:rPr>
          <w:rFonts w:ascii="맑은 고딕" w:cs="맑은 고딕" w:eastAsia="맑은 고딕" w:hAnsi="맑은 고딕"/>
          <w:b/>
          <w:bCs/>
          <w:color w:val="1F3864"/>
          <w:sz w:val="28"/>
          <w:szCs w:val="28"/>
        </w:rPr>
        <w:t xml:space="preserve">부록 B. 코드북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735"/>
        <w:gridCol w:w="5783"/>
        <w:gridCol w:w="1349"/>
      </w:tblGrid>
      <w:tr>
        <w:trPr>
          <w:tblHeader/>
        </w:trPr>
        <w:tc>
          <w:tcPr>
            <w:tcW w:type="dxa" w:w="77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구분</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코드</w:t>
            </w:r>
          </w:p>
        </w:tc>
        <w:tc>
          <w:tcPr>
            <w:tcW w:type="dxa" w:w="57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정의</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20" w:line="260"/>
              <w:jc w:val="center"/>
            </w:pPr>
            <w:r>
              <w:rPr>
                <w:rFonts w:ascii="맑은 고딕" w:cs="맑은 고딕" w:eastAsia="맑은 고딕" w:hAnsi="맑은 고딕"/>
                <w:b/>
                <w:bCs/>
                <w:color w:val="FFFFFF"/>
                <w:sz w:val="18"/>
                <w:szCs w:val="18"/>
              </w:rPr>
              <w:t xml:space="preserve">출처</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연역</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통합 구조</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서비스 분산·중복, 통합 방식(물리적 통합 vs 여정 재구조화), 통합 계정</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사업 구조</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연역</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기능 요구</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맞춤 일정, 통합검색, 실시간 정보, 예약·혜택 원스톱, 보관함</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사업 구조</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연역</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AI 차별화</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공신력·검증 데이터, 출처·업데이트 표시, 공공성, 책임(정정·후속), 회의론</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사업 구조</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연역</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여정 단계</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여행 전·중·후 기대 역할, 돌발상황 대응</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자문 문항</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연역</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데이터 거버넌스</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동의·선택권, 철회·삭제, 최소수집, 알림 빈도, 광고 구분·추천 이유</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자문 문항</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최신성·정확성</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운영시간·요금·휴무 등 기본 정보의 오류와 미갱신, 재확인 행동</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발견성·인지</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서비스 인지 부족, 탐색 경로의 외부 이동, 검색 접근성, 명칭 비직관</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 깊이·편중</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 간략성, 역사문화 콘텍스트, 유명지 편중, 깊이 선택</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탐색 부담</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정보 과다, 깊은 클릭, 메뉴 분산</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절차·로그인 장벽</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로그인 요구, 디민증 발급 절차, 고령층 어려움</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지역 분산·상생</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숨은 자원, 소상공인·스타트업·관광두레 연계, 인구감소지역, 공정 노출</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브랜드·자산 보존</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구석구석 명칭 유지, 개별 서비스 전문기능·이용기록 유지</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접근성·안전</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무장애·고령·반려동물·가족, 응급·신고·안전정보, 다국어</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이용자 참여</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UGC·제보와 보상, 지역주민·로컬 창작자 제안</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알림 방식</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푸시 vs 접속 시 표시(pull) vs 모아서 안내, 재난문자형 선별</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귀납</w:t>
            </w:r>
          </w:p>
        </w:tc>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기타</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친환경, 세이프스테이 통합, 시맨틱 레이어, 컨시어지</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20" w:line="260"/>
            </w:pPr>
            <w:r>
              <w:rPr>
                <w:rFonts w:ascii="맑은 고딕" w:cs="맑은 고딕" w:eastAsia="맑은 고딕" w:hAnsi="맑은 고딕"/>
                <w:sz w:val="17"/>
                <w:szCs w:val="17"/>
              </w:rPr>
              <w:t xml:space="preserve">응답</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08080"/>
        <w:sz w:val="16"/>
        <w:szCs w:val="16"/>
      </w:rPr>
      <w:t xml:space="preserve">2026 대한민국 구석구석 FGI · 2단계 내부자료 분석(외부자료) · 시민참여단 2차 자문 결과 분석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rPr>
        <w:rFonts w:ascii="맑은 고딕" w:cs="맑은 고딕" w:eastAsia="맑은 고딕" w:hAnsi="맑은 고딕"/>
      </w:rPr>
    </w:lvl>
    <w:lvl w:ilvl="1" w:tentative="1">
      <w:start w:val="1"/>
      <w:numFmt w:val="bullet"/>
      <w:lvlText w:val="–"/>
      <w:lvlJc w:val="left"/>
      <w:pPr>
        <w:ind w:left="800" w:hanging="240"/>
      </w:pPr>
      <w:rPr>
        <w:rFonts w:ascii="맑은 고딕" w:cs="맑은 고딕" w:eastAsia="맑은 고딕" w:hAnsi="맑은 고딕"/>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spacing w:after="120" w:before="280"/>
      <w:outlineLvl w:val="1"/>
    </w:pPr>
    <w:rPr>
      <w:rFonts w:ascii="맑은 고딕" w:cs="맑은 고딕" w:eastAsia="맑은 고딕" w:hAnsi="맑은 고딕"/>
      <w:b/>
      <w:bCs/>
      <w:color w:val="1F3864"/>
      <w:sz w:val="24"/>
      <w:szCs w:val="24"/>
    </w:rPr>
  </w:style>
  <w:style w:type="paragraph" w:styleId="Heading3">
    <w:name w:val="Heading 3"/>
    <w:basedOn w:val="Normal"/>
    <w:next w:val="Normal"/>
    <w:qFormat/>
    <w:pPr>
      <w:spacing w:after="80" w:before="200"/>
      <w:outlineLvl w:val="2"/>
    </w:pPr>
    <w:rPr>
      <w:rFonts w:ascii="맑은 고딕" w:cs="맑은 고딕" w:eastAsia="맑은 고딕" w:hAnsi="맑은 고딕"/>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KTO 시민참여단 제2차 자문 결과 분석</dc:title>
  <dc:creator>투어리즘인사이트</dc:creator>
  <cp:lastModifiedBy>Un-named</cp:lastModifiedBy>
  <cp:revision>1</cp:revision>
  <dcterms:created xsi:type="dcterms:W3CDTF">2026-10-24T13:14:49.493Z</dcterms:created>
  <dcterms:modified xsi:type="dcterms:W3CDTF">2026-10-24T13:14:49.505Z</dcterms:modified>
</cp:coreProperties>
</file>

<file path=docProps/custom.xml><?xml version="1.0" encoding="utf-8"?>
<Properties xmlns="http://schemas.openxmlformats.org/officeDocument/2006/custom-properties" xmlns:vt="http://schemas.openxmlformats.org/officeDocument/2006/docPropsVTypes"/>
</file>