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C8A24B"/>
          <w:sz w:val="24"/>
          <w:szCs w:val="24"/>
        </w:rPr>
        <w:t xml:space="preserve">FPMC · PRODUKTION</w:t>
      </w:r>
    </w:p>
    <w:p>
      <w:pPr>
        <w:spacing w:after="60" w:before="80"/>
      </w:pPr>
      <w:r>
        <w:rPr>
          <w:b/>
          <w:bCs/>
          <w:color w:val="1F3A5F"/>
          <w:sz w:val="52"/>
          <w:szCs w:val="52"/>
        </w:rPr>
        <w:t xml:space="preserve">Website-Workflow</w:t>
      </w:r>
    </w:p>
    <w:p>
      <w:pPr>
        <w:spacing w:after="40"/>
      </w:pPr>
      <w:r>
        <w:rPr>
          <w:color w:val="1F3A5F"/>
          <w:sz w:val="28"/>
          <w:szCs w:val="28"/>
        </w:rPr>
        <w:t xml:space="preserve">Master-Prompts &amp; Datensicherung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Eine wiederholbare Pipeline — mit fertigen Prompts und lückenlosem Backup</w:t>
      </w:r>
    </w:p>
    <w:p>
      <w:pPr>
        <w:pBdr>
          <w:bottom w:val="single" w:color="C8A24B" w:sz="12" w:space="6"/>
        </w:pBdr>
      </w:pPr>
      <w:r>
        <w:t xml:space="preserve"/>
      </w:r>
    </w:p>
    <w:p>
      <w:pPr>
        <w:pStyle w:val="Heading1"/>
      </w:pPr>
      <w:r>
        <w:t xml:space="preserve">1. Überblick: Die Pipeline</w:t>
      </w:r>
    </w:p>
    <w:p>
      <w:pPr>
        <w:spacing w:after="120" w:line="276"/>
      </w:pPr>
      <w:r>
        <w:t xml:space="preserve">Jede Website durchläuft dieselben sechs Phasen. Jede Phase endet mit einem gesicherten, versionierten Stand. Erst dann geht es weiter.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41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Sicherung am Ende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· Setup &amp; 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Repo, Ordnerstruktur, Zugänge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Git-Init, Erst-Commit, Zugänge im Manager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· Daten &amp; 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config.json, menu.json / Leistungen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Daten committed + Export gesichert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· Content &amp; 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Texte via Master-Prompts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Copy-Datei versioniert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· Design &amp; 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+ Brand-Tokens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committed, Branch getaggt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· Motion &amp; 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Higgsfield-Loops, Bilder, Video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Renderings im Media-Ordner + Cloud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 · KI-Agent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System-Prompt + Wissensbasis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&amp; Wissensbasis versioniert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P6 · QA &amp; Launch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Test, SEO, Go-Live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Vollbackup + Tag „release“</w:t>
            </w:r>
          </w:p>
        </w:tc>
      </w:tr>
    </w:tbl>
    <w:p>
      <w:pPr>
        <w:pStyle w:val="Heading1"/>
      </w:pPr>
      <w:r>
        <w:t xml:space="preserve">2. Phasen im Detail</w:t>
      </w:r>
    </w:p>
    <w:p>
      <w:pPr>
        <w:pStyle w:val="Heading3"/>
      </w:pPr>
      <w:r>
        <w:t xml:space="preserve">P0 — Setup &amp; Repo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Kundenordner + Git-Repo nach Namenskonvention anlegen.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Zugänge des Kunden ausschließlich im Passwort-Manager; .env für Secrets, niemals im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Bei Rebranding: Vollbackup der alten Seite (Code, DB, Medien, Screenshots) vor allem anderen.</w:t>
      </w:r>
    </w:p>
    <w:p>
      <w:pPr>
        <w:pStyle w:val="Heading3"/>
      </w:pPr>
      <w:r>
        <w:t xml:space="preserve">P1 — Daten &amp; Config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Strukturierte Datenbasis erstellen (z. B. menu.json mit allen Gerichten, oder Leistungs-/Service-Liste).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config.json mit Marken-Tokens: Farben, Schriften, Kontaktdaten, Buchungs-Widget-IDs.</w:t>
      </w:r>
    </w:p>
    <w:p>
      <w:pPr>
        <w:pStyle w:val="Heading3"/>
      </w:pPr>
      <w:r>
        <w:t xml:space="preserve">P2 — Content &amp; Copy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Alle Texte mit den Master-Prompts (Abschnitt 3) in der Markenstimme erzeugen und redigieren.</w:t>
      </w:r>
    </w:p>
    <w:p>
      <w:pPr>
        <w:pStyle w:val="Heading3"/>
      </w:pPr>
      <w:r>
        <w:t xml:space="preserve">P3 — Design &amp; Build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Parametrisiertes Template nutzen (Three.js / WebGL), Brand-Tokens aus config.json einspeisen — pro Kunde nur Config tauschen.</w:t>
      </w:r>
    </w:p>
    <w:p>
      <w:pPr>
        <w:pStyle w:val="Heading3"/>
      </w:pPr>
      <w:r>
        <w:t xml:space="preserve">P4 — Motion &amp; Media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Higgsfield-Motion-Loops und Bilder über die Master-Prompts erzeugen; Roh- und Final-Renderings sichern.</w:t>
      </w:r>
    </w:p>
    <w:p>
      <w:pPr>
        <w:pStyle w:val="Heading3"/>
      </w:pPr>
      <w:r>
        <w:t xml:space="preserve">P5 — KI-Agent-Integration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Agent-System-Prompt aus Vorlage befüllen (Markenstimme, Leistungen, Buchungslogik, Grenzen, Sprachen).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Wissensbasis aus config.json / menu.json speisen, damit Agent und Website dieselben Daten nutzen.</w:t>
      </w:r>
    </w:p>
    <w:p>
      <w:pPr>
        <w:pStyle w:val="Heading3"/>
      </w:pPr>
      <w:r>
        <w:t xml:space="preserve">P6 — QA, SEO &amp; Launch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QA: Links, Mobile, Ladezeit, Rechtschreibung, Agent-Antworten, Buchungsstrecke (z. B. DISH-Reservierung).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SEO: Meta-Titel/-Beschreibungen, strukturierte Daten, bei Rebrand 301-Weiterleitungen.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Go-Live nach EP-Freigabe → unmittelbar Vollbackup + Release-Tag.</w:t>
      </w:r>
    </w:p>
    <w:p>
      <w:r>
        <w:br w:type="page"/>
      </w:r>
    </w:p>
    <w:p>
      <w:pPr>
        <w:pStyle w:val="Heading1"/>
      </w:pPr>
      <w:r>
        <w:t xml:space="preserve">3. Master-Prompt-Bibliothek</w:t>
      </w:r>
    </w:p>
    <w:p>
      <w:pPr>
        <w:spacing w:after="120" w:line="276"/>
      </w:pPr>
      <w:r>
        <w:t xml:space="preserve">Wiederverwendbare Vorlagen. Platzhalter in [eckigen Klammern] vor Nutzung ersetzen. Alle Texte auf Deutsch, Markenstimme aus der Strategie (Doc: Branding-Workflow).</w:t>
      </w:r>
    </w:p>
    <w:p>
      <w:pPr>
        <w:pStyle w:val="Heading3"/>
      </w:pPr>
      <w:r>
        <w:t xml:space="preserve">3.1 Markenstimme &amp; Copywriting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bist Senior-Copywriter fuer [MARKE], [BRANCHE] in [ORT].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Markenpersoenlichkeit: [3 ADJEKTIVE]. Zielgruppe: [BESCHREIBUNG].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Tonalitaet: [z.B. selbstbewusst, warm, premium].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Schreibe den Abschnitt [ABSCHNITT] fuer die Website.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Regeln: kurze kraftvolle Saetze; Nutzen vor Funktion; Deutsch;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kein Marketing-Geschwurbel; max [X] Woerter.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Vermeide Floskeln wie: [LISTE].</w:t>
      </w:r>
    </w:p>
    <w:p>
      <w:pPr>
        <w:pStyle w:val="Heading3"/>
      </w:pPr>
      <w:r>
        <w:t xml:space="preserve">3.2 Hero-Sektion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Erzeuge 5 Varianten fuer die Hero-Sektion von [MARKE].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 Variante: 1 Headline (max 7 Woerter), 1 Subline (max 15),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 Call-to-Action (max 3 Woerter).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Ton: [TONALITAET]. Kernversprechen: [USP].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Keine Superlative ohne Beleg. Deutsch.</w:t>
      </w:r>
    </w:p>
    <w:p>
      <w:pPr>
        <w:pStyle w:val="Heading3"/>
      </w:pPr>
      <w:r>
        <w:t xml:space="preserve">3.3 Farb-Extraktion aus Logo/Bild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Analysiere [LOGO/BILD] und schlage eine Web-Farbpalette vor: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Primaer, Sekundaer, 1 Akzent, Neutral hell, Neutral dunkel.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Gib HEX-Werte aus. Pruefe Kontrast (WCAG AA) fuer Text.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Beispiel-Referenz: Primaer #F06020, Sekundaer #C0C0C0.</w:t>
      </w:r>
    </w:p>
    <w:p>
      <w:pPr>
        <w:pStyle w:val="Heading3"/>
      </w:pPr>
      <w:r>
        <w:t xml:space="preserve">3.4 Datenstruktur (Leistungen / Menue -&gt; JSON)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Wandle die folgende Liste in valides JSON um.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Schema pro Eintrag: { id, name, kategorie, beschreibung, preis }.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Gib NUR JSON aus, kein Markdown, kein Fliesstext.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Daten: [ROHDATEN EINFUEGEN].</w:t>
      </w:r>
    </w:p>
    <w:p>
      <w:pPr>
        <w:pStyle w:val="Heading3"/>
      </w:pPr>
      <w:r>
        <w:t xml:space="preserve">3.5 Higgsfield Motion-Loop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Cinematic [SEKUNDEN]s Loop fuer [MARKE], [SZENE/PRODUKT].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Kamera: [z.B. langsamer Push-in / Orbit]. Licht: volumetrisch,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[STIMMUNG]. Optik: anamorph, feine Speed-Ramps. Farbwelt: [TOKENS].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Nahtlos loopbar, kein Text im Bild. Unter 3000 Zeichen halten.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Effekte-Inventar: [LISTE]. 3-Akt-Energie: ruhig -&gt; Peak -&gt; Aufloesung.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Personal-Brand-Hinweis:  </w:t>
      </w:r>
      <w:r>
        <w:rPr>
          <w:i/>
          <w:iCs/>
        </w:rPr>
        <w:t xml:space="preserve">Bei FPMC-eigenen Inhalten die Elements verwenden (CLK-W209-AMG63-Black, Hazem-FPMC). Konstante: die dunkle Aviator-Sonnenbrille bleibt am Hazem-FPMC-Charakter in allen Generationen.</w:t>
      </w:r>
    </w:p>
    <w:p>
      <w:pPr>
        <w:pStyle w:val="Heading3"/>
      </w:pPr>
      <w:r>
        <w:t xml:space="preserve">3.6 KI-Agent System-Prompt (Vorlage)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bist [AGENTENNAME], digitaler Empfang von [MARKE] in [ORT].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Sprich in der Markenstimme: [TONALITAET]. Sprachen: DE/EN/AR.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Aufgaben: Fragen beantworten, qualifizieren, Termine/Reservierungen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buchen ueber [WIDGET/LINK]. Datenbasis: [config.json/menu.json].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Grenzen: keine Preiszusagen ausserhalb der Liste; bei Unklarheit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 Mensch eskalieren ([KONTAKT]). Keine personenbezogenen Daten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speichern ausser den fuer die Buchung noetigen. DSGVO-konform.</w:t>
      </w:r>
    </w:p>
    <w:p>
      <w:pPr>
        <w:pStyle w:val="Heading3"/>
      </w:pPr>
      <w:r>
        <w:t xml:space="preserve">3.7 SEO-Meta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Erzeuge fuer jede Seite Meta-Titel (max 60 Z.) und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Meta-Beschreibung (max 155 Z.) fuer [MARKE], [BRANCHE], [ORT].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Keyword-natuerlich, kein Stuffing, 1 CTA pro Beschreibung. Deutsch.</w:t>
      </w:r>
    </w:p>
    <w:p>
      <w:pPr>
        <w:pStyle w:val="Heading3"/>
      </w:pPr>
      <w:r>
        <w:t xml:space="preserve">Prompt-Regeln (gelten immer)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Platzhalter vor dem Senden vollständig ersetzen — keine [KLAMMERN] in der Ausgabe.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Bewegtbild-Prompts unter 3.000 Zeichen halten (Plattform-Kompatibilität).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Markenstimme ist verbindlich — Copy und Agent müssen identisch klingen.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Jede genutzte Prompt-Version im Projektordner (05_Agent / 02_Marke) ablegen.</w:t>
      </w:r>
    </w:p>
    <w:p>
      <w:r>
        <w:br w:type="page"/>
      </w:r>
    </w:p>
    <w:p>
      <w:pPr>
        <w:pStyle w:val="Heading1"/>
      </w:pPr>
      <w:r>
        <w:t xml:space="preserve">4. Datensicherung &amp; Datenschutz</w:t>
      </w:r>
    </w:p>
    <w:p>
      <w:pPr>
        <w:spacing w:after="120" w:line="276"/>
      </w:pPr>
      <w:r>
        <w:t xml:space="preserve">Oberstes Gebot: Alle Daten sind jederzeit gesichert. Datenverlust ist bei FPMC kein akzeptables Risiko.</w:t>
      </w:r>
    </w:p>
    <w:p>
      <w:pPr>
        <w:pStyle w:val="Heading2"/>
      </w:pPr>
      <w:r>
        <w:t xml:space="preserve">Die 3-2-1-Regel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3 Kopien jeder wichtigen Datei.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auf 2 verschiedenen Medien (z. B. lokal + Cloud).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davon 1 extern / offsite (anderer Ort oder anderer Cloud-Anbieter).</w:t>
      </w:r>
    </w:p>
    <w:p>
      <w:pPr>
        <w:pStyle w:val="Heading2"/>
      </w:pPr>
      <w:r>
        <w:t xml:space="preserve">Was wird gesichert?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Datentyp</w:t>
            </w:r>
          </w:p>
        </w:tc>
        <w:tc>
          <w:tcPr>
            <w:tcW w:type="dxa" w:w="32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</w:t>
            </w:r>
          </w:p>
        </w:tc>
        <w:tc>
          <w:tcPr>
            <w:tcW w:type="dxa" w:w="29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Rhythmus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Quellmaterial Kunde (Logos, Fotos)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01_Quellmaterial + 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Sofort bei Erhalt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Git-Repo (Remote)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 jedem Meilenstein, mind. täglich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Daten (config.json, menu.json, DB)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 + Export in 06_Backups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 jeder Änderung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Medien (Renderings, Video)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04_Media + 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Nach jeder Render-Session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(Prompt, Wissensbasis)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05_Agent + Repo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 jeder Änderung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Zugänge / 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Passwort-Manager (verschlüsselt)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Sofort, rotierbar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Finale Deliverables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99_Final + Offsite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 Abnahme</w:t>
            </w:r>
          </w:p>
        </w:tc>
      </w:tr>
    </w:tbl>
    <w:p>
      <w:pPr>
        <w:pStyle w:val="Heading2"/>
      </w:pPr>
      <w:r>
        <w:t xml:space="preserve">Versionskontrolle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Code in Git; sprechende Commits; Branch pro größerem Schritt; Tag bei jedem Release.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Assets in versionierter Cloud (alte Versionen bleiben wiederherstellbar).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Niemals Secrets/API-Keys ins Repo — ausschließlich .env / Passwort-Manager.</w:t>
      </w:r>
    </w:p>
    <w:p>
      <w:pPr>
        <w:pStyle w:val="Heading2"/>
      </w:pPr>
      <w:r>
        <w:t xml:space="preserve">Vor jedem Rebrand / Go-Live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Vollbackup der Live-Seite: Code + Datenbank + Medien + Screenshot-Archiv aller Seiten.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Backup mindestens 30 Tage aufbewahren.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Rollback-Plan schriftlich: wie wird im Fehlerfall in Minuten zurückgesetzt?</w:t>
      </w:r>
    </w:p>
    <w:p>
      <w:pPr>
        <w:pStyle w:val="Heading2"/>
      </w:pPr>
      <w:r>
        <w:t xml:space="preserve">Wiederherstellung (Recovery)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Recovery-Schritte dokumentiert und auffindbar (nicht nur im Kopf einer Person).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Restore-Test alle 90 Tage: ein Backup probeweise wiederherstellen — ein ungetestetes Backup ist kein Backup.</w:t>
      </w:r>
    </w:p>
    <w:p>
      <w:pPr>
        <w:pStyle w:val="Heading2"/>
      </w:pPr>
      <w:r>
        <w:t xml:space="preserve">Datenschutz (DSGVO)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Kundendaten in deutschen / EU-Rechenzentren halten.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Auftragsverarbeitungsvertrag (AVV) mit dem Kunden, wenn personenbezogene Daten verarbeitet werden.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Datenminimierung: nur erheben/speichern, was für Buchung &amp; Betrieb nötig ist.</w:t>
      </w:r>
    </w:p>
    <w:p>
      <w:pPr>
        <w:pStyle w:val="Heading1"/>
      </w:pPr>
      <w:r>
        <w:t xml:space="preserve">5. Abschluss-Checkliste „Alle Daten gesichert?“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Quellmaterial des Kunden gesichert (lokal + Cloud)?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Code committed, gepusht, Release getaggt?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Daten (config/menu/DB) exportiert und in 06_Backups?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Medien in 04_Media + Cloud?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Agent-Prompt &amp; Wissensbasis versioniert?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Zugänge im Passwort-Manager, keine Secrets im Repo?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Bei Rebrand: Vollbackup der alten Seite + Rollback-Plan vorhanden?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Restore-Test in den letzten 90 Tagen durchgeführt?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Wenn auch nur ein Haken fehlt:  </w:t>
      </w:r>
      <w:r>
        <w:rPr>
          <w:i/>
          <w:iCs/>
        </w:rPr>
        <w:t xml:space="preserve">Das Projekt gilt als nicht abgeschlossen. Erst sichern, dann abhaken.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6"/>
        <w:szCs w:val="16"/>
      </w:rPr>
      <w:t xml:space="preserve">Vertraulich · nur für den internen Gebrauch</w:t>
    </w:r>
    <w:r>
      <w:rPr>
        <w:color w:val="555555"/>
        <w:sz w:val="16"/>
        <w:szCs w:val="16"/>
      </w:rPr>
      <w:t xml:space="preserve">	Seite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  <w:jc w:val="right"/>
    </w:pPr>
    <w:r>
      <w:rPr>
        <w:color w:val="555555"/>
        <w:sz w:val="16"/>
        <w:szCs w:val="16"/>
      </w:rPr>
      <w:t xml:space="preserve">FPMC · Website-Workflow &amp; Datensicherung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4B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C8A2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2026-06-23T09:42:09.529Z</dcterms:created>
  <dcterms:modified xsi:type="dcterms:W3CDTF">2026-06-23T09:42:09.529Z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