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3C9A635D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  <w:r w:rsidR="00BC05EE">
        <w:t xml:space="preserve"> exam mark - acceptance</w:t>
      </w:r>
    </w:p>
    <w:p w14:paraId="0C8B1548" w14:textId="2E1477C0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  <w:r w:rsidR="00BC05EE">
        <w:t xml:space="preserve"> straight line.</w:t>
      </w:r>
    </w:p>
    <w:p w14:paraId="6E513156" w14:textId="431AE249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6774BD8D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>x</w:t>
      </w:r>
      <w:r w:rsidR="00BC05EE" w:rsidRPr="00BC05EE">
        <w:rPr>
          <w:rFonts w:eastAsiaTheme="minorEastAsia"/>
          <w:iCs/>
          <w:vertAlign w:val="subscript"/>
        </w:rPr>
        <w:t>1</w:t>
      </w:r>
      <w:r w:rsidR="0061003D">
        <w:rPr>
          <w:rFonts w:eastAsiaTheme="minorEastAsia"/>
          <w:iCs/>
        </w:rPr>
        <w:t>: observ</w:t>
      </w:r>
      <w:r w:rsidR="00BC05EE">
        <w:rPr>
          <w:rFonts w:eastAsiaTheme="minorEastAsia"/>
          <w:iCs/>
        </w:rPr>
        <w:t>ation</w:t>
      </w:r>
      <w:r w:rsidR="0061003D">
        <w:rPr>
          <w:rFonts w:eastAsiaTheme="minorEastAsia"/>
          <w:iCs/>
        </w:rPr>
        <w:t xml:space="preserve">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63230374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t</w:t>
      </w:r>
      <w:r w:rsidR="00EE6987">
        <w:rPr>
          <w:rFonts w:eastAsiaTheme="minorEastAsia"/>
        </w:rPr>
        <w:t xml:space="preserve">otal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584590AB" w14:textId="24415E49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e</w:t>
      </w:r>
      <w:r w:rsidR="00EE6987">
        <w:rPr>
          <w:rFonts w:eastAsiaTheme="minorEastAsia"/>
        </w:rPr>
        <w:t xml:space="preserve">xplained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2D69EDD4" w14:textId="42D57BBC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</w:t>
      </w:r>
      <w:r w:rsidR="00BC05EE">
        <w:rPr>
          <w:rFonts w:eastAsiaTheme="minorEastAsia"/>
          <w:iCs/>
        </w:rPr>
        <w:t>u</w:t>
      </w:r>
      <w:r w:rsidR="00EE6987">
        <w:rPr>
          <w:rFonts w:eastAsiaTheme="minorEastAsia"/>
          <w:iCs/>
        </w:rPr>
        <w:t xml:space="preserve">nexplained </w:t>
      </w:r>
      <w:r w:rsidR="00BC05EE">
        <w:rPr>
          <w:rFonts w:eastAsiaTheme="minorEastAsia"/>
          <w:iCs/>
        </w:rPr>
        <w:t>v</w:t>
      </w:r>
      <w:r w:rsidR="00EE6987">
        <w:rPr>
          <w:rFonts w:eastAsiaTheme="minorEastAsia"/>
          <w:iCs/>
        </w:rPr>
        <w:t>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6B6D27B1" w:rsidR="00BC5B1F" w:rsidRDefault="00BC5B1F" w:rsidP="0083091F">
      <w:pPr>
        <w:spacing w:line="320" w:lineRule="exact"/>
      </w:pPr>
      <w:r>
        <w:t>* Ordinary Least Squares Model (OLS) Regression</w:t>
      </w:r>
      <w:r w:rsidR="00BC05EE">
        <w:t xml:space="preserve"> parameters: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6942C3D2" w:rsidR="000B785E" w:rsidRDefault="000B785E" w:rsidP="0083091F">
      <w:pPr>
        <w:spacing w:line="320" w:lineRule="exact"/>
      </w:pPr>
      <w:r>
        <w:t xml:space="preserve">   - p-value of t-statistic: P&gt;|t|. independent variable </w:t>
      </w:r>
      <w:r w:rsidR="00BC05EE">
        <w:t xml:space="preserve">is </w:t>
      </w:r>
      <w:r>
        <w:t>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t xml:space="preserve">   - p-value of f-statistic: overall significance of the model.</w:t>
      </w:r>
    </w:p>
    <w:p w14:paraId="261E0BBA" w14:textId="3E942C35" w:rsidR="00BC5B1F" w:rsidRDefault="00BC5B1F" w:rsidP="0083091F">
      <w:pPr>
        <w:spacing w:line="320" w:lineRule="exact"/>
      </w:pPr>
      <w:r w:rsidRPr="008E602D">
        <w:lastRenderedPageBreak/>
        <w:t xml:space="preserve">   -</w:t>
      </w:r>
      <w:r>
        <w:t xml:space="preserve"> </w:t>
      </w:r>
      <w:r w:rsidR="00BC05EE">
        <w:t>error method</w:t>
      </w:r>
      <w:r>
        <w:t xml:space="preserve">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5B2D8099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</w:t>
      </w:r>
      <w:r w:rsidR="00BC05EE">
        <w:t>e</w:t>
      </w:r>
      <w:r>
        <w:t>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</w:t>
      </w:r>
      <w:r w:rsidR="00BC05EE">
        <w:t>s</w:t>
      </w:r>
      <w:r w:rsidR="00B66369">
        <w:t xml:space="preserve">imple </w:t>
      </w:r>
      <w:r w:rsidR="00BC05EE">
        <w:t>l</w:t>
      </w:r>
      <w:r w:rsidR="00B66369">
        <w:t xml:space="preserve">inear </w:t>
      </w:r>
      <w:r w:rsidR="00BC05EE">
        <w:t>r</w:t>
      </w:r>
      <w:r w:rsidR="00B66369">
        <w:t>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7413B516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</w:t>
      </w:r>
      <w:r w:rsidR="00BC05EE">
        <w:rPr>
          <w:rFonts w:eastAsiaTheme="minorEastAsia"/>
          <w:iCs/>
        </w:rPr>
        <w:t>a</w:t>
      </w:r>
      <w:r>
        <w:rPr>
          <w:rFonts w:eastAsiaTheme="minorEastAsia"/>
          <w:iCs/>
        </w:rPr>
        <w:t xml:space="preserve">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70A6C7CE" w14:textId="2200BDF1" w:rsidR="00C40F31" w:rsidRDefault="00C40F31" w:rsidP="0083091F">
      <w:pPr>
        <w:spacing w:line="320" w:lineRule="exact"/>
      </w:pPr>
      <w:r>
        <w:t>* dummy variable: used to include categorical data into a regression model.</w:t>
      </w:r>
      <w:r w:rsidR="00BC05EE">
        <w:t xml:space="preserve"> yes to 1, no to 0, ...</w:t>
      </w:r>
    </w:p>
    <w:p w14:paraId="3FE46532" w14:textId="77777777" w:rsidR="0091640D" w:rsidRPr="00CA28E0" w:rsidRDefault="0091640D" w:rsidP="0091640D">
      <w:pPr>
        <w:spacing w:line="320" w:lineRule="exact"/>
      </w:pPr>
      <w:r>
        <w:rPr>
          <w:rFonts w:eastAsiaTheme="minorEastAsia"/>
        </w:rPr>
        <w:t>* standardization (feature-scaling): process of transforming data into a standard scale.</w:t>
      </w:r>
    </w:p>
    <w:p w14:paraId="7D51A2ED" w14:textId="01ECF9FE" w:rsidR="0091640D" w:rsidRDefault="00BD539A" w:rsidP="0083091F">
      <w:pPr>
        <w:spacing w:line="320" w:lineRule="exact"/>
        <w:rPr>
          <w:rFonts w:eastAsiaTheme="minorEastAsia"/>
          <w:iCs/>
        </w:rPr>
      </w:pPr>
      <w:r>
        <w:t xml:space="preserve">* standardized variable: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x-μ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</m:oMath>
      <w:r w:rsidR="008D1ECE">
        <w:rPr>
          <w:rFonts w:eastAsiaTheme="minorEastAsia"/>
          <w:iCs/>
        </w:rPr>
        <w:t xml:space="preserve"> (x: original variable)</w:t>
      </w:r>
    </w:p>
    <w:p w14:paraId="7B3F499B" w14:textId="4CF12197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* overfitting: </w:t>
      </w:r>
      <w:r w:rsidR="00BC05EE">
        <w:rPr>
          <w:rFonts w:eastAsiaTheme="minorEastAsia"/>
          <w:iCs/>
        </w:rPr>
        <w:t xml:space="preserve">machine learning </w:t>
      </w:r>
      <w:r>
        <w:rPr>
          <w:rFonts w:eastAsiaTheme="minorEastAsia"/>
          <w:iCs/>
        </w:rPr>
        <w:t>training has focused on the particular training set so much,</w:t>
      </w:r>
      <w:r w:rsidR="00BC05EE">
        <w:rPr>
          <w:rFonts w:eastAsiaTheme="minorEastAsia"/>
          <w:iCs/>
        </w:rPr>
        <w:t xml:space="preserve"> thus</w:t>
      </w:r>
      <w:r>
        <w:rPr>
          <w:rFonts w:eastAsiaTheme="minorEastAsia"/>
          <w:iCs/>
        </w:rPr>
        <w:t xml:space="preserve"> it has missed the point.</w:t>
      </w:r>
      <w:r w:rsidR="0046528E">
        <w:rPr>
          <w:rFonts w:eastAsiaTheme="minorEastAsia"/>
          <w:iCs/>
        </w:rPr>
        <w:t xml:space="preserve"> </w:t>
      </w:r>
      <w:r w:rsidR="00174806">
        <w:rPr>
          <w:rFonts w:eastAsiaTheme="minorEastAsia"/>
          <w:iCs/>
        </w:rPr>
        <w:t xml:space="preserve">captures all noise, </w:t>
      </w:r>
      <w:r w:rsidR="0046528E">
        <w:rPr>
          <w:rFonts w:eastAsiaTheme="minorEastAsia"/>
          <w:iCs/>
        </w:rPr>
        <w:t>high train accuracy</w:t>
      </w:r>
      <w:r w:rsidR="00174806">
        <w:rPr>
          <w:rFonts w:eastAsiaTheme="minorEastAsia"/>
          <w:iCs/>
        </w:rPr>
        <w:t>, low test accuracy. prevent by splitting data into training (80%) and testing (20%)</w:t>
      </w:r>
      <w:r w:rsidR="00CE55A1">
        <w:rPr>
          <w:rFonts w:eastAsiaTheme="minorEastAsia"/>
          <w:iCs/>
        </w:rPr>
        <w:t xml:space="preserve"> parts</w:t>
      </w:r>
      <w:r w:rsidR="00174806">
        <w:rPr>
          <w:rFonts w:eastAsiaTheme="minorEastAsia"/>
          <w:iCs/>
        </w:rPr>
        <w:t>.</w:t>
      </w:r>
    </w:p>
    <w:p w14:paraId="1F2355C0" w14:textId="1580B5BC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underfitting: model has not captured the underlying logic of the data.</w:t>
      </w:r>
      <w:r w:rsidR="0046528E">
        <w:rPr>
          <w:rFonts w:eastAsiaTheme="minorEastAsia"/>
          <w:iCs/>
        </w:rPr>
        <w:t xml:space="preserve"> low train accuracy.</w:t>
      </w:r>
    </w:p>
    <w:p w14:paraId="05C8B4B5" w14:textId="24299406" w:rsidR="005E7FDF" w:rsidRDefault="005E7FDF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variance inflation factor (</w:t>
      </w:r>
      <w:r w:rsidR="00CE55A1">
        <w:rPr>
          <w:rFonts w:eastAsiaTheme="minorEastAsia"/>
          <w:iCs/>
        </w:rPr>
        <w:t>VIF</w:t>
      </w:r>
      <w:r>
        <w:rPr>
          <w:rFonts w:eastAsiaTheme="minorEastAsia"/>
          <w:iCs/>
        </w:rPr>
        <w:t>): multicollinearity check. produces a measure which estimates how much larger the square root of the standard error of a estimate is when assumed that the variable is completely uncorrelated with other predictors.</w:t>
      </w:r>
    </w:p>
    <w:p w14:paraId="462B764E" w14:textId="20EB2D2B" w:rsidR="00DB5663" w:rsidRDefault="00DB5663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residual: differences between the targets</w:t>
      </w:r>
      <w:r w:rsidR="000B0A6A">
        <w:rPr>
          <w:rFonts w:eastAsiaTheme="minorEastAsia"/>
          <w:iCs/>
        </w:rPr>
        <w:t xml:space="preserve"> (actual values)</w:t>
      </w:r>
      <w:r>
        <w:rPr>
          <w:rFonts w:eastAsiaTheme="minorEastAsia"/>
          <w:iCs/>
        </w:rPr>
        <w:t xml:space="preserve"> and the predictions</w:t>
      </w:r>
      <w:r w:rsidR="000B0A6A">
        <w:rPr>
          <w:rFonts w:eastAsiaTheme="minorEastAsia"/>
          <w:iCs/>
        </w:rPr>
        <w:t xml:space="preserve"> in </w:t>
      </w:r>
      <w:r w:rsidR="000B0A6A">
        <w:rPr>
          <w:rFonts w:eastAsiaTheme="minorEastAsia"/>
          <w:iCs/>
        </w:rPr>
        <w:t>machine learning</w:t>
      </w:r>
      <w:r>
        <w:rPr>
          <w:rFonts w:eastAsiaTheme="minorEastAsia"/>
          <w:iCs/>
        </w:rPr>
        <w:t>.</w:t>
      </w:r>
      <w:r w:rsidR="00E05BAB">
        <w:rPr>
          <w:rFonts w:eastAsiaTheme="minorEastAsia"/>
          <w:iCs/>
        </w:rPr>
        <w:t xml:space="preserve"> much lower than the mean: overestimation, much higher than the mean: underestimation.</w:t>
      </w:r>
      <w:r w:rsidR="00776F53">
        <w:rPr>
          <w:rFonts w:eastAsiaTheme="minorEastAsia"/>
          <w:iCs/>
        </w:rPr>
        <w:t xml:space="preserve"> (y_train - y_hat)</w:t>
      </w:r>
    </w:p>
    <w:p w14:paraId="11F6F2A5" w14:textId="3481536F" w:rsidR="00613D96" w:rsidRPr="008E602D" w:rsidRDefault="0085592D" w:rsidP="0083091F">
      <w:pPr>
        <w:spacing w:line="320" w:lineRule="exact"/>
      </w:pPr>
      <w:r>
        <w:rPr>
          <w:rFonts w:eastAsiaTheme="minorEastAsia"/>
          <w:iCs/>
        </w:rPr>
        <w:t xml:space="preserve">* machine learning </w:t>
      </w:r>
      <w:r w:rsidR="008B4E6B">
        <w:rPr>
          <w:rFonts w:eastAsiaTheme="minorEastAsia"/>
          <w:iCs/>
        </w:rPr>
        <w:t>terms</w:t>
      </w:r>
      <w:r>
        <w:rPr>
          <w:rFonts w:eastAsiaTheme="minorEastAsia"/>
          <w:iCs/>
        </w:rPr>
        <w:t xml:space="preserve">: </w:t>
      </w:r>
      <w:r w:rsidR="000B0A6A">
        <w:rPr>
          <w:rFonts w:eastAsiaTheme="minorEastAsia"/>
          <w:iCs/>
        </w:rPr>
        <w:t>independent variables</w:t>
      </w:r>
      <w:r>
        <w:rPr>
          <w:rFonts w:eastAsiaTheme="minorEastAsia"/>
          <w:iCs/>
        </w:rPr>
        <w:t xml:space="preserve"> = features, coefficients = weights.</w:t>
      </w:r>
      <w:r w:rsidR="000B0A6A">
        <w:rPr>
          <w:rFonts w:eastAsiaTheme="minorEastAsia"/>
          <w:iCs/>
        </w:rPr>
        <w:t xml:space="preserve"> higher</w:t>
      </w:r>
      <w:r w:rsidR="00881660">
        <w:rPr>
          <w:rFonts w:eastAsiaTheme="minorEastAsia"/>
          <w:iCs/>
        </w:rPr>
        <w:t xml:space="preserve"> weight </w:t>
      </w:r>
      <w:r w:rsidR="000B0A6A">
        <w:rPr>
          <w:rFonts w:eastAsiaTheme="minorEastAsia"/>
          <w:iCs/>
        </w:rPr>
        <w:t>higher</w:t>
      </w:r>
      <w:r w:rsidR="00881660">
        <w:rPr>
          <w:rFonts w:eastAsiaTheme="minorEastAsia"/>
          <w:iCs/>
        </w:rPr>
        <w:t xml:space="preserve"> impact. </w:t>
      </w:r>
      <w:r>
        <w:rPr>
          <w:rFonts w:eastAsiaTheme="minorEastAsia"/>
          <w:iCs/>
        </w:rPr>
        <w:t>positive weight: feature increases in value. example: bigger engine higher price. negative weight: feature decreases in value. example: higher mileage lower price.</w:t>
      </w:r>
      <w:r w:rsidR="00613D96">
        <w:rPr>
          <w:rFonts w:eastAsiaTheme="minorEastAsia"/>
          <w:iCs/>
        </w:rPr>
        <w:t xml:space="preserve"> dummy variable: assign a numeric value for </w:t>
      </w:r>
      <w:r w:rsidR="00881660">
        <w:rPr>
          <w:rFonts w:eastAsiaTheme="minorEastAsia"/>
          <w:iCs/>
        </w:rPr>
        <w:t xml:space="preserve">a </w:t>
      </w:r>
      <w:r w:rsidR="00613D96">
        <w:rPr>
          <w:rFonts w:eastAsiaTheme="minorEastAsia"/>
          <w:iCs/>
        </w:rPr>
        <w:t xml:space="preserve">categorical data. </w:t>
      </w:r>
      <w:r w:rsidR="000B0A6A">
        <w:rPr>
          <w:rFonts w:eastAsiaTheme="minorEastAsia"/>
          <w:iCs/>
        </w:rPr>
        <w:t>benchmark</w:t>
      </w:r>
      <w:r w:rsidR="000B0A6A">
        <w:rPr>
          <w:rFonts w:eastAsiaTheme="minorEastAsia"/>
          <w:iCs/>
        </w:rPr>
        <w:t xml:space="preserve">: </w:t>
      </w:r>
      <w:r w:rsidR="000B0A6A">
        <w:rPr>
          <w:rFonts w:eastAsiaTheme="minorEastAsia"/>
          <w:iCs/>
        </w:rPr>
        <w:t>categorical data that is not taken as dummy as a rule</w:t>
      </w:r>
      <w:r w:rsidR="000B0A6A">
        <w:rPr>
          <w:rFonts w:eastAsiaTheme="minorEastAsia"/>
          <w:iCs/>
        </w:rPr>
        <w:t xml:space="preserve">. </w:t>
      </w:r>
      <w:r w:rsidR="00613D96">
        <w:rPr>
          <w:rFonts w:eastAsiaTheme="minorEastAsia"/>
          <w:iCs/>
        </w:rPr>
        <w:t>positive weight: more expensive than the benchmark. negative weight: less expensive than the benchmark.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6B37981B" w:rsidR="00272DDE" w:rsidRPr="008B4416" w:rsidRDefault="008B4416" w:rsidP="0083091F">
      <w:pPr>
        <w:spacing w:line="320" w:lineRule="exact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242FAF">
      <w:pPr>
        <w:spacing w:line="320" w:lineRule="exact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7234D9">
      <w:pPr>
        <w:spacing w:line="320" w:lineRule="exact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3005465E" w:rsidR="00981AD4" w:rsidRDefault="00D84E60" w:rsidP="0083091F">
      <w:pPr>
        <w:spacing w:line="320" w:lineRule="exact"/>
      </w:pPr>
      <w:r>
        <w:t xml:space="preserve">* </w:t>
      </w:r>
      <w:r w:rsidR="00943DEF">
        <w:t>a</w:t>
      </w:r>
      <w:r>
        <w:t>djusted R-Squared</w:t>
      </w:r>
      <w:r w:rsidR="00075686">
        <w:t xml:space="preserve">: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n-p-1</m:t>
                </m:r>
              </m:e>
            </m:d>
          </m:den>
        </m:f>
      </m:oMath>
      <w:r w:rsidR="006D4815">
        <w:rPr>
          <w:rFonts w:eastAsiaTheme="minorEastAsia"/>
          <w:iCs/>
        </w:rPr>
        <w:t xml:space="preserve"> (n: </w:t>
      </w:r>
      <w:r w:rsidR="00A8069C">
        <w:rPr>
          <w:rFonts w:eastAsiaTheme="minorEastAsia"/>
          <w:iCs/>
        </w:rPr>
        <w:t xml:space="preserve">sample size, </w:t>
      </w:r>
      <w:r w:rsidR="006D4815">
        <w:rPr>
          <w:rFonts w:eastAsiaTheme="minorEastAsia"/>
          <w:iCs/>
        </w:rPr>
        <w:t>observations, p:</w:t>
      </w:r>
      <w:r w:rsidR="00930FFE">
        <w:rPr>
          <w:rFonts w:eastAsiaTheme="minorEastAsia"/>
          <w:iCs/>
        </w:rPr>
        <w:t xml:space="preserve"> estimators, </w:t>
      </w:r>
      <w:r w:rsidR="006D4815">
        <w:rPr>
          <w:rFonts w:eastAsiaTheme="minorEastAsia"/>
          <w:iCs/>
        </w:rPr>
        <w:t>predictors)</w:t>
      </w:r>
    </w:p>
    <w:p w14:paraId="7C42F3DF" w14:textId="77C9C7E8" w:rsidR="00041086" w:rsidRDefault="00041086" w:rsidP="0083091F">
      <w:pPr>
        <w:spacing w:line="320" w:lineRule="exact"/>
      </w:pPr>
      <w:r>
        <w:t xml:space="preserve">* </w:t>
      </w:r>
      <w:r w:rsidR="00943DEF">
        <w:t>f</w:t>
      </w:r>
      <w:r>
        <w:t xml:space="preserve">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83091F">
      <w:pPr>
        <w:spacing w:line="320" w:lineRule="exact"/>
      </w:pPr>
    </w:p>
    <w:p w14:paraId="1FFEDD8A" w14:textId="36BA0FCF" w:rsidR="00981AD4" w:rsidRPr="00811FF7" w:rsidRDefault="00FB430E" w:rsidP="0083091F">
      <w:pPr>
        <w:spacing w:line="320" w:lineRule="exact"/>
        <w:rPr>
          <w:b/>
          <w:bCs/>
        </w:rPr>
      </w:pPr>
      <w:r w:rsidRPr="00811FF7">
        <w:rPr>
          <w:b/>
          <w:bCs/>
        </w:rPr>
        <w:t>[</w:t>
      </w:r>
      <w:r w:rsidR="00943DEF">
        <w:rPr>
          <w:b/>
          <w:bCs/>
        </w:rPr>
        <w:t xml:space="preserve">LINEAR </w:t>
      </w:r>
      <w:r w:rsidRPr="00811FF7">
        <w:rPr>
          <w:b/>
          <w:bCs/>
        </w:rPr>
        <w:t>REGRESSION ASSUMPTIONS]</w:t>
      </w:r>
    </w:p>
    <w:p w14:paraId="0107FD92" w14:textId="165A413A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="00943DEF">
        <w:rPr>
          <w:rFonts w:eastAsiaTheme="minorEastAsia"/>
        </w:rPr>
        <w:t xml:space="preserve"> (line equation)</w:t>
      </w:r>
    </w:p>
    <w:p w14:paraId="2A977427" w14:textId="1F85175A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  <w:r w:rsidR="00943DEF">
        <w:rPr>
          <w:rFonts w:eastAsiaTheme="minorEastAsia"/>
        </w:rPr>
        <w:t xml:space="preserve"> </w:t>
      </w:r>
    </w:p>
    <w:p w14:paraId="15655249" w14:textId="20151C20" w:rsidR="00811FF7" w:rsidRPr="00CA28E0" w:rsidRDefault="00811FF7" w:rsidP="00FB430E">
      <w:pPr>
        <w:spacing w:line="320" w:lineRule="exact"/>
      </w:pPr>
      <w:r>
        <w:rPr>
          <w:rFonts w:eastAsiaTheme="minorEastAsia"/>
          <w:iCs/>
        </w:rPr>
        <w:t xml:space="preserve">   -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02436847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83091F">
      <w:pPr>
        <w:spacing w:line="320" w:lineRule="exact"/>
      </w:pPr>
    </w:p>
    <w:p w14:paraId="1910F044" w14:textId="79409E86" w:rsidR="00981AD4" w:rsidRPr="00205E06" w:rsidRDefault="00205E06" w:rsidP="0083091F">
      <w:pPr>
        <w:spacing w:line="320" w:lineRule="exact"/>
        <w:rPr>
          <w:b/>
          <w:bCs/>
        </w:rPr>
      </w:pPr>
      <w:r w:rsidRPr="00205E06">
        <w:rPr>
          <w:b/>
          <w:bCs/>
        </w:rPr>
        <w:t>[LOGISTIC REGRESSION]</w:t>
      </w:r>
    </w:p>
    <w:p w14:paraId="3F0E8513" w14:textId="12968214" w:rsidR="00205E06" w:rsidRDefault="00205E06" w:rsidP="0083091F">
      <w:pPr>
        <w:spacing w:line="320" w:lineRule="exact"/>
      </w:pPr>
      <w:r>
        <w:t>* possible outcomes are categorical, not numerical.</w:t>
      </w:r>
    </w:p>
    <w:p w14:paraId="3309010C" w14:textId="681BBE69" w:rsidR="00EF278F" w:rsidRPr="008E602D" w:rsidRDefault="00EF278F" w:rsidP="0083091F">
      <w:pPr>
        <w:spacing w:line="320" w:lineRule="exact"/>
      </w:pPr>
      <w:r>
        <w:t>* predicts the probability of an event occuring.</w:t>
      </w:r>
    </w:p>
    <w:p w14:paraId="370BAD8B" w14:textId="5CB4C62A" w:rsidR="00981AD4" w:rsidRDefault="00D23B6C" w:rsidP="0083091F">
      <w:pPr>
        <w:spacing w:line="320" w:lineRule="exact"/>
      </w:pPr>
      <w:r>
        <w:t>* assumptions: no endogeneity, normality</w:t>
      </w:r>
      <w:r w:rsidR="001D7FDD">
        <w:t>/</w:t>
      </w:r>
      <w:r>
        <w:t>homoscedasticity, no autocorrelation, no multicollinearity</w:t>
      </w:r>
    </w:p>
    <w:p w14:paraId="2E6A7C97" w14:textId="0D4D89A6" w:rsidR="00EF278F" w:rsidRDefault="00EF278F" w:rsidP="0083091F">
      <w:pPr>
        <w:spacing w:line="320" w:lineRule="exact"/>
      </w:pPr>
      <w:r>
        <w:t xml:space="preserve">* logistic regression model: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</m:oMath>
    </w:p>
    <w:p w14:paraId="14F69C94" w14:textId="4E4CEED3" w:rsidR="00D23B6C" w:rsidRPr="008E602D" w:rsidRDefault="008727B4" w:rsidP="0083091F">
      <w:pPr>
        <w:spacing w:line="320" w:lineRule="exact"/>
      </w:pPr>
      <w:r>
        <w:t>* logit regression model</w:t>
      </w:r>
      <w:r w:rsidR="0023534F">
        <w:t xml:space="preserve"> (odds)</w:t>
      </w:r>
      <w: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p>
        </m:sSup>
      </m:oMath>
    </w:p>
    <w:p w14:paraId="6B462A53" w14:textId="2F449DBD" w:rsidR="00B2797A" w:rsidRDefault="0023534F" w:rsidP="0083091F">
      <w:pPr>
        <w:spacing w:line="320" w:lineRule="exact"/>
      </w:pPr>
      <w:r>
        <w:t>* log(odds) = linear regression model</w:t>
      </w:r>
      <w:r w:rsidR="00022A65">
        <w:t xml:space="preserve"> (assumed </w:t>
      </w:r>
      <w:r w:rsidR="00022A65">
        <w:rPr>
          <w:rFonts w:cs="Calibri"/>
        </w:rPr>
        <w:t>ε</w:t>
      </w:r>
      <w:r w:rsidR="00022A65">
        <w:t xml:space="preserve"> = 0)</w:t>
      </w:r>
    </w:p>
    <w:p w14:paraId="7664368C" w14:textId="36AC6FC9" w:rsidR="00022A65" w:rsidRDefault="00022A65" w:rsidP="0083091F">
      <w:pPr>
        <w:spacing w:line="320" w:lineRule="exact"/>
      </w:pPr>
      <w:r>
        <w:t xml:space="preserve">* </w:t>
      </w:r>
      <w:r w:rsidR="002E5A69">
        <w:t xml:space="preserve">maximum likelihood estimation (MLE): </w:t>
      </w:r>
      <w:r w:rsidR="0069294D">
        <w:t xml:space="preserve">machine learning process that </w:t>
      </w:r>
      <w:r w:rsidR="009C745D">
        <w:t>tries to maximize likelihood function.</w:t>
      </w:r>
    </w:p>
    <w:p w14:paraId="1E9FDAEA" w14:textId="4466A352" w:rsidR="00713DB7" w:rsidRDefault="001D7FDD" w:rsidP="0083091F">
      <w:pPr>
        <w:spacing w:line="320" w:lineRule="exact"/>
      </w:pPr>
      <w:r>
        <w:rPr>
          <w:rFonts w:eastAsiaTheme="minorEastAsia"/>
          <w:iCs/>
        </w:rPr>
        <w:t>*</w:t>
      </w:r>
      <w:r w:rsidR="00713DB7">
        <w:rPr>
          <w:rFonts w:eastAsiaTheme="minorEastAsia"/>
          <w:iCs/>
        </w:rPr>
        <w:t xml:space="preserve"> likelihood function</w:t>
      </w:r>
      <w:r w:rsidR="00713DB7">
        <w:t>: estimates how likely it is that the model at hand describes the real underlying relationship of variables.</w:t>
      </w:r>
      <w:r w:rsidR="00A276E2">
        <w:t xml:space="preserve"> bigger likelihood function higher the probablity that model is correct.</w:t>
      </w:r>
    </w:p>
    <w:p w14:paraId="1A5E3803" w14:textId="6B8FCE17" w:rsidR="00713DB7" w:rsidRPr="008E602D" w:rsidRDefault="001D7FDD" w:rsidP="0083091F">
      <w:pPr>
        <w:spacing w:line="320" w:lineRule="exact"/>
      </w:pPr>
      <w:r>
        <w:rPr>
          <w:rFonts w:eastAsiaTheme="minorEastAsia"/>
          <w:iCs/>
        </w:rPr>
        <w:t>*</w:t>
      </w:r>
      <w:r w:rsidR="000D2F49">
        <w:rPr>
          <w:rFonts w:eastAsiaTheme="minorEastAsia"/>
          <w:iCs/>
        </w:rPr>
        <w:t xml:space="preserve"> log likelihood: more popular metric than likelihood function. almost but not always negative. </w:t>
      </w:r>
      <w:r w:rsidR="003824C0">
        <w:rPr>
          <w:rFonts w:eastAsiaTheme="minorEastAsia"/>
          <w:iCs/>
        </w:rPr>
        <w:t xml:space="preserve">higher </w:t>
      </w:r>
      <w:r>
        <w:rPr>
          <w:rFonts w:eastAsiaTheme="minorEastAsia"/>
          <w:iCs/>
        </w:rPr>
        <w:t xml:space="preserve">is </w:t>
      </w:r>
      <w:r w:rsidR="000D2F49">
        <w:rPr>
          <w:rFonts w:eastAsiaTheme="minorEastAsia"/>
          <w:iCs/>
        </w:rPr>
        <w:t>better.</w:t>
      </w:r>
    </w:p>
    <w:p w14:paraId="140901BA" w14:textId="2E3DB35B" w:rsidR="00B2797A" w:rsidRDefault="001D7FDD" w:rsidP="0083091F">
      <w:pPr>
        <w:spacing w:line="320" w:lineRule="exact"/>
      </w:pPr>
      <w:r>
        <w:lastRenderedPageBreak/>
        <w:t>*</w:t>
      </w:r>
      <w:r w:rsidR="000D2F49">
        <w:t xml:space="preserve"> log likelihood null: log likelihood which has no independent variables. check if model has explanatory power.</w:t>
      </w:r>
    </w:p>
    <w:p w14:paraId="3D174D24" w14:textId="5D4FF9C2" w:rsidR="009E4196" w:rsidRDefault="001D7FDD" w:rsidP="0083091F">
      <w:pPr>
        <w:spacing w:line="320" w:lineRule="exact"/>
      </w:pPr>
      <w:r>
        <w:t>*</w:t>
      </w:r>
      <w:r w:rsidR="009E4196">
        <w:t xml:space="preserve"> log likelihood ratio test (llr): f-test for logistic regression. checks if model is statistically different</w:t>
      </w:r>
      <w:r w:rsidR="003F1264">
        <w:t xml:space="preserve"> useless</w:t>
      </w:r>
      <w:r w:rsidR="009E4196">
        <w:t xml:space="preserve"> from LL-null</w:t>
      </w:r>
      <w:r>
        <w:t>, in other words useless</w:t>
      </w:r>
      <w:r w:rsidR="00D95B97">
        <w:t>.</w:t>
      </w:r>
      <w:r w:rsidR="008F7958">
        <w:t xml:space="preserve"> lower </w:t>
      </w:r>
      <w:r>
        <w:t xml:space="preserve">is </w:t>
      </w:r>
      <w:r w:rsidR="008F7958">
        <w:t>better.</w:t>
      </w:r>
    </w:p>
    <w:p w14:paraId="14687C98" w14:textId="2877A659" w:rsidR="000D2F49" w:rsidRPr="008E602D" w:rsidRDefault="001D7FDD" w:rsidP="0083091F">
      <w:pPr>
        <w:spacing w:line="320" w:lineRule="exact"/>
      </w:pPr>
      <w:r>
        <w:t>*</w:t>
      </w:r>
      <w:r w:rsidR="005F5401">
        <w:t xml:space="preserve"> pseudo R-Squared: comparing variations of same model.</w:t>
      </w:r>
      <w:r>
        <w:t xml:space="preserve"> </w:t>
      </w:r>
      <w:r w:rsidR="005F5401">
        <w:t xml:space="preserve">different models have non comparable </w:t>
      </w:r>
      <w:r>
        <w:t>pseudo R-Squared</w:t>
      </w:r>
      <w:r>
        <w:t xml:space="preserve"> values</w:t>
      </w:r>
      <w:r w:rsidR="005F5401">
        <w:t xml:space="preserve">. </w:t>
      </w:r>
    </w:p>
    <w:p w14:paraId="4304B9FA" w14:textId="1135709D" w:rsidR="00B2797A" w:rsidRPr="008E602D" w:rsidRDefault="008C6792" w:rsidP="0083091F">
      <w:pPr>
        <w:spacing w:line="320" w:lineRule="exact"/>
      </w:pPr>
      <w:r>
        <w:t>* binary predictors: corresponding to dummy variables in logistic regression.</w:t>
      </w: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77777777" w:rsidR="00B2797A" w:rsidRPr="008E602D" w:rsidRDefault="00B2797A" w:rsidP="0083091F">
      <w:pPr>
        <w:spacing w:line="320" w:lineRule="exact"/>
      </w:pP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2A65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5686"/>
    <w:rsid w:val="00077AD5"/>
    <w:rsid w:val="00083189"/>
    <w:rsid w:val="00090201"/>
    <w:rsid w:val="00090DDE"/>
    <w:rsid w:val="00095E05"/>
    <w:rsid w:val="000974FB"/>
    <w:rsid w:val="000A0ECE"/>
    <w:rsid w:val="000B0A6A"/>
    <w:rsid w:val="000B5C38"/>
    <w:rsid w:val="000B785E"/>
    <w:rsid w:val="000C1057"/>
    <w:rsid w:val="000C11FA"/>
    <w:rsid w:val="000C366F"/>
    <w:rsid w:val="000C6785"/>
    <w:rsid w:val="000D05F4"/>
    <w:rsid w:val="000D08B5"/>
    <w:rsid w:val="000D2F49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06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43C5"/>
    <w:rsid w:val="001B738A"/>
    <w:rsid w:val="001C0BFF"/>
    <w:rsid w:val="001C1619"/>
    <w:rsid w:val="001D4A8A"/>
    <w:rsid w:val="001D6BD6"/>
    <w:rsid w:val="001D7FDD"/>
    <w:rsid w:val="001E0D94"/>
    <w:rsid w:val="00202D75"/>
    <w:rsid w:val="002038AA"/>
    <w:rsid w:val="00205E06"/>
    <w:rsid w:val="00207355"/>
    <w:rsid w:val="00210262"/>
    <w:rsid w:val="00211A5F"/>
    <w:rsid w:val="00211ADF"/>
    <w:rsid w:val="00216EEA"/>
    <w:rsid w:val="0022326B"/>
    <w:rsid w:val="002243CB"/>
    <w:rsid w:val="00225D9C"/>
    <w:rsid w:val="00233712"/>
    <w:rsid w:val="0023534F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718"/>
    <w:rsid w:val="002E5A69"/>
    <w:rsid w:val="002F5E74"/>
    <w:rsid w:val="002F60D8"/>
    <w:rsid w:val="00300B8D"/>
    <w:rsid w:val="00313A07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24C0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1264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28E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40504"/>
    <w:rsid w:val="00545199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16CE"/>
    <w:rsid w:val="0059348B"/>
    <w:rsid w:val="00593C59"/>
    <w:rsid w:val="005A4F9B"/>
    <w:rsid w:val="005A54A6"/>
    <w:rsid w:val="005B0DD4"/>
    <w:rsid w:val="005C2D69"/>
    <w:rsid w:val="005D029D"/>
    <w:rsid w:val="005D6E8B"/>
    <w:rsid w:val="005E6E17"/>
    <w:rsid w:val="005E7FDF"/>
    <w:rsid w:val="005F5401"/>
    <w:rsid w:val="005F7124"/>
    <w:rsid w:val="00600408"/>
    <w:rsid w:val="00601B07"/>
    <w:rsid w:val="00601F53"/>
    <w:rsid w:val="00603963"/>
    <w:rsid w:val="006074DA"/>
    <w:rsid w:val="0061003D"/>
    <w:rsid w:val="006107DA"/>
    <w:rsid w:val="00610D7D"/>
    <w:rsid w:val="00613D96"/>
    <w:rsid w:val="00615606"/>
    <w:rsid w:val="006164F5"/>
    <w:rsid w:val="00616A0E"/>
    <w:rsid w:val="00616B6F"/>
    <w:rsid w:val="00616B8F"/>
    <w:rsid w:val="006172D2"/>
    <w:rsid w:val="00620390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9294D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D4815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13DB7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7C8E"/>
    <w:rsid w:val="00754FFD"/>
    <w:rsid w:val="007552C0"/>
    <w:rsid w:val="0075633C"/>
    <w:rsid w:val="0076339A"/>
    <w:rsid w:val="00771E30"/>
    <w:rsid w:val="00773DD5"/>
    <w:rsid w:val="00776F53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F30BF"/>
    <w:rsid w:val="007F6BB3"/>
    <w:rsid w:val="007F75A3"/>
    <w:rsid w:val="00811FF7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5592D"/>
    <w:rsid w:val="008633AB"/>
    <w:rsid w:val="00865CC9"/>
    <w:rsid w:val="00870B99"/>
    <w:rsid w:val="008727B4"/>
    <w:rsid w:val="008740AA"/>
    <w:rsid w:val="0088001B"/>
    <w:rsid w:val="00881660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4E6B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C6792"/>
    <w:rsid w:val="008D0302"/>
    <w:rsid w:val="008D1ECE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8F7958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1640D"/>
    <w:rsid w:val="009275AC"/>
    <w:rsid w:val="009278BB"/>
    <w:rsid w:val="00930FFE"/>
    <w:rsid w:val="0093142B"/>
    <w:rsid w:val="009325DE"/>
    <w:rsid w:val="00932A0A"/>
    <w:rsid w:val="00933004"/>
    <w:rsid w:val="00935E7A"/>
    <w:rsid w:val="00943DEF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2FD9"/>
    <w:rsid w:val="009C328D"/>
    <w:rsid w:val="009C5648"/>
    <w:rsid w:val="009C745D"/>
    <w:rsid w:val="009D586C"/>
    <w:rsid w:val="009E0ABE"/>
    <w:rsid w:val="009E4196"/>
    <w:rsid w:val="009E43E1"/>
    <w:rsid w:val="009E6169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276E2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069C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05EE"/>
    <w:rsid w:val="00BC4313"/>
    <w:rsid w:val="00BC5B1F"/>
    <w:rsid w:val="00BD3DC3"/>
    <w:rsid w:val="00BD539A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55A1"/>
    <w:rsid w:val="00CE72B2"/>
    <w:rsid w:val="00CF28EF"/>
    <w:rsid w:val="00CF5827"/>
    <w:rsid w:val="00D0601A"/>
    <w:rsid w:val="00D11152"/>
    <w:rsid w:val="00D157FC"/>
    <w:rsid w:val="00D22263"/>
    <w:rsid w:val="00D22792"/>
    <w:rsid w:val="00D23B6C"/>
    <w:rsid w:val="00D27A61"/>
    <w:rsid w:val="00D315E2"/>
    <w:rsid w:val="00D323F0"/>
    <w:rsid w:val="00D32746"/>
    <w:rsid w:val="00D33C3C"/>
    <w:rsid w:val="00D34CD9"/>
    <w:rsid w:val="00D4064B"/>
    <w:rsid w:val="00D44C8E"/>
    <w:rsid w:val="00D60AAF"/>
    <w:rsid w:val="00D64960"/>
    <w:rsid w:val="00D66831"/>
    <w:rsid w:val="00D66AF3"/>
    <w:rsid w:val="00D7062C"/>
    <w:rsid w:val="00D707D7"/>
    <w:rsid w:val="00D753CB"/>
    <w:rsid w:val="00D75553"/>
    <w:rsid w:val="00D83D4A"/>
    <w:rsid w:val="00D84E60"/>
    <w:rsid w:val="00D91A62"/>
    <w:rsid w:val="00D955FF"/>
    <w:rsid w:val="00D959DA"/>
    <w:rsid w:val="00D95B97"/>
    <w:rsid w:val="00DB51B4"/>
    <w:rsid w:val="00DB5663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BAB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57BC"/>
    <w:rsid w:val="00EE59CF"/>
    <w:rsid w:val="00EE6321"/>
    <w:rsid w:val="00EE6987"/>
    <w:rsid w:val="00EF278F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8191A"/>
    <w:rsid w:val="00F86778"/>
    <w:rsid w:val="00F90628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685</cp:revision>
  <dcterms:created xsi:type="dcterms:W3CDTF">2020-09-14T16:17:00Z</dcterms:created>
  <dcterms:modified xsi:type="dcterms:W3CDTF">2020-10-17T19:42:00Z</dcterms:modified>
</cp:coreProperties>
</file>