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タイトル"/>
      </w:pPr>
      <w:r>
        <w:rPr>
          <w:rtl w:val="0"/>
          <w:lang w:val="en-US"/>
        </w:rPr>
        <w:t>EDPC1</w:t>
      </w:r>
      <w:r>
        <w:rPr>
          <w:rtl w:val="0"/>
          <w:lang w:val="en-US"/>
        </w:rPr>
        <w:t>-</w:t>
      </w:r>
      <w:r>
        <w:rPr>
          <w:rtl w:val="0"/>
          <w:lang w:val="en-US"/>
        </w:rPr>
        <w:t>multiplication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3</w:t>
      </w:r>
      <w:r>
        <w:rPr>
          <w:rtl w:val="0"/>
          <w:lang w:val="en-US"/>
        </w:rPr>
        <w:t>00</w:t>
      </w:r>
      <w:r>
        <w:rPr>
          <w:rFonts w:eastAsia="ヒラギノ角ゴ ProN W6" w:hint="eastAsia"/>
          <w:rtl w:val="0"/>
          <w:lang w:val="ja-JP" w:eastAsia="ja-JP"/>
        </w:rPr>
        <w:t>点</w:t>
      </w:r>
    </w:p>
    <w:p>
      <w:pPr>
        <w:pStyle w:val="件名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問題文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君は、掛け算が大好きです。ところで、</w:t>
      </w: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君は、整数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と数列</w:t>
      </w:r>
      <w:r>
        <w:rPr>
          <w:sz w:val="28"/>
          <w:szCs w:val="28"/>
          <w:rtl w:val="0"/>
          <w:lang w:val="en-US"/>
        </w:rPr>
        <w:t>A={a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>,a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>,..,a</w:t>
      </w:r>
      <w:r>
        <w:rPr>
          <w:sz w:val="28"/>
          <w:szCs w:val="28"/>
          <w:vertAlign w:val="subscript"/>
          <w:rtl w:val="0"/>
          <w:lang w:val="en-US"/>
        </w:rPr>
        <w:t>M</w:t>
      </w:r>
      <w:r>
        <w:rPr>
          <w:sz w:val="28"/>
          <w:szCs w:val="28"/>
          <w:rtl w:val="0"/>
          <w:lang w:val="en-US"/>
        </w:rPr>
        <w:t>}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を持っています。そのため、数列</w:t>
      </w:r>
      <w:r>
        <w:rPr>
          <w:sz w:val="28"/>
          <w:szCs w:val="28"/>
          <w:rtl w:val="0"/>
          <w:lang w:val="en-US"/>
        </w:rPr>
        <w:t>A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の整数のみを使って好きなだけ掛け算を行い</w:t>
      </w:r>
      <w:r>
        <w:rPr>
          <w:sz w:val="28"/>
          <w:szCs w:val="28"/>
          <w:rtl w:val="0"/>
          <w:lang w:val="en-US"/>
        </w:rPr>
        <w:t>(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１度も掛け算をしなくても良い</w:t>
      </w:r>
      <w:r>
        <w:rPr>
          <w:sz w:val="28"/>
          <w:szCs w:val="28"/>
          <w:rtl w:val="0"/>
          <w:lang w:val="en-US"/>
        </w:rPr>
        <w:t>)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、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にすることができるか確かめることにしました。しかし、それだけだと物足りないと思った</w:t>
      </w: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君は、</w:t>
      </w:r>
      <w:r>
        <w:rPr>
          <w:sz w:val="28"/>
          <w:szCs w:val="28"/>
          <w:rtl w:val="0"/>
          <w:lang w:val="en-US"/>
        </w:rPr>
        <w:t>K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個の整数を決め、計算の途中でこの整数にならない</w:t>
      </w:r>
      <w:r>
        <w:rPr>
          <w:sz w:val="28"/>
          <w:szCs w:val="28"/>
          <w:rtl w:val="0"/>
          <w:lang w:val="en-US"/>
        </w:rPr>
        <w:t>(NG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数</w:t>
      </w:r>
      <w:r>
        <w:rPr>
          <w:sz w:val="28"/>
          <w:szCs w:val="28"/>
          <w:rtl w:val="0"/>
          <w:lang w:val="en-US"/>
        </w:rPr>
        <w:t>)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ように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にできるか確かめることにしました。</w:t>
      </w:r>
      <w:r>
        <w:rPr>
          <w:sz w:val="28"/>
          <w:szCs w:val="28"/>
          <w:rtl w:val="0"/>
          <w:lang w:val="en-US"/>
        </w:rPr>
        <w:t>Piroike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君の代わりに、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en-US"/>
        </w:rPr>
        <w:t>にすることができるか求めてください。</w:t>
      </w: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制約</w:t>
      </w:r>
    </w:p>
    <w:p>
      <w:pPr>
        <w:pStyle w:val="本文 A"/>
        <w:rPr>
          <w:sz w:val="28"/>
          <w:szCs w:val="28"/>
        </w:rPr>
      </w:pPr>
      <w:r>
        <w:rPr>
          <w:rFonts w:ascii="Arial Unicode MS" w:hAnsi="Arial Unicode MS" w:eastAsia="ヒラギノ角ゴ ProN W3" w:hint="eastAsia"/>
          <w:sz w:val="28"/>
          <w:szCs w:val="28"/>
          <w:rtl w:val="0"/>
          <w:lang w:val="ja-JP" w:eastAsia="ja-JP"/>
        </w:rPr>
        <w:t>・入力値は、すべて整数値である</w:t>
      </w:r>
    </w:p>
    <w:p>
      <w:pPr>
        <w:pStyle w:val="本文 A"/>
        <w:rPr>
          <w:sz w:val="28"/>
          <w:szCs w:val="28"/>
          <w:vertAlign w:val="superscript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4</w:t>
      </w:r>
    </w:p>
    <w:p>
      <w:pPr>
        <w:pStyle w:val="本文 A"/>
        <w:rPr>
          <w:sz w:val="28"/>
          <w:szCs w:val="28"/>
          <w:vertAlign w:val="superscript"/>
          <w:lang w:val="en-US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 w:eastAsia="ja-JP"/>
        </w:rPr>
        <w:t>1</w:t>
      </w:r>
      <w:r>
        <w:rPr>
          <w:sz w:val="28"/>
          <w:szCs w:val="28"/>
          <w:u w:val="single"/>
          <w:rtl w:val="0"/>
          <w:lang w:val="en-US" w:eastAsia="ja-JP"/>
        </w:rPr>
        <w:t>&lt;</w:t>
      </w:r>
      <w:r>
        <w:rPr>
          <w:sz w:val="28"/>
          <w:szCs w:val="28"/>
          <w:rtl w:val="0"/>
          <w:lang w:val="en-US" w:eastAsia="ja-JP"/>
        </w:rPr>
        <w:t>M</w:t>
      </w:r>
      <w:r>
        <w:rPr>
          <w:sz w:val="28"/>
          <w:szCs w:val="28"/>
          <w:u w:val="single"/>
          <w:rtl w:val="0"/>
          <w:lang w:val="en-US" w:eastAsia="ja-JP"/>
        </w:rPr>
        <w:t>&lt;</w:t>
      </w:r>
      <w:r>
        <w:rPr>
          <w:sz w:val="28"/>
          <w:szCs w:val="28"/>
          <w:rtl w:val="0"/>
          <w:lang w:val="en-US" w:eastAsia="ja-JP"/>
        </w:rPr>
        <w:t>100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・</w:t>
      </w:r>
      <w:r>
        <w:rPr>
          <w:sz w:val="28"/>
          <w:szCs w:val="28"/>
          <w:rtl w:val="0"/>
          <w:lang w:val="en-US"/>
        </w:rPr>
        <w:t>2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sz w:val="28"/>
          <w:szCs w:val="28"/>
          <w:rtl w:val="0"/>
          <w:lang w:val="en-US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K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10</w:t>
      </w:r>
      <w:r>
        <w:rPr>
          <w:sz w:val="28"/>
          <w:szCs w:val="28"/>
          <w:vertAlign w:val="superscript"/>
          <w:rtl w:val="0"/>
          <w:lang w:val="en-US"/>
        </w:rPr>
        <w:t>4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en-US" w:eastAsia="ja-JP"/>
        </w:rPr>
        <w:t>・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NG</w:t>
      </w:r>
      <w:r>
        <w:rPr>
          <w:sz w:val="28"/>
          <w:szCs w:val="28"/>
          <w:vertAlign w:val="subscript"/>
          <w:rtl w:val="0"/>
          <w:lang w:val="en-US"/>
        </w:rPr>
        <w:t>i</w:t>
      </w:r>
      <w:r>
        <w:rPr>
          <w:sz w:val="28"/>
          <w:szCs w:val="28"/>
          <w:u w:val="single"/>
          <w:rtl w:val="0"/>
          <w:lang w:val="en-US"/>
        </w:rPr>
        <w:t>&lt;</w:t>
      </w:r>
      <w:r>
        <w:rPr>
          <w:sz w:val="28"/>
          <w:szCs w:val="28"/>
          <w:rtl w:val="0"/>
          <w:lang w:val="en-US"/>
        </w:rPr>
        <w:t>N</w:t>
      </w: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入力</w:t>
      </w:r>
    </w:p>
    <w:p>
      <w:pPr>
        <w:pStyle w:val="本文 A"/>
        <w:rPr>
          <w:sz w:val="28"/>
          <w:szCs w:val="28"/>
        </w:rPr>
      </w:pP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en-US"/>
        </w:rPr>
        <w:t xml:space="preserve"> M K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a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a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 xml:space="preserve"> … </w:t>
      </w:r>
      <w:r>
        <w:rPr>
          <w:sz w:val="28"/>
          <w:szCs w:val="28"/>
          <w:rtl w:val="0"/>
          <w:lang w:val="en-US"/>
        </w:rPr>
        <w:t>a</w:t>
      </w:r>
      <w:r>
        <w:rPr>
          <w:sz w:val="28"/>
          <w:szCs w:val="28"/>
          <w:vertAlign w:val="subscript"/>
          <w:rtl w:val="0"/>
          <w:lang w:val="en-US"/>
        </w:rPr>
        <w:t>M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NG</w:t>
      </w:r>
      <w:r>
        <w:rPr>
          <w:sz w:val="28"/>
          <w:szCs w:val="28"/>
          <w:vertAlign w:val="subscript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NG</w:t>
      </w:r>
      <w:r>
        <w:rPr>
          <w:sz w:val="28"/>
          <w:szCs w:val="28"/>
          <w:vertAlign w:val="subscript"/>
          <w:rtl w:val="0"/>
          <w:lang w:val="en-US"/>
        </w:rPr>
        <w:t>2</w:t>
      </w:r>
      <w:r>
        <w:rPr>
          <w:sz w:val="28"/>
          <w:szCs w:val="28"/>
          <w:rtl w:val="0"/>
          <w:lang w:val="en-US"/>
        </w:rPr>
        <w:t xml:space="preserve"> NG</w:t>
      </w:r>
      <w:r>
        <w:rPr>
          <w:sz w:val="28"/>
          <w:szCs w:val="28"/>
          <w:vertAlign w:val="subscript"/>
          <w:rtl w:val="0"/>
          <w:lang w:val="en-US"/>
        </w:rPr>
        <w:t>3</w:t>
      </w:r>
      <w:r>
        <w:rPr>
          <w:sz w:val="28"/>
          <w:szCs w:val="28"/>
          <w:rtl w:val="0"/>
          <w:lang w:val="en-US"/>
        </w:rPr>
        <w:t xml:space="preserve"> … </w:t>
      </w:r>
      <w:r>
        <w:rPr>
          <w:sz w:val="28"/>
          <w:szCs w:val="28"/>
          <w:rtl w:val="0"/>
          <w:lang w:val="en-US"/>
        </w:rPr>
        <w:t>NG</w:t>
      </w:r>
      <w:r>
        <w:rPr>
          <w:sz w:val="28"/>
          <w:szCs w:val="28"/>
          <w:vertAlign w:val="subscript"/>
          <w:rtl w:val="0"/>
          <w:lang w:val="en-US"/>
        </w:rPr>
        <w:t>K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40"/>
          <w:szCs w:val="40"/>
        </w:rPr>
      </w:pPr>
      <w:r>
        <w:rPr>
          <w:sz w:val="40"/>
          <w:szCs w:val="40"/>
          <w:rtl w:val="0"/>
          <w:lang w:val="ja-JP" w:eastAsia="ja-JP"/>
        </w:rPr>
        <w:t>○</w:t>
      </w:r>
      <w:r>
        <w:rPr>
          <w:rFonts w:ascii="Arial Unicode MS" w:hAnsi="Arial Unicode MS" w:eastAsia="ヒラギノ角ゴ ProN W3" w:hint="eastAsia"/>
          <w:sz w:val="40"/>
          <w:szCs w:val="40"/>
          <w:rtl w:val="0"/>
          <w:lang w:val="ja-JP" w:eastAsia="ja-JP"/>
        </w:rPr>
        <w:t>出力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NG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数にならないようにしながら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にできるのなら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Yes</w:t>
      </w:r>
      <w:r>
        <w:rPr>
          <w:sz w:val="28"/>
          <w:szCs w:val="28"/>
          <w:rtl w:val="0"/>
          <w:lang w:val="en-US"/>
        </w:rPr>
        <w:t>”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、できないなら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No</w:t>
      </w:r>
      <w:r>
        <w:rPr>
          <w:sz w:val="28"/>
          <w:szCs w:val="28"/>
          <w:rtl w:val="0"/>
          <w:lang w:val="en-US"/>
        </w:rPr>
        <w:t>”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を出力してください。</w:t>
      </w: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28"/>
          <w:szCs w:val="28"/>
        </w:rPr>
      </w:pP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・入力例１</w:t>
      </w:r>
      <w:r>
        <w:rPr>
          <w:sz w:val="34"/>
          <w:szCs w:val="34"/>
          <w:rtl w:val="0"/>
          <w:lang w:val="en-US"/>
        </w:rPr>
        <w:t>(</w:t>
      </w: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サンプル後で作成</w:t>
      </w:r>
      <w:r>
        <w:rPr>
          <w:sz w:val="34"/>
          <w:szCs w:val="34"/>
          <w:rtl w:val="0"/>
          <w:lang w:val="en-US"/>
        </w:rPr>
        <w:t>)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</w:t>
      </w:r>
      <w:r>
        <w:rPr>
          <w:sz w:val="28"/>
          <w:szCs w:val="28"/>
          <w:rtl w:val="0"/>
          <w:lang w:val="en-US"/>
        </w:rPr>
        <w:t>6 3 1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</w:t>
      </w:r>
      <w:r>
        <w:rPr>
          <w:sz w:val="28"/>
          <w:szCs w:val="28"/>
          <w:rtl w:val="0"/>
          <w:lang w:val="en-US"/>
        </w:rPr>
        <w:t xml:space="preserve"> 2 3 4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5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・出力例１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Yes</w:t>
      </w:r>
    </w:p>
    <w:p>
      <w:pPr>
        <w:pStyle w:val="本文 A"/>
        <w:rPr>
          <w:sz w:val="34"/>
          <w:szCs w:val="34"/>
        </w:rPr>
      </w:pPr>
      <w:r>
        <w:rPr>
          <w:sz w:val="28"/>
          <w:szCs w:val="28"/>
          <w:rtl w:val="0"/>
          <w:lang w:val="en-US"/>
        </w:rPr>
        <w:t>(2</w:t>
      </w:r>
      <w:r>
        <w:rPr>
          <w:sz w:val="34"/>
          <w:szCs w:val="34"/>
          <w:rtl w:val="0"/>
          <w:lang w:val="ja-JP" w:eastAsia="ja-JP"/>
        </w:rPr>
        <w:t>×</w:t>
      </w:r>
      <w:r>
        <w:rPr>
          <w:sz w:val="28"/>
          <w:szCs w:val="28"/>
          <w:rtl w:val="0"/>
          <w:lang w:val="en-US"/>
        </w:rPr>
        <w:t>3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をすれば、６になり</w:t>
      </w:r>
      <w:r>
        <w:rPr>
          <w:sz w:val="28"/>
          <w:szCs w:val="28"/>
          <w:rtl w:val="0"/>
          <w:lang w:val="en-US"/>
        </w:rPr>
        <w:t>2,3,6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のいずれも</w:t>
      </w:r>
      <w:r>
        <w:rPr>
          <w:sz w:val="28"/>
          <w:szCs w:val="28"/>
          <w:rtl w:val="0"/>
          <w:lang w:val="en-US"/>
        </w:rPr>
        <w:t>NG</w:t>
      </w:r>
      <w:r>
        <w:rPr>
          <w:rFonts w:eastAsia="ヒラギノ角ゴ ProN W3" w:hint="eastAsia"/>
          <w:sz w:val="28"/>
          <w:szCs w:val="28"/>
          <w:rtl w:val="0"/>
          <w:lang w:val="ja-JP" w:eastAsia="ja-JP"/>
        </w:rPr>
        <w:t>数ではないので可能です</w:t>
      </w:r>
      <w:r>
        <w:rPr>
          <w:sz w:val="28"/>
          <w:szCs w:val="28"/>
          <w:rtl w:val="0"/>
          <w:lang w:val="en-US"/>
        </w:rPr>
        <w:t>)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・入力例２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5 4 1</w:t>
      </w:r>
    </w:p>
    <w:p>
      <w:pPr>
        <w:pStyle w:val="本文 A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2 3 4 5</w:t>
      </w:r>
    </w:p>
    <w:p>
      <w:pPr>
        <w:pStyle w:val="本文 A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5</w:t>
      </w:r>
    </w:p>
    <w:p>
      <w:pPr>
        <w:pStyle w:val="本文 A"/>
        <w:rPr>
          <w:sz w:val="34"/>
          <w:szCs w:val="34"/>
        </w:rPr>
      </w:pPr>
      <w:r>
        <w:rPr>
          <w:rFonts w:ascii="Arial Unicode MS" w:hAnsi="Arial Unicode MS" w:eastAsia="ヒラギノ角ゴ ProN W3" w:hint="eastAsia"/>
          <w:sz w:val="34"/>
          <w:szCs w:val="34"/>
          <w:rtl w:val="0"/>
          <w:lang w:val="ja-JP" w:eastAsia="ja-JP"/>
        </w:rPr>
        <w:t>・出力例２</w:t>
      </w:r>
    </w:p>
    <w:p>
      <w:pPr>
        <w:pStyle w:val="本文 A"/>
        <w:rPr>
          <w:sz w:val="28"/>
          <w:szCs w:val="28"/>
          <w:lang w:val="en-US"/>
        </w:rPr>
      </w:pPr>
      <w:r>
        <w:rPr>
          <w:rFonts w:eastAsia="ヒラギノ角ゴ ProN W3" w:hint="eastAsia"/>
          <w:rtl w:val="0"/>
          <w:lang w:val="ja-JP" w:eastAsia="ja-JP"/>
        </w:rPr>
        <w:t>　</w:t>
      </w:r>
      <w:r>
        <w:rPr>
          <w:sz w:val="28"/>
          <w:szCs w:val="28"/>
          <w:rtl w:val="0"/>
          <w:lang w:val="en-US"/>
        </w:rPr>
        <w:t>No</w:t>
      </w:r>
    </w:p>
    <w:p>
      <w:pPr>
        <w:pStyle w:val="本文 A"/>
      </w:pPr>
      <w:r>
        <w:rPr>
          <w:sz w:val="28"/>
          <w:szCs w:val="28"/>
          <w:rtl w:val="0"/>
          <w:lang w:val="en-US"/>
        </w:rPr>
        <w:t>(NG</w:t>
      </w:r>
      <w:r>
        <w:rPr>
          <w:rFonts w:eastAsia="ヒラギノ角ゴ ProN W3" w:hint="eastAsia"/>
          <w:sz w:val="28"/>
          <w:szCs w:val="28"/>
          <w:rtl w:val="0"/>
          <w:lang w:val="en-US" w:eastAsia="ja-JP"/>
        </w:rPr>
        <w:t>数が</w:t>
      </w:r>
      <w:r>
        <w:rPr>
          <w:sz w:val="28"/>
          <w:szCs w:val="28"/>
          <w:rtl w:val="0"/>
          <w:lang w:val="en-US"/>
        </w:rPr>
        <w:t>N</w:t>
      </w:r>
      <w:r>
        <w:rPr>
          <w:rFonts w:eastAsia="ヒラギノ角ゴ ProN W3" w:hint="eastAsia"/>
          <w:sz w:val="28"/>
          <w:szCs w:val="28"/>
          <w:rtl w:val="0"/>
          <w:lang w:val="en-US" w:eastAsia="ja-JP"/>
        </w:rPr>
        <w:t>の場合もあります</w:t>
      </w:r>
      <w:r>
        <w:rPr>
          <w:sz w:val="28"/>
          <w:szCs w:val="28"/>
          <w:rtl w:val="0"/>
          <w:lang w:val="en-US"/>
        </w:rPr>
        <w:t>)</w:t>
      </w:r>
    </w:p>
    <w:sectPr>
      <w:headerReference w:type="default" r:id="rId4"/>
      <w:footerReference w:type="default" r:id="rId5"/>
      <w:pgSz w:w="11900" w:h="16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N W6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  <w:tabs>
        <w:tab w:val="center" w:pos="4513"/>
        <w:tab w:val="right" w:pos="90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ヘッダとフッタ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日本語" w:val="‘“(〔[{〈《「『【⦅〘〖«〝︵︷︹︻︽︿﹁﹃﹇﹙﹛﹝｢"/>
  <w:noLineBreaksBefore w:lang="日本語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ヘッダとフッタ">
    <w:name w:val="ヘッダとフッタ"/>
    <w:next w:val="ヘッダとフッタ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タイトル">
    <w:name w:val="タイトル"/>
    <w:next w:val="タイトル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ヒラギノ角ゴ ProN W6" w:cs="Arial Unicode MS" w:hAnsi="ヒラギノ角ゴ ProN W6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44444"/>
      <w:spacing w:val="0"/>
      <w:kern w:val="0"/>
      <w:position w:val="0"/>
      <w:sz w:val="36"/>
      <w:szCs w:val="36"/>
      <w:u w:val="none" w:color="44444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444444"/>
        </w14:solidFill>
      </w14:textFill>
    </w:rPr>
  </w:style>
  <w:style w:type="paragraph" w:styleId="件名">
    <w:name w:val="件名"/>
    <w:next w:val="本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本文 A">
    <w:name w:val="本文 A"/>
    <w:next w:val="本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ヒラギノ角ゴ ProN W3" w:cs="Arial Unicode MS" w:hAnsi="ヒラギノ角ゴ ProN W3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