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6dlcsmtbwm81" w:id="0"/>
      <w:bookmarkEnd w:id="0"/>
      <w:r w:rsidDel="00000000" w:rsidR="00000000" w:rsidRPr="00000000">
        <w:rPr>
          <w:rtl w:val="0"/>
        </w:rPr>
        <w:t xml:space="preserve">Strategic Financial Briefing: The 'Money' Framework for Wealth Generation</w:t>
      </w:r>
    </w:p>
    <w:p w:rsidR="00000000" w:rsidDel="00000000" w:rsidP="00000000" w:rsidRDefault="00000000" w:rsidRPr="00000000" w14:paraId="00000002">
      <w:pPr>
        <w:pStyle w:val="Heading4"/>
        <w:rPr/>
      </w:pPr>
      <w:bookmarkStart w:colFirst="0" w:colLast="0" w:name="_8y6o6vfgxamy" w:id="1"/>
      <w:bookmarkEnd w:id="1"/>
      <w:r w:rsidDel="00000000" w:rsidR="00000000" w:rsidRPr="00000000">
        <w:rPr>
          <w:rtl w:val="0"/>
        </w:rPr>
        <w:t xml:space="preserve">1. Summary</w:t>
      </w:r>
    </w:p>
    <w:p w:rsidR="00000000" w:rsidDel="00000000" w:rsidP="00000000" w:rsidRDefault="00000000" w:rsidRPr="00000000" w14:paraId="00000003">
      <w:pPr>
        <w:rPr/>
      </w:pPr>
      <w:r w:rsidDel="00000000" w:rsidR="00000000" w:rsidRPr="00000000">
        <w:rPr>
          <w:rtl w:val="0"/>
        </w:rPr>
        <w:t xml:space="preserve">This briefing analyzes the financial evolution of the protagonist, Gia, who transitions from a state of acute financial anxiety to proactive wealth management. This shift is catalyzed by her parents' struggle with structural debt and illiquidity—a direct consequence of home-ownership costs and mortgage obligations exceeding their actual income. This narrative serves as a high-level case study in identifying consumption disguised as investment and the subsequent necessity of strategic financial re-education.The central philosophy of the framework posits that financial success is a replicable skill set founded on psychological conditioning, high-impact action habits, and disciplined capital preservation. Psychological alignment is achieved by systematically building self-confidence through the documentation of achievements, while strategic earning is predicated on identifying market inefficiencies. The transition from labor-dependent income to wealth is facilitated by a mental shift from focusing on lack to leveraging existing competencies (what one can do, knows, and has).The "Golden Goose" metaphor remains the cornerstone of this strategy, requiring the aggressive accumulation of a principal capital sum that is never liquidated, thereby allowing the practitioner to fund their lifestyle exclusively via generated interest. By adopting fixed rules for debt management and investment, the accumulation of wealth becomes a predictable and accelerating process. Ultimately, the framework demonstrates that once operational systems are established, positive cash flow and capital compounding become inevitable.</w:t>
      </w:r>
    </w:p>
    <w:p w:rsidR="00000000" w:rsidDel="00000000" w:rsidP="00000000" w:rsidRDefault="00000000" w:rsidRPr="00000000" w14:paraId="00000004">
      <w:pPr>
        <w:pStyle w:val="Heading4"/>
        <w:rPr/>
      </w:pPr>
      <w:bookmarkStart w:colFirst="0" w:colLast="0" w:name="_3w80j0bvrefc" w:id="2"/>
      <w:bookmarkEnd w:id="2"/>
      <w:r w:rsidDel="00000000" w:rsidR="00000000" w:rsidRPr="00000000">
        <w:rPr>
          <w:rtl w:val="0"/>
        </w:rPr>
        <w:t xml:space="preserve">2. Key Claims</w:t>
      </w:r>
    </w:p>
    <w:p w:rsidR="00000000" w:rsidDel="00000000" w:rsidP="00000000" w:rsidRDefault="00000000" w:rsidRPr="00000000" w14:paraId="00000005">
      <w:pPr>
        <w:numPr>
          <w:ilvl w:val="0"/>
          <w:numId w:val="4"/>
        </w:numPr>
        <w:ind w:left="720" w:hanging="360"/>
        <w:rPr>
          <w:b w:val="1"/>
          <w:bCs w:val="1"/>
          <w:u w:val="none"/>
        </w:rPr>
      </w:pPr>
      <w:r w:rsidDel="00000000" w:rsidR="00000000" w:rsidRPr="00000000">
        <w:rPr>
          <w:b w:val="1"/>
          <w:bCs w:val="1"/>
          <w:rtl w:val="0"/>
        </w:rPr>
        <w:t xml:space="preserve">Money is a neutral tool that functions as a magnifying glass, amplifying the underlying character and values of its owner.</w:t>
      </w:r>
    </w:p>
    <w:p w:rsidR="00000000" w:rsidDel="00000000" w:rsidP="00000000" w:rsidRDefault="00000000" w:rsidRPr="00000000" w14:paraId="00000006">
      <w:pPr>
        <w:numPr>
          <w:ilvl w:val="0"/>
          <w:numId w:val="4"/>
        </w:numPr>
        <w:ind w:left="720" w:hanging="360"/>
        <w:rPr>
          <w:b w:val="1"/>
          <w:bCs w:val="1"/>
        </w:rPr>
      </w:pPr>
      <w:r w:rsidDel="00000000" w:rsidR="00000000" w:rsidRPr="00000000">
        <w:rPr>
          <w:b w:val="1"/>
          <w:bCs w:val="1"/>
          <w:rtl w:val="0"/>
        </w:rPr>
        <w:t xml:space="preserve">True wealth is defined as the state in which one’s lifestyle is funded entirely by the interest ("Golden Eggs") produced by a preserved principal sum ("The Goose").</w:t>
      </w:r>
    </w:p>
    <w:p w:rsidR="00000000" w:rsidDel="00000000" w:rsidP="00000000" w:rsidRDefault="00000000" w:rsidRPr="00000000" w14:paraId="00000007">
      <w:pPr>
        <w:numPr>
          <w:ilvl w:val="0"/>
          <w:numId w:val="4"/>
        </w:numPr>
        <w:ind w:left="720" w:hanging="360"/>
        <w:rPr>
          <w:b w:val="1"/>
          <w:bCs w:val="1"/>
        </w:rPr>
      </w:pPr>
      <w:r w:rsidDel="00000000" w:rsidR="00000000" w:rsidRPr="00000000">
        <w:rPr>
          <w:b w:val="1"/>
          <w:bCs w:val="1"/>
          <w:rtl w:val="0"/>
        </w:rPr>
        <w:t xml:space="preserve">The level of an individual's income is directly correlated to their self-confidence and their ability to focus on existing strengths rather than perceived deficiencies.</w:t>
      </w:r>
    </w:p>
    <w:p w:rsidR="00000000" w:rsidDel="00000000" w:rsidP="00000000" w:rsidRDefault="00000000" w:rsidRPr="00000000" w14:paraId="00000008">
      <w:pPr>
        <w:numPr>
          <w:ilvl w:val="0"/>
          <w:numId w:val="4"/>
        </w:numPr>
        <w:ind w:left="720" w:hanging="360"/>
        <w:rPr>
          <w:b w:val="1"/>
          <w:bCs w:val="1"/>
        </w:rPr>
      </w:pPr>
      <w:r w:rsidDel="00000000" w:rsidR="00000000" w:rsidRPr="00000000">
        <w:rPr>
          <w:b w:val="1"/>
          <w:bCs w:val="1"/>
          <w:rtl w:val="0"/>
        </w:rPr>
        <w:t xml:space="preserve">The Service-Value Correlation dictates that sustainable income is a strategic byproduct of identifying and solving the problems of others.</w:t>
      </w:r>
    </w:p>
    <w:p w:rsidR="00000000" w:rsidDel="00000000" w:rsidP="00000000" w:rsidRDefault="00000000" w:rsidRPr="00000000" w14:paraId="00000009">
      <w:pPr>
        <w:numPr>
          <w:ilvl w:val="0"/>
          <w:numId w:val="4"/>
        </w:numPr>
        <w:ind w:left="720" w:hanging="360"/>
        <w:rPr>
          <w:b w:val="1"/>
          <w:bCs w:val="1"/>
        </w:rPr>
      </w:pPr>
      <w:r w:rsidDel="00000000" w:rsidR="00000000" w:rsidRPr="00000000">
        <w:rPr>
          <w:b w:val="1"/>
          <w:bCs w:val="1"/>
          <w:rtl w:val="0"/>
        </w:rPr>
        <w:t xml:space="preserve">Long-term financial independence requires the implementation of scalable systems that decouple income generation from time-based labor.</w:t>
      </w:r>
    </w:p>
    <w:p w:rsidR="00000000" w:rsidDel="00000000" w:rsidP="00000000" w:rsidRDefault="00000000" w:rsidRPr="00000000" w14:paraId="0000000A">
      <w:pPr>
        <w:pStyle w:val="Heading4"/>
        <w:rPr/>
      </w:pPr>
      <w:bookmarkStart w:colFirst="0" w:colLast="0" w:name="_zbjt30uveo8t" w:id="3"/>
      <w:bookmarkEnd w:id="3"/>
      <w:r w:rsidDel="00000000" w:rsidR="00000000" w:rsidRPr="00000000">
        <w:rPr>
          <w:rtl w:val="0"/>
        </w:rPr>
        <w:t xml:space="preserve">3. Agreements and Disagreements</w:t>
      </w:r>
    </w:p>
    <w:p w:rsidR="00000000" w:rsidDel="00000000" w:rsidP="00000000" w:rsidRDefault="00000000" w:rsidRPr="00000000" w14:paraId="0000000B">
      <w:pPr>
        <w:rPr/>
      </w:pPr>
      <w:r w:rsidDel="00000000" w:rsidR="00000000" w:rsidRPr="00000000">
        <w:rPr>
          <w:rtl w:val="0"/>
        </w:rPr>
        <w:t xml:space="preserve">There is exactly one source for this briefing.</w:t>
      </w:r>
    </w:p>
    <w:p w:rsidR="00000000" w:rsidDel="00000000" w:rsidP="00000000" w:rsidRDefault="00000000" w:rsidRPr="00000000" w14:paraId="0000000C">
      <w:pPr>
        <w:pStyle w:val="Heading4"/>
        <w:rPr/>
      </w:pPr>
      <w:bookmarkStart w:colFirst="0" w:colLast="0" w:name="_imz4hgyvn977" w:id="4"/>
      <w:bookmarkEnd w:id="4"/>
      <w:r w:rsidDel="00000000" w:rsidR="00000000" w:rsidRPr="00000000">
        <w:rPr>
          <w:rtl w:val="0"/>
        </w:rPr>
        <w:t xml:space="preserve">4. Rules and Action Plan</w:t>
      </w:r>
    </w:p>
    <w:p w:rsidR="00000000" w:rsidDel="00000000" w:rsidP="00000000" w:rsidRDefault="00000000" w:rsidRPr="00000000" w14:paraId="0000000D">
      <w:pPr>
        <w:pStyle w:val="Heading5"/>
        <w:rPr/>
      </w:pPr>
      <w:bookmarkStart w:colFirst="0" w:colLast="0" w:name="_7zileg1u7y3d" w:id="5"/>
      <w:bookmarkEnd w:id="5"/>
      <w:r w:rsidDel="00000000" w:rsidR="00000000" w:rsidRPr="00000000">
        <w:rPr>
          <w:rtl w:val="0"/>
        </w:rPr>
        <w:t xml:space="preserve">I. Module: Goal Setting and Psychological Preparation</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The Ten-Wish List</w:t>
      </w:r>
      <w:r w:rsidDel="00000000" w:rsidR="00000000" w:rsidRPr="00000000">
        <w:rPr>
          <w:rtl w:val="0"/>
        </w:rPr>
        <w:t xml:space="preserve"> : Document ten specific, high-priority reasons for seeking wealth to provide your financial strategy with a clear objective.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The Dream Box</w:t>
      </w:r>
      <w:r w:rsidDel="00000000" w:rsidR="00000000" w:rsidRPr="00000000">
        <w:rPr>
          <w:rtl w:val="0"/>
        </w:rPr>
        <w:t xml:space="preserve"> : Establish physical capital repositories for each primary financial goal and deposit even small amounts of saved cash into them consistently.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The Dream Album (Visualization)</w:t>
      </w:r>
      <w:r w:rsidDel="00000000" w:rsidR="00000000" w:rsidRPr="00000000">
        <w:rPr>
          <w:rtl w:val="0"/>
        </w:rPr>
        <w:t xml:space="preserve"> : Curate a visual portfolio of your financial objectives to engage the subconscious mind through non-linguistic thinking.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Daily Visualization Rituals</w:t>
      </w:r>
      <w:r w:rsidDel="00000000" w:rsidR="00000000" w:rsidRPr="00000000">
        <w:rPr>
          <w:rtl w:val="0"/>
        </w:rPr>
        <w:t xml:space="preserve"> : Commit ten minutes every morning to mentally simulating the successful achievement of your goals to foster a mindset of abundance.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The 72-Hour Rule</w:t>
      </w:r>
      <w:r w:rsidDel="00000000" w:rsidR="00000000" w:rsidRPr="00000000">
        <w:rPr>
          <w:rtl w:val="0"/>
        </w:rPr>
        <w:t xml:space="preserve"> : Execute the initial phase of any new financial decision within seventy-two hours to maintain momentum and ensure implementation.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13">
      <w:pPr>
        <w:pStyle w:val="Heading5"/>
        <w:rPr/>
      </w:pPr>
      <w:bookmarkStart w:colFirst="0" w:colLast="0" w:name="_g7xwdi2eidz3" w:id="6"/>
      <w:bookmarkEnd w:id="6"/>
      <w:r w:rsidDel="00000000" w:rsidR="00000000" w:rsidRPr="00000000">
        <w:rPr>
          <w:rtl w:val="0"/>
        </w:rPr>
        <w:t xml:space="preserve">II. Module: Income Generation and Professional Growth</w:t>
      </w:r>
    </w:p>
    <w:p w:rsidR="00000000" w:rsidDel="00000000" w:rsidP="00000000" w:rsidRDefault="00000000" w:rsidRPr="00000000" w14:paraId="00000014">
      <w:pPr>
        <w:numPr>
          <w:ilvl w:val="0"/>
          <w:numId w:val="6"/>
        </w:numPr>
        <w:ind w:left="720" w:hanging="360"/>
        <w:rPr>
          <w:u w:val="none"/>
        </w:rPr>
      </w:pPr>
      <w:r w:rsidDel="00000000" w:rsidR="00000000" w:rsidRPr="00000000">
        <w:rPr>
          <w:b w:val="1"/>
          <w:bCs w:val="1"/>
          <w:rtl w:val="0"/>
        </w:rPr>
        <w:t xml:space="preserve">Solving Others' Problems</w:t>
      </w:r>
      <w:r w:rsidDel="00000000" w:rsidR="00000000" w:rsidRPr="00000000">
        <w:rPr>
          <w:rtl w:val="0"/>
        </w:rPr>
        <w:t xml:space="preserve"> : Focus your entrepreneurial energy on identifying market inefficiencies and resolving the specific pain points of your target demographic.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15">
      <w:pPr>
        <w:numPr>
          <w:ilvl w:val="0"/>
          <w:numId w:val="6"/>
        </w:numPr>
        <w:ind w:left="720" w:hanging="360"/>
        <w:rPr>
          <w:u w:val="none"/>
        </w:rPr>
      </w:pPr>
      <w:r w:rsidDel="00000000" w:rsidR="00000000" w:rsidRPr="00000000">
        <w:rPr>
          <w:b w:val="1"/>
          <w:bCs w:val="1"/>
          <w:rtl w:val="0"/>
        </w:rPr>
        <w:t xml:space="preserve">Focusing on Strengths</w:t>
      </w:r>
      <w:r w:rsidDel="00000000" w:rsidR="00000000" w:rsidRPr="00000000">
        <w:rPr>
          <w:rtl w:val="0"/>
        </w:rPr>
        <w:t xml:space="preserve"> : Construct your revenue streams exclusively around the skills you possess, the knowledge you have acquired, and the resources currently at your disposal.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16">
      <w:pPr>
        <w:numPr>
          <w:ilvl w:val="0"/>
          <w:numId w:val="6"/>
        </w:numPr>
        <w:ind w:left="720" w:hanging="360"/>
        <w:rPr>
          <w:u w:val="none"/>
        </w:rPr>
      </w:pPr>
      <w:r w:rsidDel="00000000" w:rsidR="00000000" w:rsidRPr="00000000">
        <w:rPr>
          <w:b w:val="1"/>
          <w:bCs w:val="1"/>
          <w:rtl w:val="0"/>
        </w:rPr>
        <w:t xml:space="preserve">The Success Diary</w:t>
      </w:r>
      <w:r w:rsidDel="00000000" w:rsidR="00000000" w:rsidRPr="00000000">
        <w:rPr>
          <w:rtl w:val="0"/>
        </w:rPr>
        <w:t xml:space="preserve"> : Record at least five personal achievements daily to systematically architect the self-confidence required to scale your earning power.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17">
      <w:pPr>
        <w:numPr>
          <w:ilvl w:val="0"/>
          <w:numId w:val="6"/>
        </w:numPr>
        <w:ind w:left="720" w:hanging="360"/>
        <w:rPr>
          <w:u w:val="none"/>
        </w:rPr>
      </w:pPr>
      <w:r w:rsidDel="00000000" w:rsidR="00000000" w:rsidRPr="00000000">
        <w:rPr>
          <w:b w:val="1"/>
          <w:bCs w:val="1"/>
          <w:rtl w:val="0"/>
        </w:rPr>
        <w:t xml:space="preserve">Scalability</w:t>
      </w:r>
      <w:r w:rsidDel="00000000" w:rsidR="00000000" w:rsidRPr="00000000">
        <w:rPr>
          <w:rtl w:val="0"/>
        </w:rPr>
        <w:t xml:space="preserve"> : Leverage human capital for operational scalability by delegating routine tasks, allowing you to focus on high-level growth and system management.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18">
      <w:pPr>
        <w:numPr>
          <w:ilvl w:val="0"/>
          <w:numId w:val="6"/>
        </w:numPr>
        <w:ind w:left="720" w:hanging="360"/>
        <w:rPr>
          <w:u w:val="none"/>
        </w:rPr>
      </w:pPr>
      <w:r w:rsidDel="00000000" w:rsidR="00000000" w:rsidRPr="00000000">
        <w:rPr>
          <w:b w:val="1"/>
          <w:bCs w:val="1"/>
          <w:rtl w:val="0"/>
        </w:rPr>
        <w:t xml:space="preserve">Service Diversification</w:t>
      </w:r>
      <w:r w:rsidDel="00000000" w:rsidR="00000000" w:rsidRPr="00000000">
        <w:rPr>
          <w:rtl w:val="0"/>
        </w:rPr>
        <w:t xml:space="preserve"> : Implement the 'Bread and Dog' model by expanding horizontal revenue streams within your existing niche to maximize lifetime customer value.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19">
      <w:pPr>
        <w:numPr>
          <w:ilvl w:val="0"/>
          <w:numId w:val="6"/>
        </w:numPr>
        <w:ind w:left="720" w:hanging="360"/>
        <w:rPr>
          <w:u w:val="none"/>
        </w:rPr>
      </w:pPr>
      <w:r w:rsidDel="00000000" w:rsidR="00000000" w:rsidRPr="00000000">
        <w:rPr>
          <w:b w:val="1"/>
          <w:bCs w:val="1"/>
          <w:rtl w:val="0"/>
        </w:rPr>
        <w:t xml:space="preserve">Persistence in Adversity</w:t>
      </w:r>
      <w:r w:rsidDel="00000000" w:rsidR="00000000" w:rsidRPr="00000000">
        <w:rPr>
          <w:rtl w:val="0"/>
        </w:rPr>
        <w:t xml:space="preserve"> : Maintain your Success Diary and financial rituals during periods of crisis to ensure the preservation of your long-term strategic vision.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1A">
      <w:pPr>
        <w:pStyle w:val="Heading5"/>
        <w:rPr/>
      </w:pPr>
      <w:bookmarkStart w:colFirst="0" w:colLast="0" w:name="_tm0uu1adudto" w:id="7"/>
      <w:bookmarkEnd w:id="7"/>
      <w:r w:rsidDel="00000000" w:rsidR="00000000" w:rsidRPr="00000000">
        <w:rPr>
          <w:rtl w:val="0"/>
        </w:rPr>
        <w:t xml:space="preserve">III. Module: Debt Management and Savings Optimization</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Elimination of Credit Cards</w:t>
      </w:r>
      <w:r w:rsidDel="00000000" w:rsidR="00000000" w:rsidRPr="00000000">
        <w:rPr>
          <w:rtl w:val="0"/>
        </w:rPr>
        <w:t xml:space="preserve"> : Liquidate all credit cards to ensure that all expenditures are funded by liquid cash, effectively removing the psychological trap of consumer debt.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Minimum Installment Payments</w:t>
      </w:r>
      <w:r w:rsidDel="00000000" w:rsidR="00000000" w:rsidRPr="00000000">
        <w:rPr>
          <w:rtl w:val="0"/>
        </w:rPr>
        <w:t xml:space="preserve"> : Negotiate the lowest possible monthly debt repayments to ensure maximum liquidity is retained to fund the 'Goose' capital account.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The 50/50 Debt vs. Savings Rule</w:t>
      </w:r>
      <w:r w:rsidDel="00000000" w:rsidR="00000000" w:rsidRPr="00000000">
        <w:rPr>
          <w:rtl w:val="0"/>
        </w:rPr>
        <w:t xml:space="preserve"> : Allocate fifty percent of your surplus income to debt reduction and fifty percent to capital accumulation to avoid ending the term with zero net worth.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The "Necessity" Pulse Check</w:t>
      </w:r>
      <w:r w:rsidDel="00000000" w:rsidR="00000000" w:rsidRPr="00000000">
        <w:rPr>
          <w:rtl w:val="0"/>
        </w:rPr>
        <w:t xml:space="preserve"> : Place a physical prompt in your wallet to verify the absolute necessity of a purchase before committing to any discretionary spending.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Fixed Ratio Allocation</w:t>
      </w:r>
      <w:r w:rsidDel="00000000" w:rsidR="00000000" w:rsidRPr="00000000">
        <w:rPr>
          <w:rtl w:val="0"/>
        </w:rPr>
        <w:t xml:space="preserve"> : Automate the transfer of fifty percent of all incoming revenue into your "Golden Goose" account to guarantee consistent capital growth.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20">
      <w:pPr>
        <w:pStyle w:val="Heading5"/>
        <w:rPr/>
      </w:pPr>
      <w:bookmarkStart w:colFirst="0" w:colLast="0" w:name="_f8nat15dh0aq" w:id="8"/>
      <w:bookmarkEnd w:id="8"/>
      <w:r w:rsidDel="00000000" w:rsidR="00000000" w:rsidRPr="00000000">
        <w:rPr>
          <w:rtl w:val="0"/>
        </w:rPr>
        <w:t xml:space="preserve">IV. Module: Investment Principles and Capital Preservation</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Building the "Goose"</w:t>
      </w:r>
      <w:r w:rsidDel="00000000" w:rsidR="00000000" w:rsidRPr="00000000">
        <w:rPr>
          <w:rtl w:val="0"/>
        </w:rPr>
        <w:t xml:space="preserve"> : Aggressively accumulate a principal capital sum that is strictly quarantined from any form of consumption.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Living off "Golden Eggs"</w:t>
      </w:r>
      <w:r w:rsidDel="00000000" w:rsidR="00000000" w:rsidRPr="00000000">
        <w:rPr>
          <w:rtl w:val="0"/>
        </w:rPr>
        <w:t xml:space="preserve"> : Architect your financial future so that all lifestyle expenditures are funded by the interest and dividends generated by your invested capital.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Defining Investment vs. Consumption</w:t>
      </w:r>
      <w:r w:rsidDel="00000000" w:rsidR="00000000" w:rsidRPr="00000000">
        <w:rPr>
          <w:rtl w:val="0"/>
        </w:rPr>
        <w:t xml:space="preserve"> : Only classify expenditures as investments if they generate positive cash flow and actively increase your net worth over time.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Stock Market Literacy</w:t>
      </w:r>
      <w:r w:rsidDel="00000000" w:rsidR="00000000" w:rsidRPr="00000000">
        <w:rPr>
          <w:rtl w:val="0"/>
        </w:rPr>
        <w:t xml:space="preserve"> : Acquire a fundamental understanding of shares and funds to ensure your capital grows at a rate that significantly outpaces inflation.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Maintaining Cash Reserves</w:t>
      </w:r>
      <w:r w:rsidDel="00000000" w:rsidR="00000000" w:rsidRPr="00000000">
        <w:rPr>
          <w:rtl w:val="0"/>
        </w:rPr>
        <w:t xml:space="preserve"> : Retain a strategic percentage of your assets in accessible cash to prevent the forced liquidation of long-term investments during market volatility.  </w:t>
      </w:r>
      <w:r w:rsidDel="00000000" w:rsidR="00000000" w:rsidRPr="00000000">
        <w:rPr>
          <w:b w:val="1"/>
          <w:bCs w:val="1"/>
          <w:rtl w:val="0"/>
        </w:rPr>
        <w:t xml:space="preserve">Bodo Schäfer, 'A Dog Called Money'</w:t>
      </w:r>
      <w:r w:rsidDel="00000000" w:rsidR="00000000" w:rsidRPr="00000000">
        <w:rPr>
          <w:rtl w:val="0"/>
        </w:rPr>
        <w:t xml:space="preserve"> .</w:t>
      </w:r>
    </w:p>
    <w:p w:rsidR="00000000" w:rsidDel="00000000" w:rsidP="00000000" w:rsidRDefault="00000000" w:rsidRPr="00000000" w14:paraId="00000026">
      <w:pPr>
        <w:pStyle w:val="Heading4"/>
        <w:rPr/>
      </w:pPr>
      <w:bookmarkStart w:colFirst="0" w:colLast="0" w:name="_jnvmnwvsdhju" w:id="9"/>
      <w:bookmarkEnd w:id="9"/>
      <w:r w:rsidDel="00000000" w:rsidR="00000000" w:rsidRPr="00000000">
        <w:rPr>
          <w:rtl w:val="0"/>
        </w:rPr>
        <w:t xml:space="preserve">5. Open Questions and Limits</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Lack of Specific Stock Selection Criteria</w:t>
      </w:r>
      <w:r w:rsidDel="00000000" w:rsidR="00000000" w:rsidRPr="00000000">
        <w:rPr>
          <w:rtl w:val="0"/>
        </w:rPr>
        <w:t xml:space="preserve"> : While the framework advocates for equity investment, it fails to provide technical indicators, fundamental analysis metrics, or specific asset allocation models.</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Omission of Inflation Impact Calculations</w:t>
      </w:r>
      <w:r w:rsidDel="00000000" w:rsidR="00000000" w:rsidRPr="00000000">
        <w:rPr>
          <w:rtl w:val="0"/>
        </w:rPr>
        <w:t xml:space="preserve"> : The text lacks a mathematical formula or strategic guidance for calculating the long-term erosion of purchasing power on "Golden Goose" returns.</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Absence of Tax and Legal Architectures</w:t>
      </w:r>
      <w:r w:rsidDel="00000000" w:rsidR="00000000" w:rsidRPr="00000000">
        <w:rPr>
          <w:rtl w:val="0"/>
        </w:rPr>
        <w:t xml:space="preserve"> : There is a critical lack of guidance regarding tax-efficiency strategies and the legal protection of 'Golden Goose' assets, which are essential for navigating adult corporate and regulatory environments.</w:t>
      </w:r>
    </w:p>
    <w:p w:rsidR="00000000" w:rsidDel="00000000" w:rsidP="00000000" w:rsidRDefault="00000000" w:rsidRPr="00000000" w14:paraId="0000002A">
      <w:pPr>
        <w:pStyle w:val="Heading4"/>
        <w:rPr/>
      </w:pPr>
      <w:bookmarkStart w:colFirst="0" w:colLast="0" w:name="_q5i37z6kf2zr" w:id="10"/>
      <w:bookmarkEnd w:id="10"/>
      <w:r w:rsidDel="00000000" w:rsidR="00000000" w:rsidRPr="00000000">
        <w:rPr>
          <w:rtl w:val="0"/>
        </w:rPr>
        <w:t xml:space="preserve">6. Quotes</w:t>
      </w:r>
    </w:p>
    <w:p w:rsidR="00000000" w:rsidDel="00000000" w:rsidP="00000000" w:rsidRDefault="00000000" w:rsidRPr="00000000" w14:paraId="0000002B">
      <w:pPr>
        <w:rPr>
          <w:b w:val="1"/>
          <w:bCs w:val="1"/>
        </w:rPr>
      </w:pPr>
      <w:r w:rsidDel="00000000" w:rsidR="00000000" w:rsidRPr="00000000">
        <w:rPr>
          <w:rtl w:val="0"/>
        </w:rPr>
        <w:t xml:space="preserve">Luck actually is only the result of thorough preparation and hard work.  </w:t>
      </w:r>
      <w:r w:rsidDel="00000000" w:rsidR="00000000" w:rsidRPr="00000000">
        <w:rPr>
          <w:b w:val="1"/>
          <w:bCs w:val="1"/>
          <w:rtl w:val="0"/>
        </w:rPr>
        <w:t xml:space="preserve">Bodo Schäfer, 'A Dog Called Money'</w:t>
      </w:r>
      <w:r w:rsidDel="00000000" w:rsidR="00000000" w:rsidRPr="00000000">
        <w:rPr>
          <w:rtl w:val="0"/>
        </w:rPr>
        <w:t xml:space="preserve">Don't kill your goose. The goose represents your money. If you save money, you will get interest. Interest is the golden egg.  </w:t>
      </w:r>
      <w:r w:rsidDel="00000000" w:rsidR="00000000" w:rsidRPr="00000000">
        <w:rPr>
          <w:b w:val="1"/>
          <w:bCs w:val="1"/>
          <w:rtl w:val="0"/>
        </w:rPr>
        <w:t xml:space="preserve">Bodo Schäfer, 'A Dog Called Money'</w:t>
      </w:r>
      <w:r w:rsidDel="00000000" w:rsidR="00000000" w:rsidRPr="00000000">
        <w:rPr>
          <w:rtl w:val="0"/>
        </w:rPr>
        <w:t xml:space="preserve">Money is 'neutral' ... it behaves like a magnifying glass: it helps to show more clearly what you are like.  </w:t>
      </w:r>
      <w:r w:rsidDel="00000000" w:rsidR="00000000" w:rsidRPr="00000000">
        <w:rPr>
          <w:b w:val="1"/>
          <w:bCs w:val="1"/>
          <w:rtl w:val="0"/>
        </w:rPr>
        <w:t xml:space="preserve">Bodo Schäfer, 'A Dog Called Money'</w:t>
      </w:r>
      <w:r w:rsidDel="00000000" w:rsidR="00000000" w:rsidRPr="00000000">
        <w:rPr>
          <w:rtl w:val="0"/>
        </w:rPr>
        <w:t xml:space="preserve">Most people always think that work must be a hard and unpleasant thing. Actually, only people who do what they like can truly achieve success.  </w:t>
      </w:r>
      <w:r w:rsidDel="00000000" w:rsidR="00000000" w:rsidRPr="00000000">
        <w:rPr>
          <w:b w:val="1"/>
          <w:bCs w:val="1"/>
          <w:rtl w:val="0"/>
        </w:rPr>
        <w:t xml:space="preserve">Bodo Schäfer, 'A Dog Called Money'</w:t>
      </w:r>
      <w:r w:rsidDel="00000000" w:rsidR="00000000" w:rsidRPr="00000000">
        <w:rPr>
          <w:rtl w:val="0"/>
        </w:rPr>
        <w:t xml:space="preserve">There is no 'trying,' you only have two choices—doing or not doing.  </w:t>
      </w:r>
      <w:r w:rsidDel="00000000" w:rsidR="00000000" w:rsidRPr="00000000">
        <w:rPr>
          <w:b w:val="1"/>
          <w:bCs w:val="1"/>
          <w:rtl w:val="0"/>
        </w:rPr>
        <w:t xml:space="preserve">Bodo Schäfer, 'A Dog Called Money'</w:t>
      </w:r>
    </w:p>
    <w:p w:rsidR="00000000" w:rsidDel="00000000" w:rsidP="00000000" w:rsidRDefault="00000000" w:rsidRPr="00000000" w14:paraId="0000002C">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