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6045"/>
      </w:tblGrid>
      <w:tr w:rsidR="00162D34" w:rsidRPr="00D70CCF" w14:paraId="59078F37" w14:textId="77777777" w:rsidTr="00162D34">
        <w:trPr>
          <w:trHeight w:val="392"/>
          <w:jc w:val="center"/>
        </w:trPr>
        <w:tc>
          <w:tcPr>
            <w:tcW w:w="9530" w:type="dxa"/>
            <w:gridSpan w:val="2"/>
            <w:tcBorders>
              <w:bottom w:val="nil"/>
            </w:tcBorders>
            <w:vAlign w:val="center"/>
          </w:tcPr>
          <w:p w14:paraId="027837F6" w14:textId="01415820" w:rsidR="00162D34" w:rsidRPr="00D70CCF" w:rsidRDefault="00162D34" w:rsidP="00162D34">
            <w:pPr>
              <w:jc w:val="both"/>
              <w:rPr>
                <w:sz w:val="18"/>
              </w:rPr>
            </w:pPr>
            <w:r w:rsidRPr="00D70CCF">
              <w:rPr>
                <w:b/>
                <w:sz w:val="18"/>
              </w:rPr>
              <w:t>DESCRIPCIÓN:</w:t>
            </w:r>
          </w:p>
        </w:tc>
      </w:tr>
      <w:tr w:rsidR="00162D34" w:rsidRPr="00D70CCF" w14:paraId="3F88858D" w14:textId="77777777" w:rsidTr="00162D34">
        <w:trPr>
          <w:trHeight w:val="772"/>
          <w:jc w:val="center"/>
        </w:trPr>
        <w:tc>
          <w:tcPr>
            <w:tcW w:w="9530" w:type="dxa"/>
            <w:gridSpan w:val="2"/>
            <w:tcBorders>
              <w:top w:val="nil"/>
            </w:tcBorders>
          </w:tcPr>
          <w:p w14:paraId="42DE8543" w14:textId="1E349E50" w:rsidR="00162D34" w:rsidRDefault="00162D34" w:rsidP="00162D34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sz w:val="18"/>
              </w:rPr>
              <w:t xml:space="preserve">En esta actividad los alumnos de forma individual deberán </w:t>
            </w:r>
            <w:r w:rsidR="00E36857">
              <w:rPr>
                <w:sz w:val="18"/>
              </w:rPr>
              <w:t xml:space="preserve">trabajar con </w:t>
            </w:r>
            <w:r w:rsidR="00D02AAC">
              <w:rPr>
                <w:sz w:val="18"/>
              </w:rPr>
              <w:t>repositorios de información cumpliendo estándares</w:t>
            </w:r>
            <w:r w:rsidR="009C3D02">
              <w:rPr>
                <w:rFonts w:cs="Arial"/>
                <w:sz w:val="18"/>
                <w:szCs w:val="18"/>
              </w:rPr>
              <w:t>:</w:t>
            </w:r>
          </w:p>
          <w:p w14:paraId="21EF16B8" w14:textId="77777777" w:rsidR="009C3D02" w:rsidRDefault="009C3D02" w:rsidP="00162D34">
            <w:pPr>
              <w:jc w:val="both"/>
              <w:rPr>
                <w:sz w:val="18"/>
              </w:rPr>
            </w:pPr>
          </w:p>
          <w:p w14:paraId="0CD50E4F" w14:textId="1B982C3A" w:rsidR="00162D34" w:rsidRDefault="00D02AAC" w:rsidP="00162D34">
            <w:pPr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Creación de repositorios cumpliendo estándares.</w:t>
            </w:r>
          </w:p>
          <w:p w14:paraId="54D325C7" w14:textId="6D9E1A39" w:rsidR="00C41D8D" w:rsidRDefault="00D02AAC" w:rsidP="00AE66E3">
            <w:pPr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Diseñar repositorios de información</w:t>
            </w:r>
          </w:p>
          <w:p w14:paraId="0332E268" w14:textId="77777777" w:rsidR="008430DB" w:rsidRPr="008430DB" w:rsidRDefault="008430DB" w:rsidP="00D02AAC">
            <w:pPr>
              <w:ind w:left="720"/>
              <w:jc w:val="both"/>
              <w:rPr>
                <w:sz w:val="18"/>
              </w:rPr>
            </w:pPr>
          </w:p>
          <w:p w14:paraId="120E0954" w14:textId="6A42770F" w:rsidR="00162D34" w:rsidRPr="00D70CCF" w:rsidRDefault="00162D34" w:rsidP="00162D34">
            <w:pPr>
              <w:jc w:val="both"/>
              <w:rPr>
                <w:sz w:val="18"/>
              </w:rPr>
            </w:pPr>
            <w:r>
              <w:rPr>
                <w:sz w:val="18"/>
              </w:rPr>
              <w:t>AL finalizar la prueba, el alumno entregará en formato digital un archivo con las explicaciones de los ejercicios realizados.</w:t>
            </w:r>
          </w:p>
        </w:tc>
      </w:tr>
      <w:tr w:rsidR="00162D34" w:rsidRPr="00D70CCF" w14:paraId="68783A14" w14:textId="77777777" w:rsidTr="00162D34">
        <w:trPr>
          <w:trHeight w:val="486"/>
          <w:jc w:val="center"/>
        </w:trPr>
        <w:tc>
          <w:tcPr>
            <w:tcW w:w="9530" w:type="dxa"/>
            <w:gridSpan w:val="2"/>
            <w:tcBorders>
              <w:top w:val="nil"/>
              <w:bottom w:val="nil"/>
            </w:tcBorders>
            <w:vAlign w:val="center"/>
          </w:tcPr>
          <w:p w14:paraId="7378483D" w14:textId="5F15C13D" w:rsidR="00162D34" w:rsidRPr="00D70CCF" w:rsidRDefault="00162D34" w:rsidP="00162D34">
            <w:pPr>
              <w:jc w:val="both"/>
              <w:rPr>
                <w:b/>
                <w:sz w:val="18"/>
              </w:rPr>
            </w:pPr>
            <w:r w:rsidRPr="00D70CCF">
              <w:rPr>
                <w:b/>
                <w:sz w:val="18"/>
              </w:rPr>
              <w:t>MEDIOS PARA SU REALIZACIÓN:</w:t>
            </w:r>
          </w:p>
        </w:tc>
      </w:tr>
      <w:tr w:rsidR="00162D34" w:rsidRPr="00D70CCF" w14:paraId="5BF21D71" w14:textId="77777777" w:rsidTr="00162D34">
        <w:trPr>
          <w:trHeight w:val="514"/>
          <w:jc w:val="center"/>
        </w:trPr>
        <w:tc>
          <w:tcPr>
            <w:tcW w:w="9530" w:type="dxa"/>
            <w:gridSpan w:val="2"/>
            <w:tcBorders>
              <w:top w:val="nil"/>
            </w:tcBorders>
            <w:vAlign w:val="center"/>
          </w:tcPr>
          <w:p w14:paraId="60A31DB2" w14:textId="77777777" w:rsidR="00162D34" w:rsidRPr="008C1789" w:rsidRDefault="00162D34" w:rsidP="00162D34">
            <w:pPr>
              <w:jc w:val="both"/>
              <w:rPr>
                <w:sz w:val="18"/>
              </w:rPr>
            </w:pPr>
          </w:p>
          <w:p w14:paraId="6CB71C04" w14:textId="77777777" w:rsidR="00162D34" w:rsidRPr="00A436AC" w:rsidRDefault="00162D34" w:rsidP="00162D34">
            <w:pPr>
              <w:jc w:val="both"/>
              <w:rPr>
                <w:sz w:val="18"/>
                <w:u w:val="single"/>
              </w:rPr>
            </w:pPr>
            <w:r w:rsidRPr="00A436AC">
              <w:rPr>
                <w:sz w:val="18"/>
                <w:u w:val="single"/>
              </w:rPr>
              <w:t>AULA DE GESTIÓN</w:t>
            </w:r>
          </w:p>
          <w:p w14:paraId="47BAA3F0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Equipos audiovisuales</w:t>
            </w:r>
          </w:p>
          <w:p w14:paraId="5E3009F9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PCs instalados en red</w:t>
            </w:r>
          </w:p>
          <w:p w14:paraId="73FB82D9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Cañón con proyección e internet</w:t>
            </w:r>
          </w:p>
          <w:p w14:paraId="12D7C688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Software específico de la especialidad</w:t>
            </w:r>
          </w:p>
          <w:p w14:paraId="7AE80115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Pizarra para escribir con rotulador</w:t>
            </w:r>
          </w:p>
          <w:p w14:paraId="317E6CE1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Material de aula</w:t>
            </w:r>
          </w:p>
          <w:p w14:paraId="5A23BD18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Mesa y silla para el formador</w:t>
            </w:r>
          </w:p>
          <w:p w14:paraId="281A14E4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Mesa y sillas para alumnos</w:t>
            </w:r>
          </w:p>
          <w:p w14:paraId="0BA03A22" w14:textId="77777777" w:rsidR="00162D34" w:rsidRDefault="00162D34" w:rsidP="00162D34">
            <w:pPr>
              <w:pStyle w:val="Textbody"/>
              <w:overflowPunct w:val="0"/>
              <w:ind w:left="0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1CE2F2E2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E36857">
              <w:rPr>
                <w:sz w:val="18"/>
              </w:rPr>
              <w:t>Para el desarrollo de la actividad, el aula posee las dotaciones e infraestructuras necesarias para ejecutar la misma de forma correcta, puesto que previamente ha sido homologada por el Servicio Canario de Empleo</w:t>
            </w:r>
          </w:p>
          <w:p w14:paraId="6758FD16" w14:textId="77777777" w:rsidR="00162D34" w:rsidRPr="00D70CCF" w:rsidRDefault="00162D34" w:rsidP="00162D34">
            <w:pPr>
              <w:jc w:val="both"/>
              <w:rPr>
                <w:sz w:val="18"/>
              </w:rPr>
            </w:pPr>
          </w:p>
        </w:tc>
      </w:tr>
      <w:tr w:rsidR="00162D34" w:rsidRPr="00D70CCF" w14:paraId="75631BCA" w14:textId="77777777" w:rsidTr="00162D34">
        <w:trPr>
          <w:trHeight w:val="289"/>
          <w:jc w:val="center"/>
        </w:trPr>
        <w:tc>
          <w:tcPr>
            <w:tcW w:w="9530" w:type="dxa"/>
            <w:gridSpan w:val="2"/>
            <w:tcBorders>
              <w:top w:val="nil"/>
              <w:bottom w:val="nil"/>
            </w:tcBorders>
            <w:vAlign w:val="center"/>
          </w:tcPr>
          <w:p w14:paraId="726059D4" w14:textId="192FE90D" w:rsidR="00162D34" w:rsidRPr="00D70CCF" w:rsidRDefault="00162D34" w:rsidP="00162D34">
            <w:pPr>
              <w:jc w:val="both"/>
              <w:rPr>
                <w:b/>
                <w:sz w:val="18"/>
              </w:rPr>
            </w:pPr>
            <w:r w:rsidRPr="00D70CCF">
              <w:rPr>
                <w:b/>
                <w:sz w:val="18"/>
              </w:rPr>
              <w:t>PAUTAS DE ACTUACIÓN DEL FORMADOR</w:t>
            </w:r>
          </w:p>
        </w:tc>
      </w:tr>
      <w:tr w:rsidR="00162D34" w:rsidRPr="00D70CCF" w14:paraId="5E8E2A9F" w14:textId="77777777" w:rsidTr="00162D34">
        <w:trPr>
          <w:trHeight w:val="772"/>
          <w:jc w:val="center"/>
        </w:trPr>
        <w:tc>
          <w:tcPr>
            <w:tcW w:w="9530" w:type="dxa"/>
            <w:gridSpan w:val="2"/>
            <w:tcBorders>
              <w:top w:val="nil"/>
            </w:tcBorders>
            <w:vAlign w:val="center"/>
          </w:tcPr>
          <w:p w14:paraId="5E0C4C9F" w14:textId="77777777" w:rsidR="00162D34" w:rsidRDefault="00162D34" w:rsidP="00162D34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 Antes del inicio de la actividad, el docente explicará en qué consiste la tarea, el tiempo para su realización y repartir el material necesario para su realización. </w:t>
            </w:r>
          </w:p>
          <w:p w14:paraId="762E054C" w14:textId="65CD8E66" w:rsidR="00162D34" w:rsidRPr="00D70CCF" w:rsidRDefault="00162D34" w:rsidP="00162D34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Al finalizar la actividad los alumnos deberán entregar lo que han hecho en formato digital al docente, para poder archivarlo </w:t>
            </w:r>
            <w:r w:rsidR="00E36857">
              <w:rPr>
                <w:sz w:val="18"/>
              </w:rPr>
              <w:t xml:space="preserve">en </w:t>
            </w:r>
            <w:proofErr w:type="spellStart"/>
            <w:r w:rsidR="00E36857">
              <w:rPr>
                <w:sz w:val="18"/>
              </w:rPr>
              <w:t>Onedrive</w:t>
            </w:r>
            <w:proofErr w:type="spellEnd"/>
            <w:r>
              <w:rPr>
                <w:sz w:val="18"/>
              </w:rPr>
              <w:t xml:space="preserve">, donde se almacenarán todos los ejercicios prácticos realizados por los alumnos, siendo este documento la evidencia documental para el SCE </w:t>
            </w:r>
          </w:p>
        </w:tc>
      </w:tr>
      <w:tr w:rsidR="00162D34" w:rsidRPr="00D70CCF" w14:paraId="724432ED" w14:textId="77777777" w:rsidTr="00162D34">
        <w:trPr>
          <w:jc w:val="center"/>
        </w:trPr>
        <w:tc>
          <w:tcPr>
            <w:tcW w:w="9530" w:type="dxa"/>
            <w:gridSpan w:val="2"/>
          </w:tcPr>
          <w:p w14:paraId="0F05F2E7" w14:textId="77777777" w:rsidR="00162D34" w:rsidRPr="00D70CCF" w:rsidRDefault="00162D34" w:rsidP="00162D34">
            <w:pPr>
              <w:jc w:val="center"/>
              <w:rPr>
                <w:b/>
                <w:sz w:val="18"/>
              </w:rPr>
            </w:pPr>
            <w:r w:rsidRPr="00D70CCF">
              <w:rPr>
                <w:b/>
                <w:sz w:val="18"/>
              </w:rPr>
              <w:t>ESPECIFICACIONES PARA LA EVALUACIÓN DE LA PRÁCTICA</w:t>
            </w:r>
          </w:p>
        </w:tc>
      </w:tr>
      <w:tr w:rsidR="00162D34" w:rsidRPr="00D70CCF" w14:paraId="1B7BC589" w14:textId="77777777" w:rsidTr="00162D34">
        <w:trPr>
          <w:jc w:val="center"/>
        </w:trPr>
        <w:tc>
          <w:tcPr>
            <w:tcW w:w="3485" w:type="dxa"/>
          </w:tcPr>
          <w:p w14:paraId="3D6291FA" w14:textId="77777777" w:rsidR="00162D34" w:rsidRPr="00D70CCF" w:rsidRDefault="00162D34" w:rsidP="00162D34">
            <w:pPr>
              <w:jc w:val="center"/>
              <w:rPr>
                <w:b/>
                <w:sz w:val="18"/>
              </w:rPr>
            </w:pPr>
            <w:r w:rsidRPr="00D70CCF">
              <w:rPr>
                <w:b/>
                <w:sz w:val="18"/>
              </w:rPr>
              <w:t>Resultados a comprobar</w:t>
            </w:r>
          </w:p>
        </w:tc>
        <w:tc>
          <w:tcPr>
            <w:tcW w:w="6045" w:type="dxa"/>
          </w:tcPr>
          <w:p w14:paraId="0987029C" w14:textId="77777777" w:rsidR="00162D34" w:rsidRPr="00D70CCF" w:rsidRDefault="00162D34" w:rsidP="00162D34">
            <w:pPr>
              <w:jc w:val="center"/>
              <w:rPr>
                <w:b/>
                <w:sz w:val="18"/>
              </w:rPr>
            </w:pPr>
            <w:r w:rsidRPr="00D70CCF">
              <w:rPr>
                <w:b/>
                <w:sz w:val="18"/>
              </w:rPr>
              <w:t>Indicadores de Logro</w:t>
            </w:r>
          </w:p>
        </w:tc>
      </w:tr>
      <w:tr w:rsidR="00D02AAC" w:rsidRPr="00D70CCF" w14:paraId="4EAFEB2C" w14:textId="77777777" w:rsidTr="00162D34">
        <w:trPr>
          <w:trHeight w:val="239"/>
          <w:jc w:val="center"/>
        </w:trPr>
        <w:tc>
          <w:tcPr>
            <w:tcW w:w="3485" w:type="dxa"/>
            <w:vMerge w:val="restart"/>
            <w:vAlign w:val="center"/>
          </w:tcPr>
          <w:p w14:paraId="7655C859" w14:textId="6208E2A5" w:rsidR="00D02AAC" w:rsidRPr="0054239D" w:rsidRDefault="00D02AAC" w:rsidP="00D02AAC">
            <w:pPr>
              <w:pStyle w:val="Prrafodelista"/>
              <w:widowControl w:val="0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05BE">
              <w:rPr>
                <w:rFonts w:ascii="Arial" w:hAnsi="Arial" w:cs="Arial"/>
                <w:color w:val="0C0808"/>
                <w:w w:val="95"/>
                <w:sz w:val="18"/>
                <w:szCs w:val="18"/>
              </w:rPr>
              <w:t>En un supuesto práctico, debidamente caracterizado, realizar las funciones</w:t>
            </w:r>
            <w:r w:rsidRPr="009005BE">
              <w:rPr>
                <w:rFonts w:ascii="Arial" w:hAnsi="Arial" w:cs="Arial"/>
                <w:color w:val="0C0808"/>
                <w:spacing w:val="-50"/>
                <w:w w:val="95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creación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repositorios</w:t>
            </w:r>
            <w:r w:rsidRPr="009005BE">
              <w:rPr>
                <w:rFonts w:ascii="Arial" w:hAnsi="Arial"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para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cubrir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las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necesidades</w:t>
            </w:r>
            <w:r w:rsidRPr="009005BE">
              <w:rPr>
                <w:rFonts w:ascii="Arial" w:hAnsi="Arial"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gestión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ascii="Arial" w:hAnsi="Arial"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información,</w:t>
            </w:r>
            <w:r w:rsidRPr="009005BE">
              <w:rPr>
                <w:rFonts w:ascii="Arial" w:hAnsi="Arial" w:cs="Arial"/>
                <w:color w:val="0C0808"/>
                <w:spacing w:val="-54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de acuerdo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a un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diseño especificado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en lo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que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al repositorio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 xml:space="preserve">respecta. </w:t>
            </w:r>
            <w:r w:rsidRPr="009005BE">
              <w:rPr>
                <w:rFonts w:ascii="Arial" w:hAnsi="Arial" w:cs="Arial"/>
                <w:b/>
                <w:color w:val="0C0808"/>
                <w:sz w:val="18"/>
                <w:szCs w:val="18"/>
              </w:rPr>
              <w:t>(CE1.2)</w:t>
            </w:r>
          </w:p>
        </w:tc>
        <w:tc>
          <w:tcPr>
            <w:tcW w:w="6045" w:type="dxa"/>
            <w:vAlign w:val="center"/>
          </w:tcPr>
          <w:p w14:paraId="53F3E548" w14:textId="0707A832" w:rsidR="00D02AAC" w:rsidRPr="00602981" w:rsidRDefault="00D02AAC" w:rsidP="00D02AAC">
            <w:pPr>
              <w:numPr>
                <w:ilvl w:val="0"/>
                <w:numId w:val="16"/>
              </w:numPr>
              <w:kinsoku w:val="0"/>
              <w:overflowPunct w:val="0"/>
              <w:jc w:val="both"/>
              <w:rPr>
                <w:rFonts w:cs="Arial"/>
                <w:sz w:val="18"/>
                <w:szCs w:val="18"/>
              </w:rPr>
            </w:pPr>
            <w:r w:rsidRPr="006507B5">
              <w:rPr>
                <w:rFonts w:cs="Arial"/>
                <w:sz w:val="18"/>
                <w:szCs w:val="18"/>
              </w:rPr>
              <w:t>Identifica</w:t>
            </w:r>
            <w:r>
              <w:rPr>
                <w:rFonts w:cs="Arial"/>
                <w:sz w:val="18"/>
                <w:szCs w:val="18"/>
              </w:rPr>
              <w:t>ción de</w:t>
            </w:r>
            <w:r w:rsidRPr="006507B5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diseños específicos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para</w:t>
            </w:r>
            <w:r w:rsidRPr="009005BE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cubrir</w:t>
            </w:r>
            <w:r w:rsidRPr="009005BE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las</w:t>
            </w:r>
            <w:r w:rsidRPr="009005BE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necesidades</w:t>
            </w:r>
            <w:r w:rsidRPr="009005BE">
              <w:rPr>
                <w:rFonts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gestión</w:t>
            </w:r>
            <w:r w:rsidRPr="009005BE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información</w:t>
            </w:r>
            <w:r>
              <w:rPr>
                <w:rFonts w:cs="Arial"/>
                <w:color w:val="0C0808"/>
                <w:sz w:val="18"/>
                <w:szCs w:val="18"/>
              </w:rPr>
              <w:t>.</w:t>
            </w:r>
          </w:p>
        </w:tc>
      </w:tr>
      <w:tr w:rsidR="00D02AAC" w:rsidRPr="00D70CCF" w14:paraId="106D589A" w14:textId="77777777" w:rsidTr="00162D34">
        <w:trPr>
          <w:trHeight w:val="239"/>
          <w:jc w:val="center"/>
        </w:trPr>
        <w:tc>
          <w:tcPr>
            <w:tcW w:w="3485" w:type="dxa"/>
            <w:vMerge/>
            <w:vAlign w:val="center"/>
          </w:tcPr>
          <w:p w14:paraId="4DDDE607" w14:textId="77777777" w:rsidR="00D02AAC" w:rsidRPr="00602981" w:rsidRDefault="00D02AAC" w:rsidP="00D02AAC">
            <w:pPr>
              <w:pStyle w:val="Prrafodelista"/>
              <w:widowControl w:val="0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45" w:type="dxa"/>
            <w:vAlign w:val="center"/>
          </w:tcPr>
          <w:p w14:paraId="54CE7BB9" w14:textId="4A7BAFB6" w:rsidR="00D02AAC" w:rsidRPr="006507B5" w:rsidRDefault="00D02AAC" w:rsidP="00D02AAC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color w:val="0C0808"/>
                <w:sz w:val="18"/>
                <w:szCs w:val="18"/>
              </w:rPr>
              <w:t>Cumplimentación de la gestión de la información ajustada al diseño de repositorios.</w:t>
            </w:r>
          </w:p>
        </w:tc>
      </w:tr>
      <w:tr w:rsidR="00D02AAC" w:rsidRPr="00D70CCF" w14:paraId="1EE44AF3" w14:textId="77777777" w:rsidTr="00162D34">
        <w:trPr>
          <w:trHeight w:val="239"/>
          <w:jc w:val="center"/>
        </w:trPr>
        <w:tc>
          <w:tcPr>
            <w:tcW w:w="3485" w:type="dxa"/>
            <w:vMerge/>
            <w:vAlign w:val="center"/>
          </w:tcPr>
          <w:p w14:paraId="23D1922D" w14:textId="77777777" w:rsidR="00D02AAC" w:rsidRPr="00602981" w:rsidRDefault="00D02AAC" w:rsidP="00D02AAC">
            <w:pPr>
              <w:pStyle w:val="Prrafodelista"/>
              <w:widowControl w:val="0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45" w:type="dxa"/>
            <w:vAlign w:val="center"/>
          </w:tcPr>
          <w:p w14:paraId="39E19A2C" w14:textId="643297BD" w:rsidR="00D02AAC" w:rsidRPr="006507B5" w:rsidRDefault="00D02AAC" w:rsidP="00D02AAC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color w:val="0C0808"/>
                <w:sz w:val="18"/>
                <w:szCs w:val="18"/>
              </w:rPr>
              <w:t>Medición de calidad del código verificando legibilidad, eficiencia y ausencia de errores.</w:t>
            </w:r>
          </w:p>
        </w:tc>
      </w:tr>
      <w:tr w:rsidR="00D02AAC" w:rsidRPr="00D70CCF" w14:paraId="019BFE91" w14:textId="77777777" w:rsidTr="00162D34">
        <w:trPr>
          <w:trHeight w:val="239"/>
          <w:jc w:val="center"/>
        </w:trPr>
        <w:tc>
          <w:tcPr>
            <w:tcW w:w="3485" w:type="dxa"/>
            <w:vMerge/>
            <w:vAlign w:val="center"/>
          </w:tcPr>
          <w:p w14:paraId="4672958A" w14:textId="77777777" w:rsidR="00D02AAC" w:rsidRPr="00602981" w:rsidRDefault="00D02AAC" w:rsidP="00D02AAC">
            <w:pPr>
              <w:pStyle w:val="Prrafodelista"/>
              <w:widowControl w:val="0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45" w:type="dxa"/>
            <w:vAlign w:val="center"/>
          </w:tcPr>
          <w:p w14:paraId="34DF9D22" w14:textId="5603CA6D" w:rsidR="00D02AAC" w:rsidRPr="006507B5" w:rsidRDefault="00D02AAC" w:rsidP="00D02AAC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color w:val="0C0808"/>
                <w:sz w:val="18"/>
                <w:szCs w:val="18"/>
              </w:rPr>
              <w:t>Creación de repositorios cumpliendo los estándares.</w:t>
            </w:r>
          </w:p>
        </w:tc>
      </w:tr>
    </w:tbl>
    <w:p w14:paraId="31A46C9C" w14:textId="77777777" w:rsidR="00C77777" w:rsidRDefault="00C77777">
      <w:pPr>
        <w:spacing w:line="360" w:lineRule="auto"/>
        <w:jc w:val="both"/>
        <w:rPr>
          <w:sz w:val="18"/>
        </w:r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4"/>
        <w:gridCol w:w="2704"/>
        <w:gridCol w:w="3402"/>
        <w:gridCol w:w="1276"/>
      </w:tblGrid>
      <w:tr w:rsidR="006E2C0D" w:rsidRPr="00E14448" w14:paraId="49BD3122" w14:textId="77777777" w:rsidTr="007408E2">
        <w:trPr>
          <w:tblHeader/>
          <w:jc w:val="center"/>
        </w:trPr>
        <w:tc>
          <w:tcPr>
            <w:tcW w:w="9606" w:type="dxa"/>
            <w:gridSpan w:val="4"/>
            <w:vAlign w:val="center"/>
          </w:tcPr>
          <w:p w14:paraId="0BE77697" w14:textId="77777777" w:rsidR="006E2C0D" w:rsidRPr="00E14448" w:rsidRDefault="006E2C0D" w:rsidP="009358C0">
            <w:pPr>
              <w:jc w:val="center"/>
              <w:rPr>
                <w:rFonts w:cs="Arial"/>
                <w:sz w:val="18"/>
                <w:szCs w:val="18"/>
              </w:rPr>
            </w:pPr>
            <w:r w:rsidRPr="00E14448">
              <w:rPr>
                <w:rFonts w:cs="Arial"/>
                <w:b/>
                <w:sz w:val="18"/>
                <w:szCs w:val="18"/>
              </w:rPr>
              <w:t>SISTEMA DE VALORACIÓN</w:t>
            </w:r>
          </w:p>
        </w:tc>
      </w:tr>
      <w:tr w:rsidR="006E2C0D" w:rsidRPr="00E14448" w14:paraId="45223515" w14:textId="77777777" w:rsidTr="007408E2">
        <w:trPr>
          <w:tblHeader/>
          <w:jc w:val="center"/>
        </w:trPr>
        <w:tc>
          <w:tcPr>
            <w:tcW w:w="2224" w:type="dxa"/>
            <w:vAlign w:val="center"/>
          </w:tcPr>
          <w:p w14:paraId="7A12BA9E" w14:textId="77777777" w:rsidR="006E2C0D" w:rsidRPr="00E14448" w:rsidRDefault="006E2C0D" w:rsidP="009358C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E14448">
              <w:rPr>
                <w:rFonts w:cs="Arial"/>
                <w:b/>
                <w:sz w:val="18"/>
                <w:szCs w:val="18"/>
              </w:rPr>
              <w:t>Resultado a comprobar</w:t>
            </w:r>
          </w:p>
        </w:tc>
        <w:tc>
          <w:tcPr>
            <w:tcW w:w="2704" w:type="dxa"/>
            <w:vAlign w:val="center"/>
          </w:tcPr>
          <w:p w14:paraId="3B8E345D" w14:textId="77777777" w:rsidR="006E2C0D" w:rsidRPr="00E14448" w:rsidRDefault="006E2C0D" w:rsidP="009358C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E14448">
              <w:rPr>
                <w:rFonts w:cs="Arial"/>
                <w:b/>
                <w:sz w:val="18"/>
                <w:szCs w:val="18"/>
              </w:rPr>
              <w:t>Indicadores de logro</w:t>
            </w:r>
          </w:p>
        </w:tc>
        <w:tc>
          <w:tcPr>
            <w:tcW w:w="3402" w:type="dxa"/>
            <w:vAlign w:val="center"/>
          </w:tcPr>
          <w:p w14:paraId="597B9C17" w14:textId="77777777" w:rsidR="006E2C0D" w:rsidRPr="00E14448" w:rsidRDefault="006E2C0D" w:rsidP="009358C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E14448">
              <w:rPr>
                <w:rFonts w:cs="Arial"/>
                <w:b/>
                <w:sz w:val="18"/>
                <w:szCs w:val="18"/>
              </w:rPr>
              <w:t>Escalas de medida</w:t>
            </w:r>
          </w:p>
        </w:tc>
        <w:tc>
          <w:tcPr>
            <w:tcW w:w="1276" w:type="dxa"/>
            <w:vAlign w:val="center"/>
          </w:tcPr>
          <w:p w14:paraId="7620030E" w14:textId="77777777" w:rsidR="006E2C0D" w:rsidRPr="00E14448" w:rsidRDefault="006E2C0D" w:rsidP="009358C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E14448">
              <w:rPr>
                <w:rFonts w:cs="Arial"/>
                <w:b/>
                <w:sz w:val="18"/>
                <w:szCs w:val="18"/>
              </w:rPr>
              <w:t>Valoración</w:t>
            </w:r>
          </w:p>
        </w:tc>
      </w:tr>
      <w:tr w:rsidR="00D02AAC" w:rsidRPr="00E14448" w14:paraId="35F692E5" w14:textId="77777777" w:rsidTr="007408E2">
        <w:trPr>
          <w:trHeight w:val="717"/>
          <w:jc w:val="center"/>
        </w:trPr>
        <w:tc>
          <w:tcPr>
            <w:tcW w:w="2224" w:type="dxa"/>
            <w:vMerge w:val="restart"/>
            <w:shd w:val="clear" w:color="auto" w:fill="auto"/>
            <w:vAlign w:val="center"/>
          </w:tcPr>
          <w:p w14:paraId="768759CD" w14:textId="77777777" w:rsidR="00D02AAC" w:rsidRPr="00F5755A" w:rsidRDefault="00D02AAC" w:rsidP="00D02AAC">
            <w:pPr>
              <w:pStyle w:val="Prrafodelista"/>
              <w:widowControl w:val="0"/>
              <w:numPr>
                <w:ilvl w:val="0"/>
                <w:numId w:val="25"/>
              </w:numPr>
              <w:kinsoku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F5755A">
              <w:rPr>
                <w:rFonts w:ascii="Arial" w:hAnsi="Arial" w:cs="Arial"/>
                <w:color w:val="0C0808"/>
                <w:w w:val="95"/>
                <w:sz w:val="18"/>
                <w:szCs w:val="18"/>
              </w:rPr>
              <w:t>En un supuesto práctico, debidamente caracterizado, realizar las funciones</w:t>
            </w:r>
            <w:r w:rsidRPr="00F5755A">
              <w:rPr>
                <w:rFonts w:ascii="Arial" w:hAnsi="Arial" w:cs="Arial"/>
                <w:color w:val="0C0808"/>
                <w:spacing w:val="-50"/>
                <w:w w:val="95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lastRenderedPageBreak/>
              <w:t>de</w:t>
            </w:r>
            <w:r w:rsidRPr="00F5755A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creación</w:t>
            </w:r>
            <w:r w:rsidRPr="00F5755A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F5755A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repositorios</w:t>
            </w:r>
            <w:r w:rsidRPr="00F5755A">
              <w:rPr>
                <w:rFonts w:ascii="Arial" w:hAnsi="Arial"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para</w:t>
            </w:r>
            <w:r w:rsidRPr="00F5755A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cubrir</w:t>
            </w:r>
            <w:r w:rsidRPr="00F5755A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las</w:t>
            </w:r>
            <w:r w:rsidRPr="00F5755A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necesidades</w:t>
            </w:r>
            <w:r w:rsidRPr="00F5755A">
              <w:rPr>
                <w:rFonts w:ascii="Arial" w:hAnsi="Arial"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F5755A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gestión</w:t>
            </w:r>
            <w:r w:rsidRPr="00F5755A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F5755A">
              <w:rPr>
                <w:rFonts w:ascii="Arial" w:hAnsi="Arial"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información,</w:t>
            </w:r>
            <w:r w:rsidRPr="00F5755A">
              <w:rPr>
                <w:rFonts w:ascii="Arial" w:hAnsi="Arial" w:cs="Arial"/>
                <w:color w:val="0C0808"/>
                <w:spacing w:val="-54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de acuerdo</w:t>
            </w:r>
            <w:r w:rsidRPr="00F5755A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a un</w:t>
            </w:r>
            <w:r w:rsidRPr="00F5755A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diseño especificado</w:t>
            </w:r>
            <w:r w:rsidRPr="00F5755A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en lo</w:t>
            </w:r>
            <w:r w:rsidRPr="00F5755A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que</w:t>
            </w:r>
            <w:r w:rsidRPr="00F5755A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al repositorio</w:t>
            </w:r>
            <w:r w:rsidRPr="00F5755A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 xml:space="preserve">respecta. </w:t>
            </w:r>
          </w:p>
          <w:p w14:paraId="4C5B505A" w14:textId="418CF4E0" w:rsidR="00D02AAC" w:rsidRPr="00E14448" w:rsidRDefault="00D02AAC" w:rsidP="00D02AAC">
            <w:pPr>
              <w:pStyle w:val="Prrafodelista"/>
              <w:widowControl w:val="0"/>
              <w:kinsoku w:val="0"/>
              <w:overflowPunct w:val="0"/>
              <w:autoSpaceDE w:val="0"/>
              <w:autoSpaceDN w:val="0"/>
              <w:adjustRightInd w:val="0"/>
              <w:ind w:left="2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5755A">
              <w:rPr>
                <w:rFonts w:ascii="Arial" w:hAnsi="Arial" w:cs="Arial"/>
                <w:b/>
                <w:color w:val="0C0808"/>
                <w:sz w:val="18"/>
                <w:szCs w:val="18"/>
              </w:rPr>
              <w:t>(CE1.2)</w:t>
            </w:r>
            <w:r w:rsidRPr="00F5755A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  <w:tc>
          <w:tcPr>
            <w:tcW w:w="2704" w:type="dxa"/>
            <w:shd w:val="clear" w:color="auto" w:fill="auto"/>
            <w:vAlign w:val="center"/>
          </w:tcPr>
          <w:p w14:paraId="662671D9" w14:textId="4E1FF3CE" w:rsidR="00D02AAC" w:rsidRPr="0088089A" w:rsidRDefault="00D02AAC" w:rsidP="00D02AAC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F5755A">
              <w:rPr>
                <w:rFonts w:cs="Arial"/>
                <w:sz w:val="18"/>
                <w:szCs w:val="18"/>
              </w:rPr>
              <w:lastRenderedPageBreak/>
              <w:t xml:space="preserve">Identificación de diseños específicos </w:t>
            </w:r>
            <w:r w:rsidRPr="00F5755A">
              <w:rPr>
                <w:rFonts w:cs="Arial"/>
                <w:color w:val="0C0808"/>
                <w:sz w:val="18"/>
                <w:szCs w:val="18"/>
              </w:rPr>
              <w:t>para</w:t>
            </w:r>
            <w:r w:rsidRPr="00F5755A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cs="Arial"/>
                <w:color w:val="0C0808"/>
                <w:sz w:val="18"/>
                <w:szCs w:val="18"/>
              </w:rPr>
              <w:t>cubrir</w:t>
            </w:r>
            <w:r w:rsidRPr="00F5755A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cs="Arial"/>
                <w:color w:val="0C0808"/>
                <w:sz w:val="18"/>
                <w:szCs w:val="18"/>
              </w:rPr>
              <w:t>las</w:t>
            </w:r>
            <w:r w:rsidRPr="00F5755A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cs="Arial"/>
                <w:color w:val="0C0808"/>
                <w:sz w:val="18"/>
                <w:szCs w:val="18"/>
              </w:rPr>
              <w:t>necesidades</w:t>
            </w:r>
            <w:r w:rsidRPr="00F5755A">
              <w:rPr>
                <w:rFonts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F5755A">
              <w:rPr>
                <w:rFonts w:cs="Arial"/>
                <w:color w:val="0C0808"/>
                <w:sz w:val="18"/>
                <w:szCs w:val="18"/>
              </w:rPr>
              <w:t>de</w:t>
            </w:r>
            <w:r w:rsidRPr="00F5755A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cs="Arial"/>
                <w:color w:val="0C0808"/>
                <w:sz w:val="18"/>
                <w:szCs w:val="18"/>
              </w:rPr>
              <w:t>gestión</w:t>
            </w:r>
            <w:r w:rsidRPr="00F5755A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cs="Arial"/>
                <w:color w:val="0C0808"/>
                <w:sz w:val="18"/>
                <w:szCs w:val="18"/>
              </w:rPr>
              <w:t>de</w:t>
            </w:r>
            <w:r w:rsidRPr="00F5755A">
              <w:rPr>
                <w:rFonts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F5755A">
              <w:rPr>
                <w:rFonts w:cs="Arial"/>
                <w:color w:val="0C0808"/>
                <w:sz w:val="18"/>
                <w:szCs w:val="18"/>
              </w:rPr>
              <w:t>información.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9D4213E" w14:textId="77777777" w:rsidR="00D02AAC" w:rsidRPr="00513A99" w:rsidRDefault="00D02AAC" w:rsidP="00D02AAC">
            <w:pPr>
              <w:pStyle w:val="Prrafodelista"/>
              <w:widowControl w:val="0"/>
              <w:numPr>
                <w:ilvl w:val="0"/>
                <w:numId w:val="26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Identifica más del 75% según pautas dadas.</w:t>
            </w:r>
          </w:p>
          <w:p w14:paraId="6A0C233C" w14:textId="77777777" w:rsidR="00D02AAC" w:rsidRPr="00513A99" w:rsidRDefault="00D02AAC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6EB09B39" w14:textId="77777777" w:rsidR="00D02AAC" w:rsidRPr="00513A99" w:rsidRDefault="00D02AAC" w:rsidP="00D02AAC">
            <w:pPr>
              <w:pStyle w:val="Prrafodelista"/>
              <w:widowControl w:val="0"/>
              <w:numPr>
                <w:ilvl w:val="0"/>
                <w:numId w:val="26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Identifica entre el 50% y el 75% según pautas dadas.</w:t>
            </w:r>
          </w:p>
          <w:p w14:paraId="083FBF2A" w14:textId="77777777" w:rsidR="00D02AAC" w:rsidRPr="00513A99" w:rsidRDefault="00D02AAC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6BEA73E9" w14:textId="10955FA4" w:rsidR="00D02AAC" w:rsidRPr="007408E2" w:rsidRDefault="00D02AAC" w:rsidP="00D02AAC">
            <w:pPr>
              <w:kinsoku w:val="0"/>
              <w:overflowPunct w:val="0"/>
              <w:jc w:val="both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Identifica menos del 50%.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D6808C" w14:textId="3B82914A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2</w:t>
            </w:r>
            <w:r w:rsidRPr="00513A99">
              <w:rPr>
                <w:rFonts w:cs="Arial"/>
                <w:sz w:val="18"/>
                <w:szCs w:val="18"/>
              </w:rPr>
              <w:t>.5</w:t>
            </w:r>
          </w:p>
          <w:p w14:paraId="5F0E3E98" w14:textId="77777777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40842EDA" w14:textId="4FC08038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13A99">
              <w:rPr>
                <w:rFonts w:cs="Arial"/>
                <w:sz w:val="18"/>
                <w:szCs w:val="18"/>
              </w:rPr>
              <w:t>.25</w:t>
            </w:r>
          </w:p>
          <w:p w14:paraId="2A062EAC" w14:textId="77777777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1C6DA8EF" w14:textId="4A394F48" w:rsidR="00D02AAC" w:rsidRPr="00430B0D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0</w:t>
            </w:r>
          </w:p>
        </w:tc>
      </w:tr>
      <w:tr w:rsidR="00D02AAC" w:rsidRPr="00E14448" w14:paraId="2E21640F" w14:textId="77777777" w:rsidTr="007408E2">
        <w:trPr>
          <w:trHeight w:val="348"/>
          <w:jc w:val="center"/>
        </w:trPr>
        <w:tc>
          <w:tcPr>
            <w:tcW w:w="2224" w:type="dxa"/>
            <w:vMerge/>
            <w:shd w:val="clear" w:color="auto" w:fill="auto"/>
            <w:vAlign w:val="center"/>
          </w:tcPr>
          <w:p w14:paraId="4F6E2C43" w14:textId="77777777" w:rsidR="00D02AAC" w:rsidRPr="00E14448" w:rsidRDefault="00D02AAC" w:rsidP="00D02AAC">
            <w:pPr>
              <w:numPr>
                <w:ilvl w:val="0"/>
                <w:numId w:val="20"/>
              </w:numPr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vAlign w:val="center"/>
          </w:tcPr>
          <w:p w14:paraId="50A4F4B5" w14:textId="6021E955" w:rsidR="00D02AAC" w:rsidRPr="0088089A" w:rsidRDefault="00D02AAC" w:rsidP="00D02AAC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F5755A">
              <w:rPr>
                <w:rFonts w:cs="Arial"/>
                <w:color w:val="0C0808"/>
                <w:sz w:val="18"/>
                <w:szCs w:val="18"/>
              </w:rPr>
              <w:t>Cumplimentación de la gestión de la información ajustada al diseño de repositorios.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7B018ED" w14:textId="77777777" w:rsidR="00D02AAC" w:rsidRPr="00513A99" w:rsidRDefault="00D02AAC" w:rsidP="00D02AAC">
            <w:pPr>
              <w:pStyle w:val="Prrafodelista"/>
              <w:widowControl w:val="0"/>
              <w:numPr>
                <w:ilvl w:val="0"/>
                <w:numId w:val="27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Cumplimenta más d l 75% según pautas dadas.</w:t>
            </w:r>
          </w:p>
          <w:p w14:paraId="59B90261" w14:textId="77777777" w:rsidR="00D02AAC" w:rsidRPr="00513A99" w:rsidRDefault="00D02AAC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299D2B9D" w14:textId="77777777" w:rsidR="00D02AAC" w:rsidRPr="00513A99" w:rsidRDefault="00D02AAC" w:rsidP="00D02AAC">
            <w:pPr>
              <w:pStyle w:val="Prrafodelista"/>
              <w:widowControl w:val="0"/>
              <w:numPr>
                <w:ilvl w:val="0"/>
                <w:numId w:val="27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Cumplimenta entre el 50% y el 75% según pautas dadas.</w:t>
            </w:r>
          </w:p>
          <w:p w14:paraId="0D9F00DA" w14:textId="77777777" w:rsidR="00D02AAC" w:rsidRPr="00513A99" w:rsidRDefault="00D02AAC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634CB2F2" w14:textId="27F0645E" w:rsidR="00D02AAC" w:rsidRPr="00430B0D" w:rsidRDefault="00D02AAC" w:rsidP="00D02AAC">
            <w:pPr>
              <w:kinsoku w:val="0"/>
              <w:overflowPunct w:val="0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Cumplimenta menos del 50%.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AF4D9C" w14:textId="596F7708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Pr="00513A99">
              <w:rPr>
                <w:rFonts w:cs="Arial"/>
                <w:sz w:val="18"/>
                <w:szCs w:val="18"/>
              </w:rPr>
              <w:t>.5</w:t>
            </w:r>
          </w:p>
          <w:p w14:paraId="7A41445E" w14:textId="77777777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34E8BD2A" w14:textId="55538F0D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13A99">
              <w:rPr>
                <w:rFonts w:cs="Arial"/>
                <w:sz w:val="18"/>
                <w:szCs w:val="18"/>
              </w:rPr>
              <w:t>.25</w:t>
            </w:r>
          </w:p>
          <w:p w14:paraId="5FADC734" w14:textId="77777777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1079DD09" w14:textId="28BFF2A7" w:rsidR="00D02AAC" w:rsidRPr="00430B0D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0</w:t>
            </w:r>
          </w:p>
        </w:tc>
      </w:tr>
      <w:tr w:rsidR="00D02AAC" w:rsidRPr="00E14448" w14:paraId="0EA2AF6F" w14:textId="77777777" w:rsidTr="007408E2">
        <w:trPr>
          <w:trHeight w:val="348"/>
          <w:jc w:val="center"/>
        </w:trPr>
        <w:tc>
          <w:tcPr>
            <w:tcW w:w="2224" w:type="dxa"/>
            <w:vMerge/>
            <w:shd w:val="clear" w:color="auto" w:fill="auto"/>
            <w:vAlign w:val="center"/>
          </w:tcPr>
          <w:p w14:paraId="521DDBC9" w14:textId="77777777" w:rsidR="00D02AAC" w:rsidRPr="00E14448" w:rsidRDefault="00D02AAC" w:rsidP="00D02AAC">
            <w:pPr>
              <w:numPr>
                <w:ilvl w:val="0"/>
                <w:numId w:val="20"/>
              </w:numPr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vAlign w:val="center"/>
          </w:tcPr>
          <w:p w14:paraId="5E8580AA" w14:textId="3F2741CF" w:rsidR="00D02AAC" w:rsidRDefault="00D02AAC" w:rsidP="00D02AAC">
            <w:pPr>
              <w:numPr>
                <w:ilvl w:val="0"/>
                <w:numId w:val="22"/>
              </w:numPr>
              <w:jc w:val="both"/>
              <w:rPr>
                <w:rFonts w:cs="Arial"/>
                <w:sz w:val="18"/>
                <w:szCs w:val="18"/>
              </w:rPr>
            </w:pPr>
            <w:r w:rsidRPr="00F5755A">
              <w:rPr>
                <w:rFonts w:cs="Arial"/>
                <w:color w:val="0C0808"/>
                <w:sz w:val="18"/>
                <w:szCs w:val="18"/>
              </w:rPr>
              <w:t>Medición de calidad del código verificando legibilidad, eficiencia y ausencia de errores.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DDC12C1" w14:textId="77777777" w:rsidR="00D02AAC" w:rsidRPr="00513A99" w:rsidRDefault="00D02AAC" w:rsidP="00D02AAC">
            <w:pPr>
              <w:pStyle w:val="Prrafodelista"/>
              <w:widowControl w:val="0"/>
              <w:numPr>
                <w:ilvl w:val="0"/>
                <w:numId w:val="28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Mide más del 75% según pautas dadas.</w:t>
            </w:r>
          </w:p>
          <w:p w14:paraId="7EC86AA0" w14:textId="77777777" w:rsidR="00D02AAC" w:rsidRPr="00513A99" w:rsidRDefault="00D02AAC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69AF6758" w14:textId="77777777" w:rsidR="00D02AAC" w:rsidRPr="00513A99" w:rsidRDefault="00D02AAC" w:rsidP="00D02AAC">
            <w:pPr>
              <w:pStyle w:val="Prrafodelista"/>
              <w:widowControl w:val="0"/>
              <w:numPr>
                <w:ilvl w:val="0"/>
                <w:numId w:val="28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Mide entre el 50% y el 75% según pautas dadas.</w:t>
            </w:r>
          </w:p>
          <w:p w14:paraId="091C987A" w14:textId="77777777" w:rsidR="00D02AAC" w:rsidRPr="00513A99" w:rsidRDefault="00D02AAC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42A5E102" w14:textId="29123D50" w:rsidR="00D02AAC" w:rsidRDefault="00D02AAC" w:rsidP="00D02AAC">
            <w:pPr>
              <w:kinsoku w:val="0"/>
              <w:overflowPunct w:val="0"/>
              <w:jc w:val="both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Mide menos del 50%.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7F5C29" w14:textId="0573E0E6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Pr="00513A99">
              <w:rPr>
                <w:rFonts w:cs="Arial"/>
                <w:sz w:val="18"/>
                <w:szCs w:val="18"/>
              </w:rPr>
              <w:t>.5</w:t>
            </w:r>
          </w:p>
          <w:p w14:paraId="3FFF6856" w14:textId="77777777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4452841B" w14:textId="6E21A3C4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13A99">
              <w:rPr>
                <w:rFonts w:cs="Arial"/>
                <w:sz w:val="18"/>
                <w:szCs w:val="18"/>
              </w:rPr>
              <w:t>.25</w:t>
            </w:r>
          </w:p>
          <w:p w14:paraId="2CA2E9FC" w14:textId="77777777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70B5EF1A" w14:textId="00F72ACA" w:rsidR="00D02AAC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0</w:t>
            </w:r>
          </w:p>
        </w:tc>
      </w:tr>
      <w:tr w:rsidR="00D02AAC" w:rsidRPr="00E14448" w14:paraId="77CA80FD" w14:textId="77777777" w:rsidTr="007408E2">
        <w:trPr>
          <w:trHeight w:val="348"/>
          <w:jc w:val="center"/>
        </w:trPr>
        <w:tc>
          <w:tcPr>
            <w:tcW w:w="2224" w:type="dxa"/>
            <w:vMerge/>
            <w:shd w:val="clear" w:color="auto" w:fill="auto"/>
            <w:vAlign w:val="center"/>
          </w:tcPr>
          <w:p w14:paraId="4E27A40B" w14:textId="77777777" w:rsidR="00D02AAC" w:rsidRPr="00E14448" w:rsidRDefault="00D02AAC" w:rsidP="00D02AAC">
            <w:pPr>
              <w:numPr>
                <w:ilvl w:val="0"/>
                <w:numId w:val="20"/>
              </w:numPr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vAlign w:val="center"/>
          </w:tcPr>
          <w:p w14:paraId="61CD0EBD" w14:textId="137872E5" w:rsidR="00D02AAC" w:rsidRDefault="00D02AAC" w:rsidP="00D02AAC">
            <w:pPr>
              <w:numPr>
                <w:ilvl w:val="0"/>
                <w:numId w:val="22"/>
              </w:numPr>
              <w:jc w:val="both"/>
              <w:rPr>
                <w:rFonts w:cs="Arial"/>
                <w:sz w:val="18"/>
                <w:szCs w:val="18"/>
              </w:rPr>
            </w:pPr>
            <w:r w:rsidRPr="00F5755A">
              <w:rPr>
                <w:rFonts w:cs="Arial"/>
                <w:color w:val="0C0808"/>
                <w:sz w:val="18"/>
                <w:szCs w:val="18"/>
              </w:rPr>
              <w:t>Creación de repositorios cumpliendo los estándares.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597917A" w14:textId="77777777" w:rsidR="00D02AAC" w:rsidRPr="00513A99" w:rsidRDefault="00D02AAC" w:rsidP="00D02AAC">
            <w:pPr>
              <w:pStyle w:val="Prrafodelista"/>
              <w:widowControl w:val="0"/>
              <w:numPr>
                <w:ilvl w:val="0"/>
                <w:numId w:val="29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Crea más del 75% según pautas dadas.</w:t>
            </w:r>
          </w:p>
          <w:p w14:paraId="22B4B948" w14:textId="77777777" w:rsidR="00D02AAC" w:rsidRPr="00513A99" w:rsidRDefault="00D02AAC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0A34CF55" w14:textId="77777777" w:rsidR="00D02AAC" w:rsidRPr="00513A99" w:rsidRDefault="00D02AAC" w:rsidP="00D02AAC">
            <w:pPr>
              <w:pStyle w:val="Prrafodelista"/>
              <w:widowControl w:val="0"/>
              <w:numPr>
                <w:ilvl w:val="0"/>
                <w:numId w:val="29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Crea entre el 50% y el 75% según pautas dadas.</w:t>
            </w:r>
          </w:p>
          <w:p w14:paraId="2702B0FE" w14:textId="77777777" w:rsidR="00D02AAC" w:rsidRPr="00513A99" w:rsidRDefault="00D02AAC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12BB5336" w14:textId="2D4CD432" w:rsidR="00D02AAC" w:rsidRDefault="00D02AAC" w:rsidP="00D02AAC">
            <w:pPr>
              <w:kinsoku w:val="0"/>
              <w:overflowPunct w:val="0"/>
              <w:jc w:val="both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Crea menos del 50%.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1B8947" w14:textId="2AAC0FF3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Pr="00513A99">
              <w:rPr>
                <w:rFonts w:cs="Arial"/>
                <w:sz w:val="18"/>
                <w:szCs w:val="18"/>
              </w:rPr>
              <w:t>.5</w:t>
            </w:r>
          </w:p>
          <w:p w14:paraId="606E664C" w14:textId="77777777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065754F8" w14:textId="01CD1305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13A99">
              <w:rPr>
                <w:rFonts w:cs="Arial"/>
                <w:sz w:val="18"/>
                <w:szCs w:val="18"/>
              </w:rPr>
              <w:t>.25</w:t>
            </w:r>
          </w:p>
          <w:p w14:paraId="5F635C06" w14:textId="77777777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3773FD55" w14:textId="01CE3949" w:rsidR="00D02AAC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0</w:t>
            </w:r>
          </w:p>
        </w:tc>
      </w:tr>
      <w:tr w:rsidR="00D02AAC" w:rsidRPr="00E14448" w14:paraId="7248A90D" w14:textId="77777777" w:rsidTr="007408E2">
        <w:trPr>
          <w:trHeight w:val="351"/>
          <w:jc w:val="center"/>
        </w:trPr>
        <w:tc>
          <w:tcPr>
            <w:tcW w:w="8330" w:type="dxa"/>
            <w:gridSpan w:val="3"/>
            <w:tcBorders>
              <w:right w:val="nil"/>
            </w:tcBorders>
            <w:vAlign w:val="center"/>
          </w:tcPr>
          <w:p w14:paraId="106AE08F" w14:textId="77777777" w:rsidR="00D02AAC" w:rsidRPr="00B95740" w:rsidRDefault="00D02AAC" w:rsidP="00D02AAC">
            <w:pPr>
              <w:kinsoku w:val="0"/>
              <w:overflowPunct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B95740">
              <w:rPr>
                <w:rFonts w:cs="Arial"/>
                <w:b/>
                <w:sz w:val="18"/>
                <w:szCs w:val="18"/>
              </w:rPr>
              <w:t>Nota:</w:t>
            </w:r>
          </w:p>
        </w:tc>
        <w:tc>
          <w:tcPr>
            <w:tcW w:w="1276" w:type="dxa"/>
            <w:tcBorders>
              <w:left w:val="nil"/>
            </w:tcBorders>
            <w:vAlign w:val="center"/>
          </w:tcPr>
          <w:p w14:paraId="6F357EA6" w14:textId="77777777" w:rsidR="00D02AAC" w:rsidRDefault="00D02AAC" w:rsidP="00D02AAC">
            <w:pPr>
              <w:kinsoku w:val="0"/>
              <w:overflowPunct w:val="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00166201" w14:textId="77777777" w:rsidR="0034025B" w:rsidRDefault="0034025B" w:rsidP="0034025B">
      <w:pPr>
        <w:rPr>
          <w:rFonts w:ascii="Calibri" w:hAnsi="Calibri" w:cs="Calibri"/>
          <w:b/>
          <w:u w:val="single"/>
        </w:rPr>
      </w:pPr>
    </w:p>
    <w:p w14:paraId="49D39E21" w14:textId="77777777" w:rsidR="002A7B4E" w:rsidRDefault="002A7B4E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br w:type="page"/>
      </w:r>
    </w:p>
    <w:p w14:paraId="034287CA" w14:textId="27D8F8F5" w:rsidR="0034025B" w:rsidRPr="007E79B6" w:rsidRDefault="0034025B" w:rsidP="0034025B">
      <w:pPr>
        <w:rPr>
          <w:rFonts w:ascii="Calibri" w:hAnsi="Calibri" w:cs="Calibri"/>
          <w:b/>
          <w:u w:val="single"/>
        </w:rPr>
      </w:pPr>
      <w:r w:rsidRPr="007E79B6">
        <w:rPr>
          <w:rFonts w:ascii="Calibri" w:hAnsi="Calibri" w:cs="Calibri"/>
          <w:b/>
          <w:u w:val="single"/>
        </w:rPr>
        <w:lastRenderedPageBreak/>
        <w:t>Instrucciones de la prueba.</w:t>
      </w:r>
    </w:p>
    <w:p w14:paraId="2A6010C0" w14:textId="77777777" w:rsidR="0034025B" w:rsidRPr="002210F6" w:rsidRDefault="0034025B" w:rsidP="0034025B">
      <w:pPr>
        <w:spacing w:line="360" w:lineRule="auto"/>
        <w:rPr>
          <w:rFonts w:ascii="Calibri" w:hAnsi="Calibri" w:cs="Calibri"/>
          <w:b/>
        </w:rPr>
      </w:pPr>
      <w:r w:rsidRPr="002210F6">
        <w:rPr>
          <w:rFonts w:ascii="Calibri" w:hAnsi="Calibri" w:cs="Calibri"/>
          <w:b/>
        </w:rPr>
        <w:t>Lee detenidamente la INFORMACION:</w:t>
      </w:r>
    </w:p>
    <w:p w14:paraId="426F6159" w14:textId="77777777" w:rsidR="0034025B" w:rsidRPr="00811514" w:rsidRDefault="0034025B" w:rsidP="0034025B">
      <w:pPr>
        <w:pStyle w:val="Prrafodelista"/>
        <w:numPr>
          <w:ilvl w:val="0"/>
          <w:numId w:val="23"/>
        </w:numPr>
        <w:spacing w:line="360" w:lineRule="auto"/>
        <w:rPr>
          <w:rFonts w:ascii="Calibri" w:hAnsi="Calibri" w:cs="Calibri"/>
        </w:rPr>
      </w:pPr>
      <w:r w:rsidRPr="00811514">
        <w:rPr>
          <w:rFonts w:ascii="Calibri" w:hAnsi="Calibri" w:cs="Calibri"/>
        </w:rPr>
        <w:t xml:space="preserve">La presente prueba </w:t>
      </w:r>
      <w:r>
        <w:rPr>
          <w:rFonts w:ascii="Calibri" w:hAnsi="Calibri" w:cs="Calibri"/>
        </w:rPr>
        <w:t>evaluable</w:t>
      </w:r>
      <w:r w:rsidRPr="00811514">
        <w:rPr>
          <w:rFonts w:ascii="Calibri" w:hAnsi="Calibri" w:cs="Calibri"/>
        </w:rPr>
        <w:t xml:space="preserve"> tendrá una duración de 3 horas y se valora en una escala de 0 al 10.</w:t>
      </w:r>
    </w:p>
    <w:p w14:paraId="45F67018" w14:textId="77777777" w:rsidR="0034025B" w:rsidRPr="00AD196F" w:rsidRDefault="0034025B" w:rsidP="0034025B">
      <w:pPr>
        <w:spacing w:line="360" w:lineRule="auto"/>
        <w:rPr>
          <w:rFonts w:ascii="Calibri" w:hAnsi="Calibri" w:cs="Calibri"/>
        </w:rPr>
      </w:pPr>
    </w:p>
    <w:p w14:paraId="1A371D9D" w14:textId="0A3D7056" w:rsidR="0034025B" w:rsidRDefault="0034025B" w:rsidP="0034025B">
      <w:pPr>
        <w:spacing w:line="360" w:lineRule="auto"/>
        <w:rPr>
          <w:rFonts w:ascii="Calibri" w:hAnsi="Calibri" w:cs="Calibri"/>
          <w:b/>
        </w:rPr>
      </w:pPr>
      <w:r w:rsidRPr="00B346FB">
        <w:rPr>
          <w:rFonts w:ascii="Calibri" w:hAnsi="Calibri" w:cs="Calibri"/>
          <w:b/>
        </w:rPr>
        <w:t xml:space="preserve">Si tienes alguna duda o pregunta comunícala a </w:t>
      </w:r>
      <w:proofErr w:type="spellStart"/>
      <w:r w:rsidRPr="00B346FB">
        <w:rPr>
          <w:rFonts w:ascii="Calibri" w:hAnsi="Calibri" w:cs="Calibri"/>
          <w:b/>
        </w:rPr>
        <w:t>el</w:t>
      </w:r>
      <w:proofErr w:type="spellEnd"/>
      <w:r w:rsidRPr="00B346FB">
        <w:rPr>
          <w:rFonts w:ascii="Calibri" w:hAnsi="Calibri" w:cs="Calibri"/>
          <w:b/>
        </w:rPr>
        <w:t>/la docente.</w:t>
      </w:r>
      <w:r>
        <w:rPr>
          <w:rFonts w:ascii="Calibri" w:hAnsi="Calibri" w:cs="Calibri"/>
          <w:b/>
        </w:rPr>
        <w:t xml:space="preserve"> ¡</w:t>
      </w:r>
      <w:r w:rsidRPr="00B346FB">
        <w:rPr>
          <w:rFonts w:ascii="Calibri" w:hAnsi="Calibri" w:cs="Calibri"/>
          <w:b/>
        </w:rPr>
        <w:t>Mucha suerte</w:t>
      </w:r>
      <w:r>
        <w:rPr>
          <w:rFonts w:ascii="Calibri" w:hAnsi="Calibri" w:cs="Calibri"/>
          <w:b/>
        </w:rPr>
        <w:t>!</w:t>
      </w:r>
    </w:p>
    <w:p w14:paraId="720B5C25" w14:textId="38DAED87" w:rsidR="0034025B" w:rsidRDefault="0034025B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14:paraId="788EF72F" w14:textId="1C22E961" w:rsidR="0034025B" w:rsidRDefault="0034025B" w:rsidP="0034025B">
      <w:pPr>
        <w:tabs>
          <w:tab w:val="left" w:pos="8265"/>
        </w:tabs>
        <w:rPr>
          <w:b/>
          <w:sz w:val="18"/>
          <w:u w:val="single"/>
        </w:rPr>
      </w:pPr>
      <w:r w:rsidRPr="001F444E">
        <w:rPr>
          <w:b/>
          <w:sz w:val="28"/>
          <w:u w:val="single"/>
        </w:rPr>
        <w:lastRenderedPageBreak/>
        <w:t>SUPUESTO PRÁCTICO</w:t>
      </w:r>
      <w:r w:rsidRPr="001F444E">
        <w:rPr>
          <w:b/>
          <w:sz w:val="18"/>
          <w:u w:val="single"/>
        </w:rPr>
        <w:t>:</w:t>
      </w:r>
    </w:p>
    <w:p w14:paraId="025FE910" w14:textId="347CAE7B" w:rsidR="00E71828" w:rsidRDefault="00E71828" w:rsidP="0034025B">
      <w:pPr>
        <w:tabs>
          <w:tab w:val="left" w:pos="8265"/>
        </w:tabs>
        <w:rPr>
          <w:b/>
          <w:sz w:val="18"/>
          <w:u w:val="single"/>
        </w:rPr>
      </w:pPr>
    </w:p>
    <w:p w14:paraId="4C733989" w14:textId="6620998A" w:rsidR="00D02AAC" w:rsidRPr="00420908" w:rsidRDefault="00D02AAC" w:rsidP="00D02AAC">
      <w:pPr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 xml:space="preserve">Crear un proyecto llamado </w:t>
      </w:r>
      <w:proofErr w:type="spellStart"/>
      <w:r>
        <w:rPr>
          <w:rFonts w:asciiTheme="minorHAnsi" w:hAnsiTheme="minorHAnsi" w:cstheme="minorHAnsi"/>
        </w:rPr>
        <w:t>Moto</w:t>
      </w:r>
      <w:r w:rsidRPr="00420908">
        <w:rPr>
          <w:rFonts w:asciiTheme="minorHAnsi" w:hAnsiTheme="minorHAnsi" w:cstheme="minorHAnsi"/>
        </w:rPr>
        <w:t>Shop</w:t>
      </w:r>
      <w:proofErr w:type="spellEnd"/>
      <w:r w:rsidRPr="00420908">
        <w:rPr>
          <w:rFonts w:asciiTheme="minorHAnsi" w:hAnsiTheme="minorHAnsi" w:cstheme="minorHAnsi"/>
        </w:rPr>
        <w:t xml:space="preserve"> como sigue:</w:t>
      </w:r>
    </w:p>
    <w:p w14:paraId="7B731E79" w14:textId="5821ED09" w:rsidR="00D02AAC" w:rsidRDefault="00D02AAC" w:rsidP="00D02AAC">
      <w:pPr>
        <w:numPr>
          <w:ilvl w:val="0"/>
          <w:numId w:val="30"/>
        </w:numPr>
        <w:spacing w:before="100" w:beforeAutospacing="1" w:after="100" w:afterAutospacing="1"/>
        <w:ind w:left="60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 xml:space="preserve">Crear una superclase llamada </w:t>
      </w:r>
      <w:r>
        <w:rPr>
          <w:rFonts w:asciiTheme="minorHAnsi" w:hAnsiTheme="minorHAnsi" w:cstheme="minorHAnsi"/>
        </w:rPr>
        <w:t>Moto</w:t>
      </w:r>
      <w:r w:rsidRPr="00420908">
        <w:rPr>
          <w:rFonts w:asciiTheme="minorHAnsi" w:hAnsiTheme="minorHAnsi" w:cstheme="minorHAnsi"/>
        </w:rPr>
        <w:t xml:space="preserve">.  La clase </w:t>
      </w:r>
      <w:r>
        <w:rPr>
          <w:rFonts w:asciiTheme="minorHAnsi" w:hAnsiTheme="minorHAnsi" w:cstheme="minorHAnsi"/>
        </w:rPr>
        <w:t>Moto</w:t>
      </w:r>
      <w:r w:rsidRPr="00420908">
        <w:rPr>
          <w:rFonts w:asciiTheme="minorHAnsi" w:hAnsiTheme="minorHAnsi" w:cstheme="minorHAnsi"/>
        </w:rPr>
        <w:t xml:space="preserve"> tiene los siguientes campos y métodos. </w:t>
      </w:r>
    </w:p>
    <w:p w14:paraId="288F4884" w14:textId="28274BC6" w:rsidR="003E4641" w:rsidRPr="00420908" w:rsidRDefault="003E4641" w:rsidP="003E4641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u w:val="single"/>
        </w:rPr>
        <w:t>String</w:t>
      </w:r>
      <w:proofErr w:type="spellEnd"/>
      <w:r>
        <w:rPr>
          <w:rFonts w:asciiTheme="minorHAnsi" w:hAnsiTheme="minorHAnsi" w:cstheme="minorHAnsi"/>
          <w:u w:val="single"/>
        </w:rPr>
        <w:t xml:space="preserve"> modelo</w:t>
      </w:r>
    </w:p>
    <w:p w14:paraId="0A6502C5" w14:textId="77777777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420908">
        <w:rPr>
          <w:rFonts w:asciiTheme="minorHAnsi" w:hAnsiTheme="minorHAnsi" w:cstheme="minorHAnsi"/>
        </w:rPr>
        <w:t>int</w:t>
      </w:r>
      <w:proofErr w:type="spellEnd"/>
      <w:r w:rsidRPr="00420908">
        <w:rPr>
          <w:rFonts w:asciiTheme="minorHAnsi" w:hAnsiTheme="minorHAnsi" w:cstheme="minorHAnsi"/>
        </w:rPr>
        <w:t xml:space="preserve"> </w:t>
      </w:r>
      <w:proofErr w:type="spellStart"/>
      <w:r w:rsidRPr="00420908">
        <w:rPr>
          <w:rFonts w:asciiTheme="minorHAnsi" w:hAnsiTheme="minorHAnsi" w:cstheme="minorHAnsi"/>
        </w:rPr>
        <w:t>speed</w:t>
      </w:r>
      <w:proofErr w:type="spellEnd"/>
      <w:r w:rsidRPr="00420908">
        <w:rPr>
          <w:rFonts w:asciiTheme="minorHAnsi" w:hAnsiTheme="minorHAnsi" w:cstheme="minorHAnsi"/>
        </w:rPr>
        <w:t xml:space="preserve">; </w:t>
      </w:r>
    </w:p>
    <w:p w14:paraId="6027E7F3" w14:textId="0977B028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420908">
        <w:rPr>
          <w:rFonts w:asciiTheme="minorHAnsi" w:hAnsiTheme="minorHAnsi" w:cstheme="minorHAnsi"/>
        </w:rPr>
        <w:t>double</w:t>
      </w:r>
      <w:proofErr w:type="spellEnd"/>
      <w:r w:rsidRPr="0042090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Price</w:t>
      </w:r>
      <w:r w:rsidRPr="00420908">
        <w:rPr>
          <w:rFonts w:asciiTheme="minorHAnsi" w:hAnsiTheme="minorHAnsi" w:cstheme="minorHAnsi"/>
        </w:rPr>
        <w:t>;</w:t>
      </w:r>
    </w:p>
    <w:p w14:paraId="75FA51CE" w14:textId="77777777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420908">
        <w:rPr>
          <w:rFonts w:asciiTheme="minorHAnsi" w:hAnsiTheme="minorHAnsi" w:cstheme="minorHAnsi"/>
        </w:rPr>
        <w:t>String</w:t>
      </w:r>
      <w:proofErr w:type="spellEnd"/>
      <w:r w:rsidRPr="00420908">
        <w:rPr>
          <w:rFonts w:asciiTheme="minorHAnsi" w:hAnsiTheme="minorHAnsi" w:cstheme="minorHAnsi"/>
        </w:rPr>
        <w:t xml:space="preserve"> color; </w:t>
      </w:r>
    </w:p>
    <w:p w14:paraId="239CD029" w14:textId="6F634C5C" w:rsidR="00D02AAC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420908">
        <w:rPr>
          <w:rFonts w:asciiTheme="minorHAnsi" w:hAnsiTheme="minorHAnsi" w:cstheme="minorHAnsi"/>
        </w:rPr>
        <w:t>double</w:t>
      </w:r>
      <w:proofErr w:type="spellEnd"/>
      <w:r w:rsidRPr="00420908">
        <w:rPr>
          <w:rFonts w:asciiTheme="minorHAnsi" w:hAnsiTheme="minorHAnsi" w:cstheme="minorHAnsi"/>
        </w:rPr>
        <w:t xml:space="preserve"> </w:t>
      </w:r>
      <w:proofErr w:type="spellStart"/>
      <w:r w:rsidRPr="00420908">
        <w:rPr>
          <w:rFonts w:asciiTheme="minorHAnsi" w:hAnsiTheme="minorHAnsi" w:cstheme="minorHAnsi"/>
        </w:rPr>
        <w:t>getSalePrice</w:t>
      </w:r>
      <w:proofErr w:type="spellEnd"/>
      <w:r w:rsidRPr="00420908">
        <w:rPr>
          <w:rFonts w:asciiTheme="minorHAnsi" w:hAnsiTheme="minorHAnsi" w:cstheme="minorHAnsi"/>
        </w:rPr>
        <w:t xml:space="preserve">(); </w:t>
      </w:r>
    </w:p>
    <w:p w14:paraId="4F75566A" w14:textId="51E43908" w:rsidR="003E4641" w:rsidRPr="00D02AAC" w:rsidRDefault="003E4641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void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print</w:t>
      </w:r>
      <w:proofErr w:type="spellEnd"/>
      <w:r>
        <w:rPr>
          <w:rFonts w:asciiTheme="minorHAnsi" w:hAnsiTheme="minorHAnsi" w:cstheme="minorHAnsi"/>
        </w:rPr>
        <w:t xml:space="preserve">(); //Muestra </w:t>
      </w:r>
      <w:r w:rsidR="007801EB">
        <w:rPr>
          <w:rFonts w:asciiTheme="minorHAnsi" w:hAnsiTheme="minorHAnsi" w:cstheme="minorHAnsi"/>
        </w:rPr>
        <w:t xml:space="preserve">el modelo, la velocidad, el color </w:t>
      </w:r>
    </w:p>
    <w:p w14:paraId="5AC834E1" w14:textId="2FF82C2A" w:rsidR="00D02AAC" w:rsidRPr="00420908" w:rsidRDefault="00D02AAC" w:rsidP="00D02AAC">
      <w:pPr>
        <w:numPr>
          <w:ilvl w:val="0"/>
          <w:numId w:val="30"/>
        </w:numPr>
        <w:spacing w:before="100" w:beforeAutospacing="1" w:after="100" w:afterAutospacing="1"/>
        <w:ind w:left="60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 xml:space="preserve">Crear una subclase de </w:t>
      </w:r>
      <w:r>
        <w:rPr>
          <w:rFonts w:asciiTheme="minorHAnsi" w:hAnsiTheme="minorHAnsi" w:cstheme="minorHAnsi"/>
        </w:rPr>
        <w:t>Moto</w:t>
      </w:r>
      <w:r w:rsidRPr="00420908">
        <w:rPr>
          <w:rFonts w:asciiTheme="minorHAnsi" w:hAnsiTheme="minorHAnsi" w:cstheme="minorHAnsi"/>
        </w:rPr>
        <w:t xml:space="preserve"> y llamarla </w:t>
      </w:r>
      <w:proofErr w:type="spellStart"/>
      <w:r>
        <w:rPr>
          <w:rFonts w:asciiTheme="minorHAnsi" w:hAnsiTheme="minorHAnsi" w:cstheme="minorHAnsi"/>
        </w:rPr>
        <w:t>Custom</w:t>
      </w:r>
      <w:proofErr w:type="spellEnd"/>
      <w:r w:rsidRPr="00420908">
        <w:rPr>
          <w:rFonts w:asciiTheme="minorHAnsi" w:hAnsiTheme="minorHAnsi" w:cstheme="minorHAnsi"/>
        </w:rPr>
        <w:t xml:space="preserve">.  La clase </w:t>
      </w:r>
      <w:proofErr w:type="spellStart"/>
      <w:r>
        <w:rPr>
          <w:rFonts w:asciiTheme="minorHAnsi" w:hAnsiTheme="minorHAnsi" w:cstheme="minorHAnsi"/>
        </w:rPr>
        <w:t>Custom</w:t>
      </w:r>
      <w:proofErr w:type="spellEnd"/>
      <w:r w:rsidRPr="00420908">
        <w:rPr>
          <w:rFonts w:asciiTheme="minorHAnsi" w:hAnsiTheme="minorHAnsi" w:cstheme="minorHAnsi"/>
        </w:rPr>
        <w:t xml:space="preserve"> tiene los siguientes campos y métodos.</w:t>
      </w:r>
    </w:p>
    <w:p w14:paraId="4DA184F0" w14:textId="31BD1464" w:rsidR="00D02AAC" w:rsidRPr="00420908" w:rsidRDefault="003E4641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boolean</w:t>
      </w:r>
      <w:proofErr w:type="spellEnd"/>
      <w:r>
        <w:rPr>
          <w:rFonts w:asciiTheme="minorHAnsi" w:hAnsiTheme="minorHAnsi" w:cstheme="minorHAnsi"/>
        </w:rPr>
        <w:t xml:space="preserve"> cromada </w:t>
      </w:r>
      <w:r w:rsidR="00D02AAC" w:rsidRPr="00420908">
        <w:rPr>
          <w:rFonts w:asciiTheme="minorHAnsi" w:hAnsiTheme="minorHAnsi" w:cstheme="minorHAnsi"/>
        </w:rPr>
        <w:t xml:space="preserve"> ; </w:t>
      </w:r>
    </w:p>
    <w:p w14:paraId="4875C5ED" w14:textId="23DD970A" w:rsidR="00D02AAC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  <w:lang w:val="en-GB"/>
        </w:rPr>
      </w:pPr>
      <w:r w:rsidRPr="00D02AAC">
        <w:rPr>
          <w:rFonts w:asciiTheme="minorHAnsi" w:hAnsiTheme="minorHAnsi" w:cstheme="minorHAnsi"/>
          <w:lang w:val="en-GB"/>
        </w:rPr>
        <w:t xml:space="preserve">double </w:t>
      </w:r>
      <w:proofErr w:type="spellStart"/>
      <w:r w:rsidRPr="00D02AAC">
        <w:rPr>
          <w:rFonts w:asciiTheme="minorHAnsi" w:hAnsiTheme="minorHAnsi" w:cstheme="minorHAnsi"/>
          <w:lang w:val="en-GB"/>
        </w:rPr>
        <w:t>getSalePrice</w:t>
      </w:r>
      <w:proofErr w:type="spellEnd"/>
      <w:r w:rsidRPr="00D02AAC">
        <w:rPr>
          <w:rFonts w:asciiTheme="minorHAnsi" w:hAnsiTheme="minorHAnsi" w:cstheme="minorHAnsi"/>
          <w:lang w:val="en-GB"/>
        </w:rPr>
        <w:t xml:space="preserve">();  // </w:t>
      </w:r>
      <w:r w:rsidR="007801EB">
        <w:rPr>
          <w:rFonts w:asciiTheme="minorHAnsi" w:hAnsiTheme="minorHAnsi" w:cstheme="minorHAnsi"/>
          <w:lang w:val="en-GB"/>
        </w:rPr>
        <w:t>Si</w:t>
      </w:r>
      <w:r w:rsidRPr="00D02AAC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3E4641">
        <w:rPr>
          <w:rFonts w:asciiTheme="minorHAnsi" w:hAnsiTheme="minorHAnsi" w:cstheme="minorHAnsi"/>
          <w:lang w:val="en-GB"/>
        </w:rPr>
        <w:t>cromada</w:t>
      </w:r>
      <w:proofErr w:type="spellEnd"/>
      <w:r w:rsidR="003E4641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3E4641">
        <w:rPr>
          <w:rFonts w:asciiTheme="minorHAnsi" w:hAnsiTheme="minorHAnsi" w:cstheme="minorHAnsi"/>
          <w:lang w:val="en-GB"/>
        </w:rPr>
        <w:t>getSalePrice</w:t>
      </w:r>
      <w:proofErr w:type="spellEnd"/>
      <w:r w:rsidR="003E4641">
        <w:rPr>
          <w:rFonts w:asciiTheme="minorHAnsi" w:hAnsiTheme="minorHAnsi" w:cstheme="minorHAnsi"/>
          <w:lang w:val="en-GB"/>
        </w:rPr>
        <w:t xml:space="preserve">() + 20% de </w:t>
      </w:r>
      <w:proofErr w:type="spellStart"/>
      <w:r w:rsidR="003E4641">
        <w:rPr>
          <w:rFonts w:asciiTheme="minorHAnsi" w:hAnsiTheme="minorHAnsi" w:cstheme="minorHAnsi"/>
          <w:lang w:val="en-GB"/>
        </w:rPr>
        <w:t>sobreprecio</w:t>
      </w:r>
      <w:proofErr w:type="spellEnd"/>
    </w:p>
    <w:p w14:paraId="0A72B3A8" w14:textId="73F45732" w:rsidR="007801EB" w:rsidRPr="007801EB" w:rsidRDefault="007801EB" w:rsidP="007801EB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void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print</w:t>
      </w:r>
      <w:proofErr w:type="spellEnd"/>
      <w:r>
        <w:rPr>
          <w:rFonts w:asciiTheme="minorHAnsi" w:hAnsiTheme="minorHAnsi" w:cstheme="minorHAnsi"/>
        </w:rPr>
        <w:t>(); //Muestra el modelo, la velocidad, el color y el precio de venta.</w:t>
      </w:r>
    </w:p>
    <w:p w14:paraId="6936EDA9" w14:textId="1ADFA9A5" w:rsidR="00D02AAC" w:rsidRPr="00420908" w:rsidRDefault="00D02AAC" w:rsidP="00D02AAC">
      <w:pPr>
        <w:numPr>
          <w:ilvl w:val="0"/>
          <w:numId w:val="30"/>
        </w:numPr>
        <w:spacing w:before="100" w:beforeAutospacing="1" w:after="100" w:afterAutospacing="1"/>
        <w:ind w:left="60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 xml:space="preserve">Crear una subclase de </w:t>
      </w:r>
      <w:r w:rsidR="003E4641">
        <w:rPr>
          <w:rFonts w:asciiTheme="minorHAnsi" w:hAnsiTheme="minorHAnsi" w:cstheme="minorHAnsi"/>
        </w:rPr>
        <w:t>Moto</w:t>
      </w:r>
      <w:r w:rsidRPr="00420908">
        <w:rPr>
          <w:rFonts w:asciiTheme="minorHAnsi" w:hAnsiTheme="minorHAnsi" w:cstheme="minorHAnsi"/>
        </w:rPr>
        <w:t xml:space="preserve"> y llamarla </w:t>
      </w:r>
      <w:r w:rsidR="003E4641">
        <w:rPr>
          <w:rFonts w:asciiTheme="minorHAnsi" w:hAnsiTheme="minorHAnsi" w:cstheme="minorHAnsi"/>
        </w:rPr>
        <w:t>Sport</w:t>
      </w:r>
      <w:r w:rsidRPr="00420908">
        <w:rPr>
          <w:rFonts w:asciiTheme="minorHAnsi" w:hAnsiTheme="minorHAnsi" w:cstheme="minorHAnsi"/>
        </w:rPr>
        <w:t xml:space="preserve">.  La clase </w:t>
      </w:r>
      <w:r w:rsidR="003E4641">
        <w:rPr>
          <w:rFonts w:asciiTheme="minorHAnsi" w:hAnsiTheme="minorHAnsi" w:cstheme="minorHAnsi"/>
        </w:rPr>
        <w:t>Sport</w:t>
      </w:r>
      <w:r w:rsidRPr="00420908">
        <w:rPr>
          <w:rFonts w:asciiTheme="minorHAnsi" w:hAnsiTheme="minorHAnsi" w:cstheme="minorHAnsi"/>
        </w:rPr>
        <w:t xml:space="preserve"> tiene los siguientes campos y métodos </w:t>
      </w:r>
    </w:p>
    <w:p w14:paraId="7B48610E" w14:textId="77777777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420908">
        <w:rPr>
          <w:rFonts w:asciiTheme="minorHAnsi" w:hAnsiTheme="minorHAnsi" w:cstheme="minorHAnsi"/>
        </w:rPr>
        <w:t>int</w:t>
      </w:r>
      <w:proofErr w:type="spellEnd"/>
      <w:r w:rsidRPr="00420908">
        <w:rPr>
          <w:rFonts w:asciiTheme="minorHAnsi" w:hAnsiTheme="minorHAnsi" w:cstheme="minorHAnsi"/>
        </w:rPr>
        <w:t xml:space="preserve"> </w:t>
      </w:r>
      <w:proofErr w:type="spellStart"/>
      <w:r w:rsidRPr="00420908">
        <w:rPr>
          <w:rFonts w:asciiTheme="minorHAnsi" w:hAnsiTheme="minorHAnsi" w:cstheme="minorHAnsi"/>
        </w:rPr>
        <w:t>year</w:t>
      </w:r>
      <w:proofErr w:type="spellEnd"/>
      <w:r w:rsidRPr="00420908">
        <w:rPr>
          <w:rFonts w:asciiTheme="minorHAnsi" w:hAnsiTheme="minorHAnsi" w:cstheme="minorHAnsi"/>
        </w:rPr>
        <w:t xml:space="preserve">; </w:t>
      </w:r>
    </w:p>
    <w:p w14:paraId="22C04F2C" w14:textId="70E5B9D2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420908">
        <w:rPr>
          <w:rFonts w:asciiTheme="minorHAnsi" w:hAnsiTheme="minorHAnsi" w:cstheme="minorHAnsi"/>
        </w:rPr>
        <w:t>int</w:t>
      </w:r>
      <w:proofErr w:type="spellEnd"/>
      <w:r w:rsidRPr="00420908">
        <w:rPr>
          <w:rFonts w:asciiTheme="minorHAnsi" w:hAnsiTheme="minorHAnsi" w:cstheme="minorHAnsi"/>
        </w:rPr>
        <w:t xml:space="preserve"> </w:t>
      </w:r>
      <w:r w:rsidR="003E4641">
        <w:rPr>
          <w:rFonts w:asciiTheme="minorHAnsi" w:hAnsiTheme="minorHAnsi" w:cstheme="minorHAnsi"/>
        </w:rPr>
        <w:t>cilindrada</w:t>
      </w:r>
      <w:r w:rsidRPr="00420908">
        <w:rPr>
          <w:rFonts w:asciiTheme="minorHAnsi" w:hAnsiTheme="minorHAnsi" w:cstheme="minorHAnsi"/>
        </w:rPr>
        <w:t>;</w:t>
      </w:r>
    </w:p>
    <w:p w14:paraId="4680EED6" w14:textId="2B3A904F" w:rsidR="003E4641" w:rsidRDefault="00D02AAC" w:rsidP="003E4641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420908">
        <w:rPr>
          <w:rFonts w:asciiTheme="minorHAnsi" w:hAnsiTheme="minorHAnsi" w:cstheme="minorHAnsi"/>
        </w:rPr>
        <w:t>double</w:t>
      </w:r>
      <w:proofErr w:type="spellEnd"/>
      <w:r w:rsidRPr="00420908">
        <w:rPr>
          <w:rFonts w:asciiTheme="minorHAnsi" w:hAnsiTheme="minorHAnsi" w:cstheme="minorHAnsi"/>
        </w:rPr>
        <w:t xml:space="preserve"> </w:t>
      </w:r>
      <w:proofErr w:type="spellStart"/>
      <w:r w:rsidRPr="00420908">
        <w:rPr>
          <w:rFonts w:asciiTheme="minorHAnsi" w:hAnsiTheme="minorHAnsi" w:cstheme="minorHAnsi"/>
        </w:rPr>
        <w:t>getSalePrice</w:t>
      </w:r>
      <w:proofErr w:type="spellEnd"/>
      <w:r w:rsidRPr="00420908">
        <w:rPr>
          <w:rFonts w:asciiTheme="minorHAnsi" w:hAnsiTheme="minorHAnsi" w:cstheme="minorHAnsi"/>
        </w:rPr>
        <w:t xml:space="preserve">();  // al precio de venta calculado de la clase </w:t>
      </w:r>
      <w:r w:rsidR="003E4641">
        <w:rPr>
          <w:rFonts w:asciiTheme="minorHAnsi" w:hAnsiTheme="minorHAnsi" w:cstheme="minorHAnsi"/>
        </w:rPr>
        <w:t>Moto</w:t>
      </w:r>
      <w:r w:rsidRPr="00420908">
        <w:rPr>
          <w:rFonts w:asciiTheme="minorHAnsi" w:hAnsiTheme="minorHAnsi" w:cstheme="minorHAnsi"/>
        </w:rPr>
        <w:t xml:space="preserve">, </w:t>
      </w:r>
      <w:r w:rsidR="003E4641">
        <w:rPr>
          <w:rFonts w:asciiTheme="minorHAnsi" w:hAnsiTheme="minorHAnsi" w:cstheme="minorHAnsi"/>
        </w:rPr>
        <w:t>sumar si cilindrada &gt; 2000 un 5%</w:t>
      </w:r>
      <w:r w:rsidR="007801EB">
        <w:rPr>
          <w:rFonts w:asciiTheme="minorHAnsi" w:hAnsiTheme="minorHAnsi" w:cstheme="minorHAnsi"/>
        </w:rPr>
        <w:t xml:space="preserve"> al precio,</w:t>
      </w:r>
      <w:r w:rsidR="003E4641">
        <w:rPr>
          <w:rFonts w:asciiTheme="minorHAnsi" w:hAnsiTheme="minorHAnsi" w:cstheme="minorHAnsi"/>
        </w:rPr>
        <w:t xml:space="preserve"> si es menor o igual de 2000 restar un 5% </w:t>
      </w:r>
      <w:r w:rsidR="007801EB">
        <w:rPr>
          <w:rFonts w:asciiTheme="minorHAnsi" w:hAnsiTheme="minorHAnsi" w:cstheme="minorHAnsi"/>
        </w:rPr>
        <w:t>de descuento al precio.</w:t>
      </w:r>
    </w:p>
    <w:p w14:paraId="7C71C145" w14:textId="3AF7CABE" w:rsidR="007801EB" w:rsidRPr="007801EB" w:rsidRDefault="007801EB" w:rsidP="007801EB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void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print</w:t>
      </w:r>
      <w:proofErr w:type="spellEnd"/>
      <w:r>
        <w:rPr>
          <w:rFonts w:asciiTheme="minorHAnsi" w:hAnsiTheme="minorHAnsi" w:cstheme="minorHAnsi"/>
        </w:rPr>
        <w:t>(); //Muestra el modelo, la velocidad, el color y el precio de venta.</w:t>
      </w:r>
    </w:p>
    <w:p w14:paraId="05A1A35E" w14:textId="65492FF9" w:rsidR="00D02AAC" w:rsidRPr="00420908" w:rsidRDefault="00D02AAC" w:rsidP="00D02AAC">
      <w:pPr>
        <w:numPr>
          <w:ilvl w:val="0"/>
          <w:numId w:val="30"/>
        </w:numPr>
        <w:spacing w:before="100" w:beforeAutospacing="1" w:after="100" w:afterAutospacing="1"/>
        <w:ind w:left="60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 xml:space="preserve">Crear una subclase de </w:t>
      </w:r>
      <w:r w:rsidR="003E4641">
        <w:rPr>
          <w:rFonts w:asciiTheme="minorHAnsi" w:hAnsiTheme="minorHAnsi" w:cstheme="minorHAnsi"/>
        </w:rPr>
        <w:t>Moto</w:t>
      </w:r>
      <w:r w:rsidRPr="00420908">
        <w:rPr>
          <w:rFonts w:asciiTheme="minorHAnsi" w:hAnsiTheme="minorHAnsi" w:cstheme="minorHAnsi"/>
        </w:rPr>
        <w:t xml:space="preserve"> y llamarla </w:t>
      </w:r>
      <w:r w:rsidR="003E4641">
        <w:rPr>
          <w:rFonts w:asciiTheme="minorHAnsi" w:hAnsiTheme="minorHAnsi" w:cstheme="minorHAnsi"/>
        </w:rPr>
        <w:t>Vespino</w:t>
      </w:r>
      <w:r w:rsidRPr="00420908">
        <w:rPr>
          <w:rFonts w:asciiTheme="minorHAnsi" w:hAnsiTheme="minorHAnsi" w:cstheme="minorHAnsi"/>
        </w:rPr>
        <w:t xml:space="preserve">. La clase </w:t>
      </w:r>
      <w:r w:rsidR="003E4641">
        <w:rPr>
          <w:rFonts w:asciiTheme="minorHAnsi" w:hAnsiTheme="minorHAnsi" w:cstheme="minorHAnsi"/>
        </w:rPr>
        <w:t>Vespino</w:t>
      </w:r>
      <w:r w:rsidRPr="00420908">
        <w:rPr>
          <w:rFonts w:asciiTheme="minorHAnsi" w:hAnsiTheme="minorHAnsi" w:cstheme="minorHAnsi"/>
        </w:rPr>
        <w:t xml:space="preserve"> tiene los siguientes campos y métodos. </w:t>
      </w:r>
    </w:p>
    <w:p w14:paraId="2504F7C9" w14:textId="32F84F6B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420908">
        <w:rPr>
          <w:rFonts w:asciiTheme="minorHAnsi" w:hAnsiTheme="minorHAnsi" w:cstheme="minorHAnsi"/>
        </w:rPr>
        <w:t>int</w:t>
      </w:r>
      <w:proofErr w:type="spellEnd"/>
      <w:r w:rsidRPr="00420908">
        <w:rPr>
          <w:rFonts w:asciiTheme="minorHAnsi" w:hAnsiTheme="minorHAnsi" w:cstheme="minorHAnsi"/>
        </w:rPr>
        <w:t xml:space="preserve"> </w:t>
      </w:r>
      <w:r w:rsidR="003E4641">
        <w:rPr>
          <w:rFonts w:asciiTheme="minorHAnsi" w:hAnsiTheme="minorHAnsi" w:cstheme="minorHAnsi"/>
        </w:rPr>
        <w:t>plazas</w:t>
      </w:r>
      <w:r w:rsidRPr="00420908">
        <w:rPr>
          <w:rFonts w:asciiTheme="minorHAnsi" w:hAnsiTheme="minorHAnsi" w:cstheme="minorHAnsi"/>
        </w:rPr>
        <w:t xml:space="preserve">; </w:t>
      </w:r>
    </w:p>
    <w:p w14:paraId="4AA29B0F" w14:textId="4F29AFEB" w:rsidR="00D02AAC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3E4641">
        <w:rPr>
          <w:rFonts w:asciiTheme="minorHAnsi" w:hAnsiTheme="minorHAnsi" w:cstheme="minorHAnsi"/>
        </w:rPr>
        <w:t>double</w:t>
      </w:r>
      <w:proofErr w:type="spellEnd"/>
      <w:r w:rsidRPr="003E4641">
        <w:rPr>
          <w:rFonts w:asciiTheme="minorHAnsi" w:hAnsiTheme="minorHAnsi" w:cstheme="minorHAnsi"/>
        </w:rPr>
        <w:t xml:space="preserve"> </w:t>
      </w:r>
      <w:proofErr w:type="spellStart"/>
      <w:r w:rsidRPr="003E4641">
        <w:rPr>
          <w:rFonts w:asciiTheme="minorHAnsi" w:hAnsiTheme="minorHAnsi" w:cstheme="minorHAnsi"/>
        </w:rPr>
        <w:t>getSalePrice</w:t>
      </w:r>
      <w:proofErr w:type="spellEnd"/>
      <w:r w:rsidRPr="003E4641">
        <w:rPr>
          <w:rFonts w:asciiTheme="minorHAnsi" w:hAnsiTheme="minorHAnsi" w:cstheme="minorHAnsi"/>
        </w:rPr>
        <w:t xml:space="preserve">();  // </w:t>
      </w:r>
      <w:r w:rsidR="003E4641">
        <w:rPr>
          <w:rFonts w:asciiTheme="minorHAnsi" w:hAnsiTheme="minorHAnsi" w:cstheme="minorHAnsi"/>
        </w:rPr>
        <w:t>Si</w:t>
      </w:r>
      <w:r w:rsidRPr="003E4641">
        <w:rPr>
          <w:rFonts w:asciiTheme="minorHAnsi" w:hAnsiTheme="minorHAnsi" w:cstheme="minorHAnsi"/>
        </w:rPr>
        <w:t xml:space="preserve"> </w:t>
      </w:r>
      <w:r w:rsidR="003E4641" w:rsidRPr="003E4641">
        <w:rPr>
          <w:rFonts w:asciiTheme="minorHAnsi" w:hAnsiTheme="minorHAnsi" w:cstheme="minorHAnsi"/>
        </w:rPr>
        <w:t>plazas = 2</w:t>
      </w:r>
      <w:r w:rsidRPr="003E4641">
        <w:rPr>
          <w:rFonts w:asciiTheme="minorHAnsi" w:hAnsiTheme="minorHAnsi" w:cstheme="minorHAnsi"/>
        </w:rPr>
        <w:t>, 5% d</w:t>
      </w:r>
      <w:r w:rsidR="003E4641" w:rsidRPr="003E4641">
        <w:rPr>
          <w:rFonts w:asciiTheme="minorHAnsi" w:hAnsiTheme="minorHAnsi" w:cstheme="minorHAnsi"/>
        </w:rPr>
        <w:t>escuento</w:t>
      </w:r>
      <w:r w:rsidRPr="003E4641">
        <w:rPr>
          <w:rFonts w:asciiTheme="minorHAnsi" w:hAnsiTheme="minorHAnsi" w:cstheme="minorHAnsi"/>
        </w:rPr>
        <w:t xml:space="preserve">, </w:t>
      </w:r>
      <w:r w:rsidR="003E4641" w:rsidRPr="003E4641">
        <w:rPr>
          <w:rFonts w:asciiTheme="minorHAnsi" w:hAnsiTheme="minorHAnsi" w:cstheme="minorHAnsi"/>
        </w:rPr>
        <w:t>si plaza =1</w:t>
      </w:r>
      <w:r w:rsidRPr="003E4641">
        <w:rPr>
          <w:rFonts w:asciiTheme="minorHAnsi" w:hAnsiTheme="minorHAnsi" w:cstheme="minorHAnsi"/>
        </w:rPr>
        <w:t>, 10% d</w:t>
      </w:r>
      <w:r w:rsidR="003E4641" w:rsidRPr="003E4641">
        <w:rPr>
          <w:rFonts w:asciiTheme="minorHAnsi" w:hAnsiTheme="minorHAnsi" w:cstheme="minorHAnsi"/>
        </w:rPr>
        <w:t>es</w:t>
      </w:r>
      <w:r w:rsidR="003E4641">
        <w:rPr>
          <w:rFonts w:asciiTheme="minorHAnsi" w:hAnsiTheme="minorHAnsi" w:cstheme="minorHAnsi"/>
        </w:rPr>
        <w:t>cuento</w:t>
      </w:r>
      <w:r w:rsidRPr="003E4641">
        <w:rPr>
          <w:rFonts w:asciiTheme="minorHAnsi" w:hAnsiTheme="minorHAnsi" w:cstheme="minorHAnsi"/>
        </w:rPr>
        <w:t>.</w:t>
      </w:r>
    </w:p>
    <w:p w14:paraId="0D4E9C7F" w14:textId="14E03F0E" w:rsidR="007801EB" w:rsidRPr="007801EB" w:rsidRDefault="007801EB" w:rsidP="007801EB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void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print</w:t>
      </w:r>
      <w:proofErr w:type="spellEnd"/>
      <w:r>
        <w:rPr>
          <w:rFonts w:asciiTheme="minorHAnsi" w:hAnsiTheme="minorHAnsi" w:cstheme="minorHAnsi"/>
        </w:rPr>
        <w:t>(); //Muestra el modelo, la velocidad, el color y el precio de venta.</w:t>
      </w:r>
    </w:p>
    <w:p w14:paraId="5B235B66" w14:textId="77777777" w:rsidR="00D02AAC" w:rsidRPr="00420908" w:rsidRDefault="00D02AAC" w:rsidP="00D02AAC">
      <w:pPr>
        <w:numPr>
          <w:ilvl w:val="0"/>
          <w:numId w:val="30"/>
        </w:numPr>
        <w:spacing w:before="100" w:beforeAutospacing="1" w:after="100" w:afterAutospacing="1"/>
        <w:ind w:left="60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 xml:space="preserve">Crear la clase Ejecutor que contiene el método </w:t>
      </w:r>
      <w:proofErr w:type="spellStart"/>
      <w:r w:rsidRPr="00420908">
        <w:rPr>
          <w:rFonts w:asciiTheme="minorHAnsi" w:hAnsiTheme="minorHAnsi" w:cstheme="minorHAnsi"/>
        </w:rPr>
        <w:t>main</w:t>
      </w:r>
      <w:proofErr w:type="spellEnd"/>
      <w:r w:rsidRPr="00420908">
        <w:rPr>
          <w:rFonts w:asciiTheme="minorHAnsi" w:hAnsiTheme="minorHAnsi" w:cstheme="minorHAnsi"/>
        </w:rPr>
        <w:t xml:space="preserve">().  Realizar lo siguiente dentro del método </w:t>
      </w:r>
      <w:proofErr w:type="spellStart"/>
      <w:r w:rsidRPr="00420908">
        <w:rPr>
          <w:rFonts w:asciiTheme="minorHAnsi" w:hAnsiTheme="minorHAnsi" w:cstheme="minorHAnsi"/>
        </w:rPr>
        <w:t>main</w:t>
      </w:r>
      <w:proofErr w:type="spellEnd"/>
      <w:r w:rsidRPr="00420908">
        <w:rPr>
          <w:rFonts w:asciiTheme="minorHAnsi" w:hAnsiTheme="minorHAnsi" w:cstheme="minorHAnsi"/>
        </w:rPr>
        <w:t>().</w:t>
      </w:r>
    </w:p>
    <w:p w14:paraId="767646CC" w14:textId="06F80EB6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 xml:space="preserve">Crear un objeto de la clase </w:t>
      </w:r>
      <w:proofErr w:type="spellStart"/>
      <w:r w:rsidR="003E4641">
        <w:rPr>
          <w:rFonts w:asciiTheme="minorHAnsi" w:hAnsiTheme="minorHAnsi" w:cstheme="minorHAnsi"/>
        </w:rPr>
        <w:t>Custom</w:t>
      </w:r>
      <w:proofErr w:type="spellEnd"/>
      <w:r w:rsidRPr="00420908">
        <w:rPr>
          <w:rFonts w:asciiTheme="minorHAnsi" w:hAnsiTheme="minorHAnsi" w:cstheme="minorHAnsi"/>
        </w:rPr>
        <w:t xml:space="preserve"> e inicializar todos los campos con valores apropiados.  </w:t>
      </w:r>
    </w:p>
    <w:p w14:paraId="3286EBC8" w14:textId="755918CE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>Crear dos objetos de la clase</w:t>
      </w:r>
      <w:r w:rsidR="003E4641">
        <w:rPr>
          <w:rFonts w:asciiTheme="minorHAnsi" w:hAnsiTheme="minorHAnsi" w:cstheme="minorHAnsi"/>
        </w:rPr>
        <w:t xml:space="preserve"> Sport</w:t>
      </w:r>
      <w:r w:rsidRPr="00420908">
        <w:rPr>
          <w:rFonts w:asciiTheme="minorHAnsi" w:hAnsiTheme="minorHAnsi" w:cstheme="minorHAnsi"/>
        </w:rPr>
        <w:t xml:space="preserve"> e inicializar todos los campos con valores apropiados.  </w:t>
      </w:r>
    </w:p>
    <w:p w14:paraId="7D10323E" w14:textId="59D1D647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 xml:space="preserve">Crear un objeto de la clase </w:t>
      </w:r>
      <w:r w:rsidR="003E4641">
        <w:rPr>
          <w:rFonts w:asciiTheme="minorHAnsi" w:hAnsiTheme="minorHAnsi" w:cstheme="minorHAnsi"/>
        </w:rPr>
        <w:t>Vespino</w:t>
      </w:r>
      <w:r w:rsidRPr="00420908">
        <w:rPr>
          <w:rFonts w:asciiTheme="minorHAnsi" w:hAnsiTheme="minorHAnsi" w:cstheme="minorHAnsi"/>
        </w:rPr>
        <w:t xml:space="preserve"> e inicializar todos los campos con valores apropiados. </w:t>
      </w:r>
    </w:p>
    <w:p w14:paraId="71646583" w14:textId="1227D5D6" w:rsidR="00D02AAC" w:rsidRPr="00420908" w:rsidRDefault="00D02AAC" w:rsidP="00D02AAC">
      <w:pPr>
        <w:numPr>
          <w:ilvl w:val="0"/>
          <w:numId w:val="30"/>
        </w:numPr>
        <w:spacing w:before="100" w:beforeAutospacing="1" w:after="100" w:afterAutospacing="1"/>
        <w:ind w:left="60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lastRenderedPageBreak/>
        <w:t xml:space="preserve">Mostrar los </w:t>
      </w:r>
      <w:r w:rsidR="007801EB">
        <w:rPr>
          <w:rFonts w:asciiTheme="minorHAnsi" w:hAnsiTheme="minorHAnsi" w:cstheme="minorHAnsi"/>
        </w:rPr>
        <w:t xml:space="preserve">datos de todos los objetos mediante el método </w:t>
      </w:r>
      <w:proofErr w:type="spellStart"/>
      <w:r w:rsidR="007801EB">
        <w:rPr>
          <w:rFonts w:asciiTheme="minorHAnsi" w:hAnsiTheme="minorHAnsi" w:cstheme="minorHAnsi"/>
        </w:rPr>
        <w:t>print</w:t>
      </w:r>
      <w:proofErr w:type="spellEnd"/>
      <w:r w:rsidR="007801EB">
        <w:rPr>
          <w:rFonts w:asciiTheme="minorHAnsi" w:hAnsiTheme="minorHAnsi" w:cstheme="minorHAnsi"/>
        </w:rPr>
        <w:t>().</w:t>
      </w:r>
    </w:p>
    <w:p w14:paraId="175981E7" w14:textId="0CF57611" w:rsidR="008430DB" w:rsidRPr="00D02AAC" w:rsidRDefault="008430DB" w:rsidP="00C10F6F">
      <w:pPr>
        <w:jc w:val="both"/>
        <w:rPr>
          <w:sz w:val="28"/>
        </w:rPr>
      </w:pPr>
    </w:p>
    <w:p w14:paraId="6A6598AD" w14:textId="77777777" w:rsidR="00C10F6F" w:rsidRPr="00D02AAC" w:rsidRDefault="00C10F6F" w:rsidP="00851E8B">
      <w:pPr>
        <w:jc w:val="both"/>
        <w:rPr>
          <w:sz w:val="28"/>
        </w:rPr>
      </w:pPr>
    </w:p>
    <w:p w14:paraId="2DB6FF38" w14:textId="77777777" w:rsidR="00851E8B" w:rsidRPr="00D02AAC" w:rsidRDefault="00851E8B" w:rsidP="00851E8B">
      <w:pPr>
        <w:jc w:val="both"/>
        <w:rPr>
          <w:sz w:val="28"/>
        </w:rPr>
      </w:pPr>
    </w:p>
    <w:p w14:paraId="1B5C59AB" w14:textId="77777777" w:rsidR="00097697" w:rsidRPr="00D02AAC" w:rsidRDefault="00097697" w:rsidP="00216AA4">
      <w:pPr>
        <w:tabs>
          <w:tab w:val="left" w:pos="8265"/>
        </w:tabs>
        <w:rPr>
          <w:sz w:val="18"/>
        </w:rPr>
      </w:pPr>
    </w:p>
    <w:sectPr w:rsidR="00097697" w:rsidRPr="00D02AAC" w:rsidSect="001C620A">
      <w:headerReference w:type="default" r:id="rId8"/>
      <w:pgSz w:w="11906" w:h="16838" w:code="9"/>
      <w:pgMar w:top="4253" w:right="1106" w:bottom="1134" w:left="1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844C9" w14:textId="77777777" w:rsidR="009D648D" w:rsidRDefault="009D648D">
      <w:r>
        <w:separator/>
      </w:r>
    </w:p>
  </w:endnote>
  <w:endnote w:type="continuationSeparator" w:id="0">
    <w:p w14:paraId="63A50979" w14:textId="77777777" w:rsidR="009D648D" w:rsidRDefault="009D6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F914A" w14:textId="77777777" w:rsidR="009D648D" w:rsidRDefault="009D648D">
      <w:r>
        <w:separator/>
      </w:r>
    </w:p>
  </w:footnote>
  <w:footnote w:type="continuationSeparator" w:id="0">
    <w:p w14:paraId="12F2CBDD" w14:textId="77777777" w:rsidR="009D648D" w:rsidRDefault="009D6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6"/>
      <w:gridCol w:w="1460"/>
      <w:gridCol w:w="1422"/>
      <w:gridCol w:w="1240"/>
      <w:gridCol w:w="1565"/>
      <w:gridCol w:w="2027"/>
    </w:tblGrid>
    <w:tr w:rsidR="00CC4F6E" w14:paraId="4DBEFDB2" w14:textId="77777777" w:rsidTr="00D45484">
      <w:trPr>
        <w:cantSplit/>
        <w:trHeight w:val="1047"/>
        <w:jc w:val="center"/>
      </w:trPr>
      <w:tc>
        <w:tcPr>
          <w:tcW w:w="9720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tbl>
          <w:tblPr>
            <w:tblW w:w="9954" w:type="dxa"/>
            <w:tblLook w:val="0000" w:firstRow="0" w:lastRow="0" w:firstColumn="0" w:lastColumn="0" w:noHBand="0" w:noVBand="0"/>
          </w:tblPr>
          <w:tblGrid>
            <w:gridCol w:w="222"/>
            <w:gridCol w:w="9756"/>
            <w:gridCol w:w="222"/>
          </w:tblGrid>
          <w:tr w:rsidR="00FE2336" w14:paraId="7D983FAF" w14:textId="77777777" w:rsidTr="00D934A4">
            <w:trPr>
              <w:trHeight w:val="824"/>
            </w:trPr>
            <w:tc>
              <w:tcPr>
                <w:tcW w:w="222" w:type="dxa"/>
                <w:shd w:val="clear" w:color="auto" w:fill="auto"/>
              </w:tcPr>
              <w:p w14:paraId="459DC705" w14:textId="2C452573" w:rsidR="00FE2336" w:rsidRDefault="00F14FD6" w:rsidP="00162D34">
                <w:pPr>
                  <w:tabs>
                    <w:tab w:val="center" w:pos="4252"/>
                    <w:tab w:val="right" w:pos="8504"/>
                  </w:tabs>
                  <w:snapToGrid w:val="0"/>
                  <w:rPr>
                    <w:b/>
                    <w:u w:val="single"/>
                  </w:rPr>
                </w:pPr>
                <w:r>
                  <w:t xml:space="preserve"> </w:t>
                </w:r>
              </w:p>
            </w:tc>
            <w:tc>
              <w:tcPr>
                <w:tcW w:w="9510" w:type="dxa"/>
                <w:shd w:val="clear" w:color="auto" w:fill="auto"/>
              </w:tcPr>
              <w:p w14:paraId="50E8E567" w14:textId="55186C6B" w:rsidR="00FE2336" w:rsidRDefault="00D934A4" w:rsidP="00ED656D">
                <w:pPr>
                  <w:tabs>
                    <w:tab w:val="center" w:pos="4252"/>
                    <w:tab w:val="right" w:pos="8504"/>
                  </w:tabs>
                  <w:snapToGrid w:val="0"/>
                  <w:jc w:val="center"/>
                  <w:rPr>
                    <w:b/>
                    <w:u w:val="single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61DE7C8" wp14:editId="2ADF56FA">
                      <wp:extent cx="6057900" cy="514350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57900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22" w:type="dxa"/>
                <w:shd w:val="clear" w:color="auto" w:fill="auto"/>
                <w:vAlign w:val="center"/>
              </w:tcPr>
              <w:p w14:paraId="11B5916A" w14:textId="77777777" w:rsidR="00FE2336" w:rsidRDefault="00FE2336" w:rsidP="00ED656D">
                <w:pPr>
                  <w:tabs>
                    <w:tab w:val="center" w:pos="4252"/>
                    <w:tab w:val="right" w:pos="8504"/>
                  </w:tabs>
                  <w:snapToGrid w:val="0"/>
                  <w:jc w:val="center"/>
                  <w:rPr>
                    <w:b/>
                    <w:u w:val="single"/>
                  </w:rPr>
                </w:pPr>
              </w:p>
            </w:tc>
          </w:tr>
        </w:tbl>
        <w:p w14:paraId="54D014E8" w14:textId="0A1A72FB" w:rsidR="00CC4F6E" w:rsidRPr="00ED5C7F" w:rsidRDefault="00A8674D" w:rsidP="00FE2336">
          <w:pPr>
            <w:pStyle w:val="Encabezado"/>
            <w:jc w:val="center"/>
            <w:rPr>
              <w:rFonts w:ascii="Arial Black" w:hAnsi="Arial Black" w:cs="Arial"/>
              <w:color w:val="808080"/>
              <w:sz w:val="38"/>
            </w:rPr>
          </w:pPr>
          <w:r>
            <w:rPr>
              <w:rFonts w:ascii="Arial Black" w:hAnsi="Arial Black" w:cs="Arial"/>
              <w:noProof/>
              <w:color w:val="808080"/>
              <w:sz w:val="38"/>
            </w:rPr>
            <w:t xml:space="preserve">  </w:t>
          </w:r>
          <w:r w:rsidR="00DC3DF8">
            <w:rPr>
              <w:rFonts w:ascii="Arial Black" w:hAnsi="Arial Black" w:cs="Arial"/>
              <w:color w:val="808080"/>
              <w:sz w:val="38"/>
            </w:rPr>
            <w:t xml:space="preserve">ACTIVIDAD </w:t>
          </w:r>
          <w:r w:rsidR="00961917">
            <w:rPr>
              <w:rFonts w:ascii="Arial Black" w:hAnsi="Arial Black" w:cs="Arial"/>
              <w:color w:val="808080"/>
              <w:sz w:val="38"/>
            </w:rPr>
            <w:t xml:space="preserve"> EVALUABLE </w:t>
          </w:r>
          <w:r w:rsidR="00F62FCF">
            <w:rPr>
              <w:rFonts w:ascii="Arial Black" w:hAnsi="Arial Black" w:cs="Arial"/>
              <w:color w:val="808080"/>
              <w:sz w:val="38"/>
            </w:rPr>
            <w:t>1</w:t>
          </w:r>
        </w:p>
      </w:tc>
    </w:tr>
    <w:tr w:rsidR="007539D1" w14:paraId="28343D47" w14:textId="77777777" w:rsidTr="00D45484">
      <w:trPr>
        <w:cantSplit/>
        <w:trHeight w:val="278"/>
        <w:jc w:val="center"/>
      </w:trPr>
      <w:tc>
        <w:tcPr>
          <w:tcW w:w="241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33176158" w14:textId="77777777" w:rsidR="007539D1" w:rsidRDefault="0007092F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Denominación del curso</w:t>
          </w:r>
        </w:p>
      </w:tc>
      <w:tc>
        <w:tcPr>
          <w:tcW w:w="4255" w:type="dxa"/>
          <w:gridSpan w:val="3"/>
          <w:tcBorders>
            <w:top w:val="nil"/>
            <w:left w:val="single" w:sz="4" w:space="0" w:color="auto"/>
          </w:tcBorders>
          <w:vAlign w:val="center"/>
        </w:tcPr>
        <w:p w14:paraId="22FE31FB" w14:textId="4B48556C" w:rsidR="007539D1" w:rsidRPr="00EC587F" w:rsidRDefault="00D934A4" w:rsidP="00D45484">
          <w:pPr>
            <w:pStyle w:val="Encabezado"/>
            <w:jc w:val="both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/>
              <w:sz w:val="22"/>
              <w:szCs w:val="22"/>
            </w:rPr>
            <w:t xml:space="preserve">SISTEMAS DE GESTIÓN DE INFORMACIÓN     </w:t>
          </w:r>
        </w:p>
      </w:tc>
      <w:tc>
        <w:tcPr>
          <w:tcW w:w="113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3F3F3"/>
          <w:vAlign w:val="center"/>
        </w:tcPr>
        <w:p w14:paraId="0CD028D4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Código Curso</w:t>
          </w:r>
        </w:p>
      </w:tc>
      <w:tc>
        <w:tcPr>
          <w:tcW w:w="1921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28BAFACC" w14:textId="3505C5F8" w:rsidR="007539D1" w:rsidRPr="00EC587F" w:rsidRDefault="00D934A4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 w:rsidRPr="00D934A4">
            <w:rPr>
              <w:rFonts w:ascii="Calibri" w:hAnsi="Calibri" w:cs="Calibri"/>
              <w:sz w:val="18"/>
              <w:szCs w:val="18"/>
            </w:rPr>
            <w:t>22-35/002436</w:t>
          </w:r>
        </w:p>
      </w:tc>
    </w:tr>
    <w:tr w:rsidR="007539D1" w14:paraId="35C968D0" w14:textId="77777777" w:rsidTr="00D45484">
      <w:trPr>
        <w:cantSplit/>
        <w:trHeight w:val="277"/>
        <w:jc w:val="center"/>
      </w:trPr>
      <w:tc>
        <w:tcPr>
          <w:tcW w:w="241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771F861C" w14:textId="77777777" w:rsidR="007539D1" w:rsidRDefault="0007092F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Denominación del módulo (Unidades Formativas)</w:t>
          </w:r>
        </w:p>
      </w:tc>
      <w:tc>
        <w:tcPr>
          <w:tcW w:w="4255" w:type="dxa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9559606" w14:textId="77777777" w:rsidR="00D02AAC" w:rsidRPr="00614CC6" w:rsidRDefault="00D02AAC" w:rsidP="00D02AAC">
          <w:pPr>
            <w:pStyle w:val="Encabezado"/>
            <w:rPr>
              <w:rFonts w:asciiTheme="minorHAnsi" w:hAnsiTheme="minorHAnsi" w:cstheme="minorHAnsi"/>
              <w:color w:val="0C0808"/>
              <w:sz w:val="20"/>
            </w:rPr>
          </w:pPr>
          <w:r w:rsidRPr="00614CC6">
            <w:rPr>
              <w:rFonts w:asciiTheme="minorHAnsi" w:hAnsiTheme="minorHAnsi" w:cstheme="minorHAnsi"/>
              <w:color w:val="0C0808"/>
              <w:sz w:val="20"/>
            </w:rPr>
            <w:t xml:space="preserve">MF0967_3: Creación y gestión de repositorios de contenidos </w:t>
          </w:r>
        </w:p>
        <w:p w14:paraId="0F68DEA7" w14:textId="336922AC" w:rsidR="00D934A4" w:rsidRPr="00D934A4" w:rsidRDefault="00D02AAC" w:rsidP="00D02AAC">
          <w:pPr>
            <w:jc w:val="both"/>
            <w:rPr>
              <w:rFonts w:ascii="Calibri" w:hAnsi="Calibri"/>
              <w:sz w:val="18"/>
              <w:szCs w:val="18"/>
            </w:rPr>
          </w:pPr>
          <w:r w:rsidRPr="005040F6">
            <w:rPr>
              <w:rFonts w:asciiTheme="minorHAnsi" w:hAnsiTheme="minorHAnsi" w:cstheme="minorHAnsi"/>
              <w:sz w:val="20"/>
              <w:szCs w:val="20"/>
            </w:rPr>
            <w:t>UF2216: Repositorios de contenidos</w:t>
          </w:r>
        </w:p>
      </w:tc>
      <w:tc>
        <w:tcPr>
          <w:tcW w:w="113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3F3F3"/>
          <w:vAlign w:val="center"/>
        </w:tcPr>
        <w:p w14:paraId="45327785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Unidad de aprendizaje</w:t>
          </w:r>
        </w:p>
      </w:tc>
      <w:tc>
        <w:tcPr>
          <w:tcW w:w="1921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C2014C4" w14:textId="42839176" w:rsidR="007539D1" w:rsidRPr="00EC587F" w:rsidRDefault="00D934A4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UA</w:t>
          </w:r>
          <w:r w:rsidR="00F62FCF">
            <w:rPr>
              <w:rFonts w:ascii="Calibri" w:hAnsi="Calibri" w:cs="Calibri"/>
              <w:sz w:val="18"/>
              <w:szCs w:val="18"/>
            </w:rPr>
            <w:t>1</w:t>
          </w:r>
        </w:p>
      </w:tc>
    </w:tr>
    <w:tr w:rsidR="0087312E" w14:paraId="0F057313" w14:textId="77777777" w:rsidTr="00D45484">
      <w:trPr>
        <w:cantSplit/>
        <w:trHeight w:val="235"/>
        <w:jc w:val="center"/>
      </w:trPr>
      <w:tc>
        <w:tcPr>
          <w:tcW w:w="24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0AC6C397" w14:textId="77777777" w:rsidR="0087312E" w:rsidRDefault="0087312E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Práctica Número</w:t>
          </w:r>
        </w:p>
      </w:tc>
      <w:tc>
        <w:tcPr>
          <w:tcW w:w="18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64A2B09" w14:textId="03F12DFE" w:rsidR="0087312E" w:rsidRPr="00EC587F" w:rsidRDefault="00D934A4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1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2F2F2"/>
          <w:vAlign w:val="center"/>
        </w:tcPr>
        <w:p w14:paraId="6661AE11" w14:textId="77777777" w:rsidR="0087312E" w:rsidRPr="00EC587F" w:rsidRDefault="0087312E" w:rsidP="00D45484">
          <w:pPr>
            <w:pStyle w:val="Encabezado"/>
            <w:spacing w:before="120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cs="Arial"/>
              <w:b/>
              <w:bCs/>
              <w:sz w:val="18"/>
            </w:rPr>
            <w:t>Duración</w:t>
          </w:r>
        </w:p>
      </w:tc>
      <w:tc>
        <w:tcPr>
          <w:tcW w:w="124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C5FAC0D" w14:textId="55CB2D12" w:rsidR="0087312E" w:rsidRPr="00EC587F" w:rsidRDefault="00162D34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3</w:t>
          </w:r>
          <w:r w:rsidR="00D934A4">
            <w:rPr>
              <w:rFonts w:ascii="Calibri" w:hAnsi="Calibri" w:cs="Calibri"/>
              <w:sz w:val="18"/>
              <w:szCs w:val="18"/>
            </w:rPr>
            <w:t xml:space="preserve"> horas</w:t>
          </w:r>
        </w:p>
      </w:tc>
      <w:tc>
        <w:tcPr>
          <w:tcW w:w="113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3F3F3"/>
          <w:vAlign w:val="center"/>
        </w:tcPr>
        <w:p w14:paraId="0D583B74" w14:textId="77777777" w:rsidR="0087312E" w:rsidRDefault="0087312E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Fecha</w:t>
          </w:r>
        </w:p>
      </w:tc>
      <w:tc>
        <w:tcPr>
          <w:tcW w:w="192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CED849F" w14:textId="48B4FCB0" w:rsidR="0087312E" w:rsidRPr="00EC587F" w:rsidRDefault="00D02AAC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1</w:t>
          </w:r>
          <w:r w:rsidR="00F62FCF">
            <w:rPr>
              <w:rFonts w:ascii="Calibri" w:hAnsi="Calibri" w:cs="Calibri"/>
              <w:sz w:val="18"/>
              <w:szCs w:val="18"/>
            </w:rPr>
            <w:t>8</w:t>
          </w:r>
          <w:r w:rsidR="00A20835">
            <w:rPr>
              <w:rFonts w:ascii="Calibri" w:hAnsi="Calibri" w:cs="Calibri"/>
              <w:sz w:val="18"/>
              <w:szCs w:val="18"/>
            </w:rPr>
            <w:t>/0</w:t>
          </w:r>
          <w:r>
            <w:rPr>
              <w:rFonts w:ascii="Calibri" w:hAnsi="Calibri" w:cs="Calibri"/>
              <w:sz w:val="18"/>
              <w:szCs w:val="18"/>
            </w:rPr>
            <w:t>8</w:t>
          </w:r>
          <w:r w:rsidR="00A20835">
            <w:rPr>
              <w:rFonts w:ascii="Calibri" w:hAnsi="Calibri" w:cs="Calibri"/>
              <w:sz w:val="18"/>
              <w:szCs w:val="18"/>
            </w:rPr>
            <w:t>/2023</w:t>
          </w:r>
        </w:p>
      </w:tc>
    </w:tr>
    <w:tr w:rsidR="0087312E" w14:paraId="38DB5BD3" w14:textId="77777777" w:rsidTr="00D45484">
      <w:trPr>
        <w:cantSplit/>
        <w:trHeight w:val="311"/>
        <w:jc w:val="center"/>
      </w:trPr>
      <w:tc>
        <w:tcPr>
          <w:tcW w:w="241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5F1C52ED" w14:textId="77777777" w:rsidR="0087312E" w:rsidRDefault="0087312E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Actividad</w:t>
          </w:r>
        </w:p>
      </w:tc>
      <w:tc>
        <w:tcPr>
          <w:tcW w:w="4255" w:type="dxa"/>
          <w:gridSpan w:val="3"/>
          <w:tcBorders>
            <w:top w:val="single" w:sz="4" w:space="0" w:color="auto"/>
            <w:left w:val="single" w:sz="4" w:space="0" w:color="auto"/>
          </w:tcBorders>
          <w:vAlign w:val="center"/>
        </w:tcPr>
        <w:p w14:paraId="5CA642AF" w14:textId="7B7D4F6D" w:rsidR="00B646C9" w:rsidRPr="00EC587F" w:rsidRDefault="00D02AAC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Repositorios</w:t>
          </w:r>
        </w:p>
      </w:tc>
      <w:tc>
        <w:tcPr>
          <w:tcW w:w="1131" w:type="dxa"/>
          <w:tcBorders>
            <w:top w:val="single" w:sz="4" w:space="0" w:color="auto"/>
            <w:left w:val="single" w:sz="4" w:space="0" w:color="auto"/>
          </w:tcBorders>
          <w:shd w:val="clear" w:color="auto" w:fill="F3F3F3"/>
          <w:vAlign w:val="center"/>
        </w:tcPr>
        <w:p w14:paraId="715925B0" w14:textId="77777777" w:rsidR="0087312E" w:rsidRPr="00EC587F" w:rsidRDefault="0087312E" w:rsidP="00D45484">
          <w:pPr>
            <w:pStyle w:val="Encabezado"/>
            <w:spacing w:before="120"/>
            <w:jc w:val="both"/>
            <w:rPr>
              <w:rFonts w:ascii="Calibri" w:hAnsi="Calibri" w:cs="Calibri"/>
              <w:sz w:val="18"/>
              <w:szCs w:val="18"/>
            </w:rPr>
          </w:pPr>
          <w:r>
            <w:rPr>
              <w:rFonts w:cs="Arial"/>
              <w:b/>
              <w:bCs/>
              <w:sz w:val="18"/>
            </w:rPr>
            <w:t>Nota</w:t>
          </w:r>
        </w:p>
      </w:tc>
      <w:tc>
        <w:tcPr>
          <w:tcW w:w="1921" w:type="dxa"/>
          <w:tcBorders>
            <w:top w:val="single" w:sz="4" w:space="0" w:color="auto"/>
            <w:left w:val="single" w:sz="4" w:space="0" w:color="auto"/>
          </w:tcBorders>
          <w:shd w:val="clear" w:color="auto" w:fill="FFFFFF"/>
          <w:vAlign w:val="center"/>
        </w:tcPr>
        <w:p w14:paraId="0407C348" w14:textId="77777777" w:rsidR="0087312E" w:rsidRPr="00EC587F" w:rsidRDefault="0087312E" w:rsidP="00D45484">
          <w:pPr>
            <w:pStyle w:val="Encabezado"/>
            <w:spacing w:before="120"/>
            <w:jc w:val="center"/>
            <w:rPr>
              <w:rFonts w:ascii="Calibri" w:hAnsi="Calibri" w:cs="Calibri"/>
              <w:sz w:val="18"/>
              <w:szCs w:val="18"/>
            </w:rPr>
          </w:pPr>
        </w:p>
      </w:tc>
    </w:tr>
    <w:tr w:rsidR="007539D1" w14:paraId="61055DFF" w14:textId="77777777" w:rsidTr="00D45484">
      <w:trPr>
        <w:cantSplit/>
        <w:trHeight w:val="117"/>
        <w:jc w:val="center"/>
      </w:trPr>
      <w:tc>
        <w:tcPr>
          <w:tcW w:w="24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525E901B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Nombre y Apellidos Docente</w:t>
          </w:r>
        </w:p>
      </w:tc>
      <w:tc>
        <w:tcPr>
          <w:tcW w:w="4255" w:type="dxa"/>
          <w:gridSpan w:val="3"/>
          <w:tcBorders>
            <w:top w:val="single" w:sz="4" w:space="0" w:color="auto"/>
            <w:left w:val="single" w:sz="4" w:space="0" w:color="auto"/>
          </w:tcBorders>
          <w:vAlign w:val="center"/>
        </w:tcPr>
        <w:p w14:paraId="10CB4F93" w14:textId="1407F0AE" w:rsidR="0025356A" w:rsidRDefault="00DD35C1" w:rsidP="00D45484">
          <w:pPr>
            <w:pStyle w:val="Encabezado"/>
            <w:jc w:val="center"/>
            <w:rPr>
              <w:rFonts w:cs="Arial"/>
              <w:sz w:val="18"/>
            </w:rPr>
          </w:pPr>
          <w:r>
            <w:rPr>
              <w:rFonts w:cs="Arial"/>
              <w:sz w:val="18"/>
            </w:rPr>
            <w:t>P. SERGIO SANTANA MOLINA</w:t>
          </w:r>
        </w:p>
      </w:tc>
      <w:tc>
        <w:tcPr>
          <w:tcW w:w="1131" w:type="dxa"/>
          <w:tcBorders>
            <w:top w:val="single" w:sz="4" w:space="0" w:color="auto"/>
            <w:left w:val="single" w:sz="4" w:space="0" w:color="auto"/>
          </w:tcBorders>
          <w:shd w:val="clear" w:color="auto" w:fill="F3F3F3"/>
          <w:vAlign w:val="center"/>
        </w:tcPr>
        <w:p w14:paraId="62B8863A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Firma Docente</w:t>
          </w:r>
        </w:p>
      </w:tc>
      <w:tc>
        <w:tcPr>
          <w:tcW w:w="1921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C025861" w14:textId="77777777" w:rsidR="007539D1" w:rsidRDefault="007539D1" w:rsidP="00D45484">
          <w:pPr>
            <w:pStyle w:val="Encabezado"/>
            <w:jc w:val="center"/>
            <w:rPr>
              <w:rFonts w:cs="Arial"/>
              <w:sz w:val="18"/>
            </w:rPr>
          </w:pPr>
        </w:p>
      </w:tc>
    </w:tr>
    <w:tr w:rsidR="007539D1" w14:paraId="21602806" w14:textId="77777777" w:rsidTr="00D45484">
      <w:trPr>
        <w:cantSplit/>
        <w:trHeight w:val="281"/>
        <w:jc w:val="center"/>
      </w:trPr>
      <w:tc>
        <w:tcPr>
          <w:tcW w:w="24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25F3FAE5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Nombre y Apellidos Alumno</w:t>
          </w:r>
        </w:p>
      </w:tc>
      <w:tc>
        <w:tcPr>
          <w:tcW w:w="4255" w:type="dxa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1BECF551" w14:textId="77777777" w:rsidR="007539D1" w:rsidRDefault="007539D1" w:rsidP="00D45484">
          <w:pPr>
            <w:pStyle w:val="Encabezado"/>
            <w:jc w:val="center"/>
            <w:rPr>
              <w:rFonts w:cs="Arial"/>
              <w:sz w:val="18"/>
            </w:rPr>
          </w:pPr>
        </w:p>
      </w:tc>
      <w:tc>
        <w:tcPr>
          <w:tcW w:w="1131" w:type="dxa"/>
          <w:tcBorders>
            <w:left w:val="single" w:sz="4" w:space="0" w:color="auto"/>
            <w:bottom w:val="single" w:sz="4" w:space="0" w:color="auto"/>
          </w:tcBorders>
          <w:shd w:val="clear" w:color="auto" w:fill="F3F3F3"/>
          <w:vAlign w:val="center"/>
        </w:tcPr>
        <w:p w14:paraId="6C8BDAE5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DNI/NIE</w:t>
          </w:r>
        </w:p>
      </w:tc>
      <w:tc>
        <w:tcPr>
          <w:tcW w:w="1921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C59856B" w14:textId="77777777" w:rsidR="007539D1" w:rsidRDefault="007539D1" w:rsidP="00D45484">
          <w:pPr>
            <w:pStyle w:val="Encabezado"/>
            <w:jc w:val="center"/>
            <w:rPr>
              <w:rFonts w:cs="Arial"/>
              <w:sz w:val="18"/>
            </w:rPr>
          </w:pPr>
        </w:p>
      </w:tc>
    </w:tr>
  </w:tbl>
  <w:p w14:paraId="00EC32F8" w14:textId="77777777" w:rsidR="00FD168B" w:rsidRDefault="00FD168B" w:rsidP="006E2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236" style="width:18pt;height:3pt" coordsize="" o:spt="100" o:bullet="t" adj="0,,0" path="" stroked="f">
        <v:stroke joinstyle="miter"/>
        <v:imagedata r:id="rId1" o:title="image40"/>
        <v:formulas/>
        <v:path o:connecttype="segments"/>
      </v:shape>
    </w:pict>
  </w:numPicBullet>
  <w:numPicBullet w:numPicBulletId="1">
    <w:pict>
      <v:shape id="_x0000_i1237" style="width:18pt;height:3pt" coordsize="" o:spt="100" o:bullet="t" adj="0,,0" path="" stroked="f">
        <v:stroke joinstyle="miter"/>
        <v:imagedata r:id="rId2" o:title="image41"/>
        <v:formulas/>
        <v:path o:connecttype="segments"/>
      </v:shape>
    </w:pict>
  </w:numPicBullet>
  <w:abstractNum w:abstractNumId="0" w15:restartNumberingAfterBreak="0">
    <w:nsid w:val="0102599B"/>
    <w:multiLevelType w:val="hybridMultilevel"/>
    <w:tmpl w:val="DC74F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6769"/>
    <w:multiLevelType w:val="hybridMultilevel"/>
    <w:tmpl w:val="D5EC7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49"/>
    <w:multiLevelType w:val="hybridMultilevel"/>
    <w:tmpl w:val="A4B66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E0901"/>
    <w:multiLevelType w:val="hybridMultilevel"/>
    <w:tmpl w:val="9FD2B610"/>
    <w:lvl w:ilvl="0" w:tplc="E10C1328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0E4C2C75"/>
    <w:multiLevelType w:val="hybridMultilevel"/>
    <w:tmpl w:val="79AE70B2"/>
    <w:lvl w:ilvl="0" w:tplc="3874486A">
      <w:start w:val="1"/>
      <w:numFmt w:val="bullet"/>
      <w:lvlText w:val=""/>
      <w:lvlJc w:val="left"/>
      <w:pPr>
        <w:tabs>
          <w:tab w:val="num" w:pos="1068"/>
        </w:tabs>
        <w:ind w:left="1068" w:hanging="360"/>
      </w:pPr>
      <w:rPr>
        <w:rFonts w:ascii="Wingdings 3" w:hAnsi="Wingdings 3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E3B8F"/>
    <w:multiLevelType w:val="hybridMultilevel"/>
    <w:tmpl w:val="518A7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455603"/>
    <w:multiLevelType w:val="hybridMultilevel"/>
    <w:tmpl w:val="F1201D9A"/>
    <w:lvl w:ilvl="0" w:tplc="4A3AE3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615F4"/>
    <w:multiLevelType w:val="hybridMultilevel"/>
    <w:tmpl w:val="AC8867A6"/>
    <w:lvl w:ilvl="0" w:tplc="4A3AE3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625E5"/>
    <w:multiLevelType w:val="hybridMultilevel"/>
    <w:tmpl w:val="DC6A6A7A"/>
    <w:lvl w:ilvl="0" w:tplc="0C0A000F">
      <w:start w:val="1"/>
      <w:numFmt w:val="decimal"/>
      <w:lvlText w:val="%1."/>
      <w:lvlJc w:val="left"/>
      <w:pPr>
        <w:ind w:left="342" w:hanging="360"/>
      </w:pPr>
    </w:lvl>
    <w:lvl w:ilvl="1" w:tplc="0C0A0019" w:tentative="1">
      <w:start w:val="1"/>
      <w:numFmt w:val="lowerLetter"/>
      <w:lvlText w:val="%2."/>
      <w:lvlJc w:val="left"/>
      <w:pPr>
        <w:ind w:left="1062" w:hanging="360"/>
      </w:pPr>
    </w:lvl>
    <w:lvl w:ilvl="2" w:tplc="0C0A001B" w:tentative="1">
      <w:start w:val="1"/>
      <w:numFmt w:val="lowerRoman"/>
      <w:lvlText w:val="%3."/>
      <w:lvlJc w:val="right"/>
      <w:pPr>
        <w:ind w:left="1782" w:hanging="180"/>
      </w:pPr>
    </w:lvl>
    <w:lvl w:ilvl="3" w:tplc="0C0A000F" w:tentative="1">
      <w:start w:val="1"/>
      <w:numFmt w:val="decimal"/>
      <w:lvlText w:val="%4."/>
      <w:lvlJc w:val="left"/>
      <w:pPr>
        <w:ind w:left="2502" w:hanging="360"/>
      </w:pPr>
    </w:lvl>
    <w:lvl w:ilvl="4" w:tplc="0C0A0019" w:tentative="1">
      <w:start w:val="1"/>
      <w:numFmt w:val="lowerLetter"/>
      <w:lvlText w:val="%5."/>
      <w:lvlJc w:val="left"/>
      <w:pPr>
        <w:ind w:left="3222" w:hanging="360"/>
      </w:pPr>
    </w:lvl>
    <w:lvl w:ilvl="5" w:tplc="0C0A001B" w:tentative="1">
      <w:start w:val="1"/>
      <w:numFmt w:val="lowerRoman"/>
      <w:lvlText w:val="%6."/>
      <w:lvlJc w:val="right"/>
      <w:pPr>
        <w:ind w:left="3942" w:hanging="180"/>
      </w:pPr>
    </w:lvl>
    <w:lvl w:ilvl="6" w:tplc="0C0A000F" w:tentative="1">
      <w:start w:val="1"/>
      <w:numFmt w:val="decimal"/>
      <w:lvlText w:val="%7."/>
      <w:lvlJc w:val="left"/>
      <w:pPr>
        <w:ind w:left="4662" w:hanging="360"/>
      </w:pPr>
    </w:lvl>
    <w:lvl w:ilvl="7" w:tplc="0C0A0019" w:tentative="1">
      <w:start w:val="1"/>
      <w:numFmt w:val="lowerLetter"/>
      <w:lvlText w:val="%8."/>
      <w:lvlJc w:val="left"/>
      <w:pPr>
        <w:ind w:left="5382" w:hanging="360"/>
      </w:pPr>
    </w:lvl>
    <w:lvl w:ilvl="8" w:tplc="0C0A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9" w15:restartNumberingAfterBreak="0">
    <w:nsid w:val="222C17A8"/>
    <w:multiLevelType w:val="hybridMultilevel"/>
    <w:tmpl w:val="77020378"/>
    <w:lvl w:ilvl="0" w:tplc="ED4C267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520523"/>
    <w:multiLevelType w:val="hybridMultilevel"/>
    <w:tmpl w:val="3E4403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761652"/>
    <w:multiLevelType w:val="hybridMultilevel"/>
    <w:tmpl w:val="9FA40838"/>
    <w:lvl w:ilvl="0" w:tplc="11009FE4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32817"/>
    <w:multiLevelType w:val="multilevel"/>
    <w:tmpl w:val="682E0A04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CF7D46"/>
    <w:multiLevelType w:val="multilevel"/>
    <w:tmpl w:val="D77AE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3DB14B2"/>
    <w:multiLevelType w:val="hybridMultilevel"/>
    <w:tmpl w:val="044E5C54"/>
    <w:lvl w:ilvl="0" w:tplc="56D8F42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876322"/>
    <w:multiLevelType w:val="multilevel"/>
    <w:tmpl w:val="AA7C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538BB"/>
    <w:multiLevelType w:val="hybridMultilevel"/>
    <w:tmpl w:val="52D8AD9E"/>
    <w:lvl w:ilvl="0" w:tplc="37005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D4D39"/>
    <w:multiLevelType w:val="hybridMultilevel"/>
    <w:tmpl w:val="9E243298"/>
    <w:lvl w:ilvl="0" w:tplc="4A3AE3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83E9B"/>
    <w:multiLevelType w:val="multilevel"/>
    <w:tmpl w:val="E62CE97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1F5687"/>
    <w:multiLevelType w:val="hybridMultilevel"/>
    <w:tmpl w:val="9CC6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617B2"/>
    <w:multiLevelType w:val="multilevel"/>
    <w:tmpl w:val="700E6804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FC439DD"/>
    <w:multiLevelType w:val="hybridMultilevel"/>
    <w:tmpl w:val="FCBA0298"/>
    <w:lvl w:ilvl="0" w:tplc="4A3AE3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966E1"/>
    <w:multiLevelType w:val="hybridMultilevel"/>
    <w:tmpl w:val="D6A2C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768F1"/>
    <w:multiLevelType w:val="hybridMultilevel"/>
    <w:tmpl w:val="6C2C400A"/>
    <w:lvl w:ilvl="0" w:tplc="4A3AE3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20E0E"/>
    <w:multiLevelType w:val="hybridMultilevel"/>
    <w:tmpl w:val="044E5C54"/>
    <w:lvl w:ilvl="0" w:tplc="56D8F42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D3E63"/>
    <w:multiLevelType w:val="hybridMultilevel"/>
    <w:tmpl w:val="3E4403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2B65D8"/>
    <w:multiLevelType w:val="hybridMultilevel"/>
    <w:tmpl w:val="A38C9D5A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581CAA"/>
    <w:multiLevelType w:val="hybridMultilevel"/>
    <w:tmpl w:val="A21EE56E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AA27AEC"/>
    <w:multiLevelType w:val="hybridMultilevel"/>
    <w:tmpl w:val="4894D26C"/>
    <w:lvl w:ilvl="0" w:tplc="A45621F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E60B59"/>
    <w:multiLevelType w:val="hybridMultilevel"/>
    <w:tmpl w:val="124AF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11"/>
  </w:num>
  <w:num w:numId="4">
    <w:abstractNumId w:val="3"/>
  </w:num>
  <w:num w:numId="5">
    <w:abstractNumId w:val="28"/>
  </w:num>
  <w:num w:numId="6">
    <w:abstractNumId w:val="2"/>
  </w:num>
  <w:num w:numId="7">
    <w:abstractNumId w:val="16"/>
  </w:num>
  <w:num w:numId="8">
    <w:abstractNumId w:val="0"/>
  </w:num>
  <w:num w:numId="9">
    <w:abstractNumId w:val="19"/>
  </w:num>
  <w:num w:numId="10">
    <w:abstractNumId w:val="12"/>
  </w:num>
  <w:num w:numId="11">
    <w:abstractNumId w:val="22"/>
  </w:num>
  <w:num w:numId="12">
    <w:abstractNumId w:val="1"/>
  </w:num>
  <w:num w:numId="13">
    <w:abstractNumId w:val="29"/>
  </w:num>
  <w:num w:numId="14">
    <w:abstractNumId w:val="25"/>
  </w:num>
  <w:num w:numId="15">
    <w:abstractNumId w:val="18"/>
  </w:num>
  <w:num w:numId="16">
    <w:abstractNumId w:val="20"/>
  </w:num>
  <w:num w:numId="17">
    <w:abstractNumId w:val="8"/>
  </w:num>
  <w:num w:numId="18">
    <w:abstractNumId w:val="24"/>
  </w:num>
  <w:num w:numId="19">
    <w:abstractNumId w:val="10"/>
  </w:num>
  <w:num w:numId="20">
    <w:abstractNumId w:val="5"/>
  </w:num>
  <w:num w:numId="21">
    <w:abstractNumId w:val="14"/>
  </w:num>
  <w:num w:numId="22">
    <w:abstractNumId w:val="9"/>
  </w:num>
  <w:num w:numId="23">
    <w:abstractNumId w:val="21"/>
  </w:num>
  <w:num w:numId="24">
    <w:abstractNumId w:val="26"/>
  </w:num>
  <w:num w:numId="25">
    <w:abstractNumId w:val="13"/>
  </w:num>
  <w:num w:numId="26">
    <w:abstractNumId w:val="6"/>
  </w:num>
  <w:num w:numId="27">
    <w:abstractNumId w:val="23"/>
  </w:num>
  <w:num w:numId="28">
    <w:abstractNumId w:val="7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6E"/>
    <w:rsid w:val="000024E6"/>
    <w:rsid w:val="000143F7"/>
    <w:rsid w:val="000277ED"/>
    <w:rsid w:val="00031848"/>
    <w:rsid w:val="00033951"/>
    <w:rsid w:val="0006601B"/>
    <w:rsid w:val="0007092F"/>
    <w:rsid w:val="000831FB"/>
    <w:rsid w:val="00097697"/>
    <w:rsid w:val="000D5AA0"/>
    <w:rsid w:val="00106694"/>
    <w:rsid w:val="001103DD"/>
    <w:rsid w:val="00120382"/>
    <w:rsid w:val="00162D34"/>
    <w:rsid w:val="00173F6B"/>
    <w:rsid w:val="001964B1"/>
    <w:rsid w:val="001A06A1"/>
    <w:rsid w:val="001B194E"/>
    <w:rsid w:val="001C620A"/>
    <w:rsid w:val="001F00F6"/>
    <w:rsid w:val="002030F6"/>
    <w:rsid w:val="00205254"/>
    <w:rsid w:val="00216AA4"/>
    <w:rsid w:val="002172A3"/>
    <w:rsid w:val="00245A5D"/>
    <w:rsid w:val="0025075C"/>
    <w:rsid w:val="0025356A"/>
    <w:rsid w:val="00275DC9"/>
    <w:rsid w:val="00285CE1"/>
    <w:rsid w:val="002A7B4E"/>
    <w:rsid w:val="002B3A03"/>
    <w:rsid w:val="002B6506"/>
    <w:rsid w:val="002C3D9D"/>
    <w:rsid w:val="002D3338"/>
    <w:rsid w:val="002D348D"/>
    <w:rsid w:val="002E7946"/>
    <w:rsid w:val="00305FA1"/>
    <w:rsid w:val="003136CD"/>
    <w:rsid w:val="00326C51"/>
    <w:rsid w:val="0034025B"/>
    <w:rsid w:val="00350F27"/>
    <w:rsid w:val="00386971"/>
    <w:rsid w:val="003911A2"/>
    <w:rsid w:val="003A40C4"/>
    <w:rsid w:val="003A7278"/>
    <w:rsid w:val="003B2170"/>
    <w:rsid w:val="003C24D7"/>
    <w:rsid w:val="003E4641"/>
    <w:rsid w:val="00402413"/>
    <w:rsid w:val="00407FB7"/>
    <w:rsid w:val="00423106"/>
    <w:rsid w:val="004248AE"/>
    <w:rsid w:val="00431B3E"/>
    <w:rsid w:val="004338AA"/>
    <w:rsid w:val="00435287"/>
    <w:rsid w:val="00436FB3"/>
    <w:rsid w:val="004725D2"/>
    <w:rsid w:val="00483B56"/>
    <w:rsid w:val="004A0BE5"/>
    <w:rsid w:val="004A2DD1"/>
    <w:rsid w:val="004B2726"/>
    <w:rsid w:val="004E1117"/>
    <w:rsid w:val="004E1665"/>
    <w:rsid w:val="00502CA5"/>
    <w:rsid w:val="00503531"/>
    <w:rsid w:val="0054239D"/>
    <w:rsid w:val="0054513C"/>
    <w:rsid w:val="00546310"/>
    <w:rsid w:val="005468E0"/>
    <w:rsid w:val="00550905"/>
    <w:rsid w:val="005855C2"/>
    <w:rsid w:val="00587A9F"/>
    <w:rsid w:val="005B7D04"/>
    <w:rsid w:val="005F3090"/>
    <w:rsid w:val="005F7585"/>
    <w:rsid w:val="006106C2"/>
    <w:rsid w:val="00613ACA"/>
    <w:rsid w:val="006275E2"/>
    <w:rsid w:val="00633800"/>
    <w:rsid w:val="00634E02"/>
    <w:rsid w:val="006507B5"/>
    <w:rsid w:val="00652399"/>
    <w:rsid w:val="00655EF4"/>
    <w:rsid w:val="0065709E"/>
    <w:rsid w:val="00657904"/>
    <w:rsid w:val="00661B8E"/>
    <w:rsid w:val="00662088"/>
    <w:rsid w:val="0066537C"/>
    <w:rsid w:val="006663DD"/>
    <w:rsid w:val="00666C12"/>
    <w:rsid w:val="00670EC0"/>
    <w:rsid w:val="006907B6"/>
    <w:rsid w:val="00696696"/>
    <w:rsid w:val="006B1FAD"/>
    <w:rsid w:val="006B4C33"/>
    <w:rsid w:val="006B723B"/>
    <w:rsid w:val="006E2177"/>
    <w:rsid w:val="006E2C0D"/>
    <w:rsid w:val="006F3B78"/>
    <w:rsid w:val="007029A2"/>
    <w:rsid w:val="00706454"/>
    <w:rsid w:val="00716AB7"/>
    <w:rsid w:val="007318FD"/>
    <w:rsid w:val="007408E2"/>
    <w:rsid w:val="00742E8B"/>
    <w:rsid w:val="007539D1"/>
    <w:rsid w:val="00754DCA"/>
    <w:rsid w:val="00773662"/>
    <w:rsid w:val="007801EB"/>
    <w:rsid w:val="00785728"/>
    <w:rsid w:val="007A3D80"/>
    <w:rsid w:val="007A4B31"/>
    <w:rsid w:val="007A586E"/>
    <w:rsid w:val="007C1364"/>
    <w:rsid w:val="007F2093"/>
    <w:rsid w:val="007F52AA"/>
    <w:rsid w:val="00806516"/>
    <w:rsid w:val="00816AE0"/>
    <w:rsid w:val="00831BE8"/>
    <w:rsid w:val="008430DB"/>
    <w:rsid w:val="0084558A"/>
    <w:rsid w:val="00850E8B"/>
    <w:rsid w:val="00851E8B"/>
    <w:rsid w:val="0087312E"/>
    <w:rsid w:val="0088089A"/>
    <w:rsid w:val="008B3A73"/>
    <w:rsid w:val="008C1383"/>
    <w:rsid w:val="008C2B8E"/>
    <w:rsid w:val="008C6C50"/>
    <w:rsid w:val="00910E00"/>
    <w:rsid w:val="009165DB"/>
    <w:rsid w:val="0092655C"/>
    <w:rsid w:val="00927D52"/>
    <w:rsid w:val="009358C0"/>
    <w:rsid w:val="009445AE"/>
    <w:rsid w:val="00951F50"/>
    <w:rsid w:val="00956F06"/>
    <w:rsid w:val="00961917"/>
    <w:rsid w:val="009A1DC5"/>
    <w:rsid w:val="009B267F"/>
    <w:rsid w:val="009B3789"/>
    <w:rsid w:val="009B44E1"/>
    <w:rsid w:val="009B5D2F"/>
    <w:rsid w:val="009C3D02"/>
    <w:rsid w:val="009C64C4"/>
    <w:rsid w:val="009D648D"/>
    <w:rsid w:val="009D70BD"/>
    <w:rsid w:val="009F05D3"/>
    <w:rsid w:val="00A027C5"/>
    <w:rsid w:val="00A1313F"/>
    <w:rsid w:val="00A20835"/>
    <w:rsid w:val="00A22086"/>
    <w:rsid w:val="00A23BC7"/>
    <w:rsid w:val="00A33A73"/>
    <w:rsid w:val="00A6025A"/>
    <w:rsid w:val="00A8674D"/>
    <w:rsid w:val="00A87E38"/>
    <w:rsid w:val="00A95669"/>
    <w:rsid w:val="00AA0712"/>
    <w:rsid w:val="00AA1A76"/>
    <w:rsid w:val="00AB0959"/>
    <w:rsid w:val="00AB4FAB"/>
    <w:rsid w:val="00AB7056"/>
    <w:rsid w:val="00AC0081"/>
    <w:rsid w:val="00AC091B"/>
    <w:rsid w:val="00AC5EF5"/>
    <w:rsid w:val="00AC718C"/>
    <w:rsid w:val="00AD11F8"/>
    <w:rsid w:val="00AD1E85"/>
    <w:rsid w:val="00AD2D5E"/>
    <w:rsid w:val="00AE2CA2"/>
    <w:rsid w:val="00AF0EED"/>
    <w:rsid w:val="00AF5F18"/>
    <w:rsid w:val="00B03D99"/>
    <w:rsid w:val="00B536BD"/>
    <w:rsid w:val="00B646C9"/>
    <w:rsid w:val="00BD0ED6"/>
    <w:rsid w:val="00BD607F"/>
    <w:rsid w:val="00BF1709"/>
    <w:rsid w:val="00BF3874"/>
    <w:rsid w:val="00BF5C63"/>
    <w:rsid w:val="00C10F6F"/>
    <w:rsid w:val="00C13918"/>
    <w:rsid w:val="00C2303E"/>
    <w:rsid w:val="00C41D8D"/>
    <w:rsid w:val="00C43C41"/>
    <w:rsid w:val="00C52447"/>
    <w:rsid w:val="00C708F2"/>
    <w:rsid w:val="00C77777"/>
    <w:rsid w:val="00C8670E"/>
    <w:rsid w:val="00C94740"/>
    <w:rsid w:val="00C96EF0"/>
    <w:rsid w:val="00C97E87"/>
    <w:rsid w:val="00CB0728"/>
    <w:rsid w:val="00CC22DE"/>
    <w:rsid w:val="00CC4F6E"/>
    <w:rsid w:val="00CC6E62"/>
    <w:rsid w:val="00CD7918"/>
    <w:rsid w:val="00CE308B"/>
    <w:rsid w:val="00CF7A7D"/>
    <w:rsid w:val="00D02AAC"/>
    <w:rsid w:val="00D042BF"/>
    <w:rsid w:val="00D24BF3"/>
    <w:rsid w:val="00D30FFD"/>
    <w:rsid w:val="00D45484"/>
    <w:rsid w:val="00D46951"/>
    <w:rsid w:val="00D86914"/>
    <w:rsid w:val="00D874AB"/>
    <w:rsid w:val="00D934A4"/>
    <w:rsid w:val="00DA01F6"/>
    <w:rsid w:val="00DC3DF8"/>
    <w:rsid w:val="00DD35C1"/>
    <w:rsid w:val="00DD3CA8"/>
    <w:rsid w:val="00DD67F0"/>
    <w:rsid w:val="00DE35D0"/>
    <w:rsid w:val="00E0502F"/>
    <w:rsid w:val="00E05477"/>
    <w:rsid w:val="00E3657E"/>
    <w:rsid w:val="00E36857"/>
    <w:rsid w:val="00E51073"/>
    <w:rsid w:val="00E6251A"/>
    <w:rsid w:val="00E71828"/>
    <w:rsid w:val="00E746D7"/>
    <w:rsid w:val="00E750D6"/>
    <w:rsid w:val="00E76132"/>
    <w:rsid w:val="00E77042"/>
    <w:rsid w:val="00EB227E"/>
    <w:rsid w:val="00EB43B7"/>
    <w:rsid w:val="00EC0B8B"/>
    <w:rsid w:val="00EC587F"/>
    <w:rsid w:val="00ED4F31"/>
    <w:rsid w:val="00ED5C7F"/>
    <w:rsid w:val="00ED656D"/>
    <w:rsid w:val="00EE5C52"/>
    <w:rsid w:val="00F02F4E"/>
    <w:rsid w:val="00F14FD6"/>
    <w:rsid w:val="00F201BB"/>
    <w:rsid w:val="00F22A6F"/>
    <w:rsid w:val="00F40094"/>
    <w:rsid w:val="00F42F16"/>
    <w:rsid w:val="00F454EA"/>
    <w:rsid w:val="00F468CB"/>
    <w:rsid w:val="00F62FCF"/>
    <w:rsid w:val="00FD168B"/>
    <w:rsid w:val="00FE2336"/>
    <w:rsid w:val="00FF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67EB8B"/>
  <w15:chartTrackingRefBased/>
  <w15:docId w15:val="{36AB0713-5A01-4914-89E8-364FCC05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1EB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ind w:left="-360"/>
      <w:jc w:val="both"/>
      <w:outlineLvl w:val="0"/>
    </w:pPr>
    <w:rPr>
      <w:sz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C77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662088"/>
    <w:rPr>
      <w:rFonts w:ascii="Arial" w:hAnsi="Arial"/>
      <w:sz w:val="24"/>
      <w:szCs w:val="24"/>
    </w:rPr>
  </w:style>
  <w:style w:type="paragraph" w:styleId="Prrafodelista">
    <w:name w:val="List Paragraph"/>
    <w:basedOn w:val="Normal"/>
    <w:uiPriority w:val="1"/>
    <w:qFormat/>
    <w:rsid w:val="00773662"/>
    <w:pPr>
      <w:ind w:left="708"/>
    </w:pPr>
    <w:rPr>
      <w:rFonts w:ascii="Times New Roman" w:hAnsi="Times New Roman"/>
    </w:rPr>
  </w:style>
  <w:style w:type="paragraph" w:customStyle="1" w:styleId="Textbody">
    <w:name w:val="Text body"/>
    <w:basedOn w:val="Normal"/>
    <w:rsid w:val="00162D34"/>
    <w:pPr>
      <w:widowControl w:val="0"/>
      <w:suppressAutoHyphens/>
      <w:autoSpaceDE w:val="0"/>
      <w:ind w:left="518"/>
      <w:textAlignment w:val="baseline"/>
    </w:pPr>
    <w:rPr>
      <w:rFonts w:ascii="Times New Roman" w:hAnsi="Times New Roman"/>
      <w:sz w:val="20"/>
      <w:szCs w:val="20"/>
    </w:rPr>
  </w:style>
  <w:style w:type="character" w:customStyle="1" w:styleId="fontstyle01">
    <w:name w:val="fontstyle01"/>
    <w:basedOn w:val="Fuentedeprrafopredeter"/>
    <w:rsid w:val="0054239D"/>
    <w:rPr>
      <w:rFonts w:ascii="ArialMT" w:hAnsi="ArialMT" w:hint="default"/>
      <w:b w:val="0"/>
      <w:bCs w:val="0"/>
      <w:i w:val="0"/>
      <w:iCs w:val="0"/>
      <w:color w:val="080909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6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6454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706454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706454"/>
  </w:style>
  <w:style w:type="character" w:customStyle="1" w:styleId="cf">
    <w:name w:val="cf"/>
    <w:basedOn w:val="Fuentedeprrafopredeter"/>
    <w:rsid w:val="00706454"/>
  </w:style>
  <w:style w:type="character" w:customStyle="1" w:styleId="dt">
    <w:name w:val="dt"/>
    <w:basedOn w:val="Fuentedeprrafopredeter"/>
    <w:rsid w:val="00706454"/>
  </w:style>
  <w:style w:type="character" w:customStyle="1" w:styleId="dv">
    <w:name w:val="dv"/>
    <w:basedOn w:val="Fuentedeprrafopredeter"/>
    <w:rsid w:val="00706454"/>
  </w:style>
  <w:style w:type="character" w:customStyle="1" w:styleId="spelle">
    <w:name w:val="spelle"/>
    <w:basedOn w:val="Fuentedeprrafopredeter"/>
    <w:rsid w:val="002A7B4E"/>
  </w:style>
  <w:style w:type="paragraph" w:customStyle="1" w:styleId="normalweb1">
    <w:name w:val="normalweb1"/>
    <w:basedOn w:val="Normal"/>
    <w:rsid w:val="002A7B4E"/>
    <w:pPr>
      <w:spacing w:before="100" w:beforeAutospacing="1" w:after="100" w:afterAutospacing="1"/>
    </w:pPr>
    <w:rPr>
      <w:rFonts w:ascii="Times New Roman" w:hAnsi="Times New Roman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26C123-BA71-42C0-88E0-C6DBBA5C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784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INSTRUCCIONES GENERALES</vt:lpstr>
    </vt:vector>
  </TitlesOfParts>
  <Company>...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 GENERALES</dc:title>
  <dc:subject/>
  <dc:creator>Alumno Tarde</dc:creator>
  <cp:keywords/>
  <cp:lastModifiedBy>Sergio Santana</cp:lastModifiedBy>
  <cp:revision>33</cp:revision>
  <cp:lastPrinted>2013-10-29T07:53:00Z</cp:lastPrinted>
  <dcterms:created xsi:type="dcterms:W3CDTF">2023-05-26T07:52:00Z</dcterms:created>
  <dcterms:modified xsi:type="dcterms:W3CDTF">2023-08-17T21:20:00Z</dcterms:modified>
</cp:coreProperties>
</file>