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D94" w:rsidRPr="009D3D94" w:rsidRDefault="009D3D94" w:rsidP="009D3D94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9D3D94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Micro-Service-Skeleton</w:t>
      </w:r>
    </w:p>
    <w:p w:rsidR="009D3D94" w:rsidRPr="009D3D94" w:rsidRDefault="009D3D94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微服务</w:t>
      </w:r>
      <w:proofErr w:type="gram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开发基础框架</w:t>
      </w:r>
    </w:p>
    <w:p w:rsidR="009D3D94" w:rsidRPr="009D3D94" w:rsidRDefault="009D3D94" w:rsidP="009D3D94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1.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架构图</w:t>
      </w:r>
    </w:p>
    <w:p w:rsidR="009D3D94" w:rsidRDefault="009D3D94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技术团队通过一段时间的积累后，我们打算对往后的一些新项目采用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Spring Cloud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技术</w:t>
      </w:r>
      <w:proofErr w:type="gram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栈</w:t>
      </w:r>
      <w:proofErr w:type="gram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来实现。大概</w:t>
      </w:r>
      <w:proofErr w:type="gram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微服务</w:t>
      </w:r>
      <w:proofErr w:type="gram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的架构如下：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9D3D94" w:rsidRPr="009D3D94" w:rsidRDefault="00FD1995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B8F8F2" wp14:editId="51B8FDC0">
            <wp:extent cx="5274310" cy="5424481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94" w:rsidRPr="00534BA3" w:rsidRDefault="009D3D94" w:rsidP="009D3D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 w:val="30"/>
          <w:szCs w:val="30"/>
        </w:rPr>
      </w:pPr>
      <w:proofErr w:type="spellStart"/>
      <w:r w:rsidRPr="00534BA3">
        <w:rPr>
          <w:rFonts w:ascii="Segoe UI" w:eastAsia="宋体" w:hAnsi="Segoe UI" w:cs="Segoe UI"/>
          <w:color w:val="FF0000"/>
          <w:kern w:val="0"/>
          <w:sz w:val="30"/>
          <w:szCs w:val="30"/>
        </w:rPr>
        <w:t>Euraka</w:t>
      </w:r>
      <w:proofErr w:type="spellEnd"/>
      <w:r w:rsidRPr="00534BA3">
        <w:rPr>
          <w:rFonts w:ascii="Segoe UI" w:eastAsia="宋体" w:hAnsi="Segoe UI" w:cs="Segoe UI"/>
          <w:color w:val="FF0000"/>
          <w:kern w:val="0"/>
          <w:sz w:val="30"/>
          <w:szCs w:val="30"/>
        </w:rPr>
        <w:t>注册中心集群</w:t>
      </w:r>
    </w:p>
    <w:p w:rsidR="002857A1" w:rsidRDefault="002857A1" w:rsidP="002857A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lastRenderedPageBreak/>
        <w:t>服务注册中心：服务的注册与发现。（和</w:t>
      </w:r>
      <w:proofErr w:type="spellStart"/>
      <w:r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doubble</w:t>
      </w:r>
      <w:proofErr w:type="spellEnd"/>
      <w:r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对比）</w:t>
      </w:r>
    </w:p>
    <w:p w:rsidR="002857A1" w:rsidRDefault="002857A1" w:rsidP="002857A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ADAB39" wp14:editId="257C6483">
            <wp:extent cx="5274310" cy="2620673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A1" w:rsidRDefault="002857A1" w:rsidP="002857A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9BEC80" wp14:editId="6AEF7AB1">
            <wp:extent cx="5274310" cy="1991907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A1" w:rsidRPr="009D3D94" w:rsidRDefault="002857A1" w:rsidP="002857A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9505B2" wp14:editId="47623DEA">
            <wp:extent cx="5274310" cy="12477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94" w:rsidRPr="00534BA3" w:rsidRDefault="009D3D94" w:rsidP="00534B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 w:val="30"/>
          <w:szCs w:val="30"/>
        </w:rPr>
      </w:pPr>
      <w:proofErr w:type="spellStart"/>
      <w:r w:rsidRPr="00534BA3">
        <w:rPr>
          <w:rFonts w:ascii="Segoe UI" w:eastAsia="宋体" w:hAnsi="Segoe UI" w:cs="Segoe UI"/>
          <w:color w:val="FF0000"/>
          <w:kern w:val="0"/>
          <w:sz w:val="30"/>
          <w:szCs w:val="30"/>
        </w:rPr>
        <w:t>Zuul</w:t>
      </w:r>
      <w:proofErr w:type="spellEnd"/>
      <w:r w:rsidRPr="00534BA3">
        <w:rPr>
          <w:rFonts w:ascii="Segoe UI" w:eastAsia="宋体" w:hAnsi="Segoe UI" w:cs="Segoe UI"/>
          <w:color w:val="FF0000"/>
          <w:kern w:val="0"/>
          <w:sz w:val="30"/>
          <w:szCs w:val="30"/>
        </w:rPr>
        <w:t>网关集群</w:t>
      </w:r>
      <w:r w:rsidR="008F5734" w:rsidRPr="00534BA3">
        <w:rPr>
          <w:rFonts w:ascii="Segoe UI" w:eastAsia="宋体" w:hAnsi="Segoe UI" w:cs="Segoe UI" w:hint="eastAsia"/>
          <w:color w:val="FF0000"/>
          <w:kern w:val="0"/>
          <w:sz w:val="30"/>
          <w:szCs w:val="30"/>
        </w:rPr>
        <w:t>（</w:t>
      </w:r>
      <w:r w:rsidR="000618D6" w:rsidRPr="00534BA3">
        <w:rPr>
          <w:rFonts w:ascii="Segoe UI" w:eastAsia="宋体" w:hAnsi="Segoe UI" w:cs="Segoe UI" w:hint="eastAsia"/>
          <w:color w:val="FF0000"/>
          <w:kern w:val="0"/>
          <w:sz w:val="30"/>
          <w:szCs w:val="30"/>
        </w:rPr>
        <w:t>路由网关</w:t>
      </w:r>
      <w:proofErr w:type="spellStart"/>
      <w:r w:rsidR="008F5734" w:rsidRPr="00534BA3">
        <w:rPr>
          <w:rFonts w:ascii="Segoe UI" w:eastAsia="宋体" w:hAnsi="Segoe UI" w:cs="Segoe UI" w:hint="eastAsia"/>
          <w:color w:val="FF0000"/>
          <w:kern w:val="0"/>
          <w:sz w:val="30"/>
          <w:szCs w:val="30"/>
        </w:rPr>
        <w:t>api</w:t>
      </w:r>
      <w:proofErr w:type="spellEnd"/>
      <w:r w:rsidR="008F5734" w:rsidRPr="00534BA3">
        <w:rPr>
          <w:rFonts w:ascii="Segoe UI" w:eastAsia="宋体" w:hAnsi="Segoe UI" w:cs="Segoe UI" w:hint="eastAsia"/>
          <w:color w:val="FF0000"/>
          <w:kern w:val="0"/>
          <w:sz w:val="30"/>
          <w:szCs w:val="30"/>
        </w:rPr>
        <w:t>-gateway</w:t>
      </w:r>
      <w:r w:rsidR="008F5734" w:rsidRPr="00534BA3">
        <w:rPr>
          <w:rFonts w:ascii="Segoe UI" w:eastAsia="宋体" w:hAnsi="Segoe UI" w:cs="Segoe UI" w:hint="eastAsia"/>
          <w:color w:val="FF0000"/>
          <w:kern w:val="0"/>
          <w:sz w:val="30"/>
          <w:szCs w:val="30"/>
        </w:rPr>
        <w:t>）</w:t>
      </w:r>
    </w:p>
    <w:p w:rsidR="00534BA3" w:rsidRPr="00534BA3" w:rsidRDefault="00534BA3" w:rsidP="00534BA3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534BA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zuul</w:t>
      </w:r>
      <w:proofErr w:type="spellEnd"/>
      <w:r w:rsidRPr="00534BA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提供</w:t>
      </w:r>
      <w:r w:rsidRPr="00534BA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=</w:t>
      </w:r>
      <w:r w:rsidRPr="00534BA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代理</w:t>
      </w:r>
      <w:r w:rsidRPr="00534BA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+</w:t>
      </w:r>
      <w:r w:rsidRPr="00534BA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路由</w:t>
      </w:r>
      <w:r w:rsidRPr="00534BA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+</w:t>
      </w:r>
      <w:r w:rsidRPr="00534BA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过滤三大功能。</w:t>
      </w:r>
    </w:p>
    <w:p w:rsidR="00534BA3" w:rsidRPr="00534BA3" w:rsidRDefault="00534BA3" w:rsidP="00534BA3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4BA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路由：外部请求转发到微服务实例上，实现外部访问统一入口。</w:t>
      </w:r>
    </w:p>
    <w:p w:rsidR="00534BA3" w:rsidRPr="009D3D94" w:rsidRDefault="00534BA3" w:rsidP="00534BA3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4BA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过滤：对请求处理过程的干预、实现请求校验。</w:t>
      </w:r>
    </w:p>
    <w:p w:rsidR="009D3D94" w:rsidRPr="009D3D94" w:rsidRDefault="009D3D94" w:rsidP="009D3D9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各模块</w:t>
      </w:r>
      <w:proofErr w:type="gram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微服务</w:t>
      </w:r>
      <w:proofErr w:type="gram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集群</w:t>
      </w:r>
    </w:p>
    <w:p w:rsidR="009D3D94" w:rsidRPr="009D3D94" w:rsidRDefault="009D3D94" w:rsidP="009D3D9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Nginx</w:t>
      </w:r>
      <w:proofErr w:type="spell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实现负载均衡</w:t>
      </w:r>
    </w:p>
    <w:p w:rsidR="009D3D94" w:rsidRDefault="009D3D94" w:rsidP="00534B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 w:val="30"/>
          <w:szCs w:val="30"/>
        </w:rPr>
      </w:pPr>
      <w:r w:rsidRPr="00534BA3">
        <w:rPr>
          <w:rFonts w:ascii="Segoe UI" w:eastAsia="宋体" w:hAnsi="Segoe UI" w:cs="Segoe UI"/>
          <w:color w:val="FF0000"/>
          <w:kern w:val="0"/>
          <w:sz w:val="30"/>
          <w:szCs w:val="30"/>
        </w:rPr>
        <w:t xml:space="preserve">Spring Cloud </w:t>
      </w:r>
      <w:proofErr w:type="spellStart"/>
      <w:r w:rsidRPr="00534BA3">
        <w:rPr>
          <w:rFonts w:ascii="Segoe UI" w:eastAsia="宋体" w:hAnsi="Segoe UI" w:cs="Segoe UI"/>
          <w:color w:val="FF0000"/>
          <w:kern w:val="0"/>
          <w:sz w:val="30"/>
          <w:szCs w:val="30"/>
        </w:rPr>
        <w:t>Config</w:t>
      </w:r>
      <w:proofErr w:type="spellEnd"/>
      <w:r w:rsidRPr="00534BA3">
        <w:rPr>
          <w:rFonts w:ascii="Segoe UI" w:eastAsia="宋体" w:hAnsi="Segoe UI" w:cs="Segoe UI"/>
          <w:color w:val="FF0000"/>
          <w:kern w:val="0"/>
          <w:sz w:val="30"/>
          <w:szCs w:val="30"/>
        </w:rPr>
        <w:t xml:space="preserve"> </w:t>
      </w:r>
      <w:r w:rsidRPr="00534BA3">
        <w:rPr>
          <w:rFonts w:ascii="Segoe UI" w:eastAsia="宋体" w:hAnsi="Segoe UI" w:cs="Segoe UI"/>
          <w:color w:val="FF0000"/>
          <w:kern w:val="0"/>
          <w:sz w:val="30"/>
          <w:szCs w:val="30"/>
        </w:rPr>
        <w:t>统一配置中心</w:t>
      </w:r>
    </w:p>
    <w:p w:rsidR="00FA43F7" w:rsidRPr="00534BA3" w:rsidRDefault="00FA43F7" w:rsidP="00FA43F7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FF0000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44AEFDC4" wp14:editId="0E95E425">
            <wp:extent cx="5274310" cy="198824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94" w:rsidRDefault="009D3D94" w:rsidP="009D3D9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Monitor</w:t>
      </w:r>
      <w:proofErr w:type="gram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微服务</w:t>
      </w:r>
      <w:proofErr w:type="gram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监控</w:t>
      </w:r>
    </w:p>
    <w:p w:rsidR="002B1461" w:rsidRPr="009D3D94" w:rsidRDefault="00D17069" w:rsidP="002B146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E2A3F0B" wp14:editId="72451399">
            <wp:extent cx="5274310" cy="423598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94" w:rsidRPr="009D3D94" w:rsidRDefault="009D3D94" w:rsidP="009D3D94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2.</w:t>
      </w:r>
      <w:r w:rsidR="00BE0FA8"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Eureka</w:t>
      </w:r>
      <w:r w:rsidR="009F1B7C"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服务注册与发现</w:t>
      </w:r>
    </w:p>
    <w:p w:rsidR="00BD2C9E" w:rsidRDefault="00BD2C9E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391025" cy="3857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7474703a2f2f696d672e626c6f672e6373646e2e6e65742f32303138303130343134343031393739323f77617465726d61726b2f322f746578742f6148523063446f764c324a736232637559334e6b626935755a585176647a45774e5451354f544d314e44513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94" w:rsidRPr="009D3D94" w:rsidRDefault="009D3D94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注册中心很简单，这里主要说一下注册中心的高可用配置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  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这里看到我设置了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node-1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node-2</w:t>
      </w:r>
      <w:proofErr w:type="gram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两个</w:t>
      </w:r>
      <w:proofErr w:type="gram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配置文件，就是在启动应用的时候，分别启动不同的配置。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node-1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的端口为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9010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，并向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node-2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注册，配置如下：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server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port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9010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spring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application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name: register ##name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必须一样，不然高可用会导致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unavailable-replicas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eureka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instance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hostname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register1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client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register-with-eureka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: true 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fetch-registry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: true 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service-url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defaultZone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http://register2:9011/eureka/</w:t>
      </w:r>
    </w:p>
    <w:p w:rsidR="009D3D94" w:rsidRPr="009D3D94" w:rsidRDefault="009D3D94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node-2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的端口为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9011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，并向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node-1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注册，配置如下：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server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port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9011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spring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application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: register 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eureka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instance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hostname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register2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client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register-with-eureka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: true 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fetch-registry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: true 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service-url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defaultZone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http://register1:9010/eureka/</w:t>
      </w:r>
    </w:p>
    <w:p w:rsidR="009D3D94" w:rsidRPr="009D3D94" w:rsidRDefault="009D3D94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这里注意一下：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spring.application.name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需要一致，不然会出现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unavailable-replicas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的情况</w:t>
      </w:r>
    </w:p>
    <w:p w:rsidR="009D3D94" w:rsidRPr="009D3D94" w:rsidRDefault="009D3D94" w:rsidP="009D3D94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3.OAUTH2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认证服务器</w:t>
      </w:r>
    </w:p>
    <w:p w:rsidR="009D3D94" w:rsidRDefault="009D3D94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我这里采用认证服务器与资源服务器分离的方式。</w:t>
      </w:r>
    </w:p>
    <w:p w:rsidR="003379F6" w:rsidRDefault="003379F6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流程图：</w:t>
      </w:r>
    </w:p>
    <w:p w:rsidR="00B87E29" w:rsidRPr="00B87E29" w:rsidRDefault="00B87E29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ABF6E8" wp14:editId="0FD01258">
            <wp:extent cx="5274310" cy="3859891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94" w:rsidRPr="009D3D94" w:rsidRDefault="009D3D94" w:rsidP="009D3D94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3.1 oauth2 server 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配置</w:t>
      </w:r>
    </w:p>
    <w:p w:rsidR="009D3D94" w:rsidRPr="009D3D94" w:rsidRDefault="009D3D94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我采取了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数据库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redis</w:t>
      </w:r>
      <w:proofErr w:type="spell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两种方式来存储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token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，可以方便切换，生成环境下建议使用</w:t>
      </w:r>
      <w:proofErr w:type="spell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redis</w:t>
      </w:r>
      <w:proofErr w:type="spell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方式。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AuthorizationServer</w:t>
      </w:r>
      <w:proofErr w:type="spell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@Configuration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EnableAuthorizationServer</w:t>
      </w:r>
      <w:proofErr w:type="spell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AuthorizationServerConfig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extends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AuthorizationServerConfigurerAdapter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Autowired</w:t>
      </w:r>
      <w:proofErr w:type="spell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private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AuthenticationManager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authenticationManager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Autowired</w:t>
      </w:r>
      <w:proofErr w:type="spell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private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DataSource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dataSource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Autowired</w:t>
      </w:r>
      <w:proofErr w:type="spell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private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UserDetailsServiceImpl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userDetailsService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Autowired</w:t>
      </w:r>
      <w:proofErr w:type="spell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private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RedisConnectionFactory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redisConnectionFactory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@Bean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RedisTokenStore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redisTokenStore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new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RedisTokenStore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redisConnectionFactory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//token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存储数据库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//    @Bean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//    public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JdbcTokenStore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jdbcTokenStore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//        return new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JdbcTokenStore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dataSource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//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@Override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void configure(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ClientDetailsServiceConfigurer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clients) throws Exception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clients.withClientDetails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clientDetails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@Bean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ClientDetailsService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clientDetails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new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JdbcClientDetailsService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dataSource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@Override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void configure(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AuthorizationServerEndpointsConfigurer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endpoints) throws Exception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endpoints.tokenStore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redisTokenStore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())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userDetailsService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userDetailsService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authenticationManager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authenticationManager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endpoints.tokenServices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defaultTokenServices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/**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* &lt;p&gt;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注意，自定义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TokenServices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的时候，需要设置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@Primary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，否则报错，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&lt;/p&gt;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* @return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*/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@Primary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@Bean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DefaultTokenServices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defaultTokenServices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DefaultTokenServices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tokenServices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new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DefaultTokenServices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tokenServices.setTokenStore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redisTokenStore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tokenServices.setSupportRefreshToken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true);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tokenServices.setClientDetailsService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clientDetails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tokenServices.setAccessTokenValiditySeconds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(60*60*12); // token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有效期自定义设置，默认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12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小时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tokenServices.setRefreshTokenValiditySeconds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(60 * 60 * 24 * 7);//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默认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30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天，这里修改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tokenServices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@Override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void configure(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AuthorizationServerSecurityConfigurer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security) throws Exception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security.tokenKeyAccess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permitAll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()");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security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.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checkTokenAccess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("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isAuthenticated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()");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security.allowFormAuthenticationForClients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9D3D94" w:rsidRPr="009D3D94" w:rsidRDefault="009D3D94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WebSecurityConfig</w:t>
      </w:r>
      <w:proofErr w:type="spell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@Configuration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WebSecurityConfig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extends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WebSecurityConfigurerAdapter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Autowired</w:t>
      </w:r>
      <w:proofErr w:type="spell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private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UserDetailsServiceImpl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userDetailsService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@Bean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PasswordEncoder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passwordEncoder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new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BCryptPasswordEncoder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@Override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@Bean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AuthenticationManager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authenticationManagerBean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 throws Exception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super.authenticationManagerBean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@Override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protected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void configure(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AuthenticationManagerBuilder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 throws Exception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auth.userDetailsService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userDetailsService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.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passwordEncoder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passwordEncoder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@Override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protected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void configure(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HttpSecurity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http) throws Exception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http</w:t>
      </w:r>
      <w:proofErr w:type="gram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authorizeRequests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()</w:t>
      </w:r>
      <w:proofErr w:type="gram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anyRequest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).authenticated()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and()</w:t>
      </w:r>
      <w:proofErr w:type="gram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formLogin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).and()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  .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csrf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).disable()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            .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httpBasic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@Override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void configure(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WebSecurity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web) throws Exception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web.ignoring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).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antMatchers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("/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favor.ioc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");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AF42E8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9D3D94" w:rsidRPr="009D3D94" w:rsidRDefault="009D3D94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user-info-</w:t>
      </w:r>
      <w:proofErr w:type="spellStart"/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uri</w:t>
      </w:r>
      <w:proofErr w:type="spellEnd"/>
      <w:r w:rsidR="00AF42E8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是对应网关地址，关于网关下面会介绍。上面的架构图也说明了，</w:t>
      </w:r>
      <w:r w:rsidR="00AF42E8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如果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采用</w:t>
      </w:r>
      <w:proofErr w:type="spellStart"/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Nginx</w:t>
      </w:r>
      <w:proofErr w:type="spellEnd"/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实现负载均衡，在使用</w:t>
      </w:r>
      <w:proofErr w:type="spellStart"/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Nginx</w:t>
      </w:r>
      <w:proofErr w:type="spellEnd"/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的时候，那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user-info-</w:t>
      </w:r>
      <w:proofErr w:type="spellStart"/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uri</w:t>
      </w:r>
      <w:proofErr w:type="spellEnd"/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就换为</w:t>
      </w:r>
      <w:proofErr w:type="spellStart"/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Nginx</w:t>
      </w:r>
      <w:proofErr w:type="spellEnd"/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的地址，这样才能实现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Gateway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的负载均衡</w:t>
      </w:r>
    </w:p>
    <w:p w:rsidR="00A425F9" w:rsidRDefault="00A425F9" w:rsidP="009D3D94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4.Config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配置中心</w:t>
      </w:r>
    </w:p>
    <w:p w:rsidR="00E62931" w:rsidRPr="00E86D7A" w:rsidRDefault="00E62931" w:rsidP="00E62931">
      <w:pPr>
        <w:rPr>
          <w:rFonts w:hint="eastAsia"/>
          <w:color w:val="FF0000"/>
        </w:rPr>
      </w:pPr>
      <w:r w:rsidRPr="00E86D7A">
        <w:rPr>
          <w:rFonts w:hint="eastAsia"/>
          <w:color w:val="FF0000"/>
        </w:rPr>
        <w:t>(</w:t>
      </w:r>
      <w:r w:rsidRPr="00E86D7A">
        <w:rPr>
          <w:rFonts w:hint="eastAsia"/>
          <w:color w:val="FF0000"/>
        </w:rPr>
        <w:t>注：李红</w:t>
      </w:r>
      <w:proofErr w:type="gramStart"/>
      <w:r w:rsidRPr="00E86D7A">
        <w:rPr>
          <w:rFonts w:hint="eastAsia"/>
          <w:color w:val="FF0000"/>
        </w:rPr>
        <w:t>浪</w:t>
      </w:r>
      <w:r w:rsidR="00E86D7A">
        <w:rPr>
          <w:rFonts w:hint="eastAsia"/>
          <w:color w:val="FF0000"/>
        </w:rPr>
        <w:t>完善</w:t>
      </w:r>
      <w:proofErr w:type="gramEnd"/>
      <w:r w:rsidRPr="00E86D7A">
        <w:rPr>
          <w:rFonts w:hint="eastAsia"/>
          <w:color w:val="FF0000"/>
        </w:rPr>
        <w:t>)</w:t>
      </w:r>
    </w:p>
    <w:p w:rsidR="009D3D94" w:rsidRPr="009D3D94" w:rsidRDefault="009D3D94" w:rsidP="009D3D94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5.Zuul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网关</w:t>
      </w:r>
      <w:bookmarkStart w:id="0" w:name="_GoBack"/>
      <w:bookmarkEnd w:id="0"/>
    </w:p>
    <w:p w:rsidR="009D3D94" w:rsidRPr="009D3D94" w:rsidRDefault="009D3D94" w:rsidP="009D3D94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5.1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开启支持</w:t>
      </w:r>
      <w:proofErr w:type="spellStart"/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Sso</w:t>
      </w:r>
      <w:proofErr w:type="spell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@Configuration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@EnableOAuth2Sso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SecurityConfig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extends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WebSecurityConfigurerAdapter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@Override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protected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void configure(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HttpSecurity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http) throws Exception {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http.csrf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).disable();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9D3D94" w:rsidRPr="009D3D94" w:rsidRDefault="009D3D94" w:rsidP="009D3D94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5.2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配置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spring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application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Gateway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zipkin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base-url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http://10.10.8.2:9050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server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port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9030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eureka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instance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prefer-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ip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-address: true #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使用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IP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注册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instance-id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${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spring.cloud.client.ipAddress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}:${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server.port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client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service-url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defaultZone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http://register1:9010/eureka/,http://register2:9011/eureka/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###actuator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监控点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start####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endpoints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health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sensitive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false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enabled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true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##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默认情况下很多端点是不允许访问的，会返回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401:Unauthorized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management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security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enabled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false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###actuator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监控点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end####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zuul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host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connect-timeout-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millis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10000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socket-timeout-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millis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60000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routes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uaa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path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/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uaa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/**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strip-prefix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true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sensitiveHeaders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serviceId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authcenter</w:t>
      </w:r>
      <w:proofErr w:type="spellEnd"/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security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basic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enabled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false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oauth2: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client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access-token-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uri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http://10.10.8.2:9030/uaa/oauth/token ##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网关的地址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user-authorization-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uri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http://10.10.8.2:9030/uaa/oauth/authorize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resource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user-info-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uri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 http://10.10.8.2:9030/uaa/user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prefer-token-info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false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##############end#####################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####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超时配置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####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lastRenderedPageBreak/>
        <w:t>ribbon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ReadTimeout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10000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ConnectTimeout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10000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MaxAutoRetries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1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MaxAutoRetriesNextServer</w:t>
      </w:r>
      <w:proofErr w:type="spell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2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eureka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enabled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true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hystrix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command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default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execution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timeout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enabled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true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isolation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thread</w:t>
      </w:r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</w:t>
      </w:r>
    </w:p>
    <w:p w:rsidR="009D3D94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timeoutInMilliseconds</w:t>
      </w:r>
      <w:proofErr w:type="spellEnd"/>
      <w:proofErr w:type="gramEnd"/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: 600000</w:t>
      </w:r>
    </w:p>
    <w:p w:rsidR="00C5248C" w:rsidRPr="009D3D94" w:rsidRDefault="009D3D94" w:rsidP="009D3D9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###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超时配置</w:t>
      </w:r>
      <w:r w:rsidRPr="009D3D94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###</w:t>
      </w:r>
    </w:p>
    <w:p w:rsidR="00C5248C" w:rsidRPr="00A425F9" w:rsidRDefault="00C5248C" w:rsidP="00A425F9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</w:pPr>
      <w:r w:rsidRPr="00AF42E8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网关把</w:t>
      </w:r>
      <w:r w:rsidRPr="00AF42E8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/</w:t>
      </w:r>
      <w:proofErr w:type="spellStart"/>
      <w:r w:rsidRPr="00AF42E8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uaa</w:t>
      </w:r>
      <w:proofErr w:type="spellEnd"/>
      <w:r w:rsidRPr="00AF42E8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/**</w:t>
      </w:r>
      <w:r w:rsidRPr="00AF42E8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请求都转发到</w:t>
      </w:r>
      <w:r w:rsidRPr="00AF42E8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oauth2.0</w:t>
      </w:r>
      <w:r w:rsidRPr="00AF42E8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中心，</w:t>
      </w:r>
      <w:r w:rsidRPr="00AF42E8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oauth2.0</w:t>
      </w:r>
      <w:r w:rsidRPr="00AF42E8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中心对所有的请求需要认证授权，如果不需要授权，那么在</w:t>
      </w:r>
      <w:proofErr w:type="spellStart"/>
      <w:r w:rsidRPr="00AF42E8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WebSecurityConfig</w:t>
      </w:r>
      <w:proofErr w:type="spellEnd"/>
      <w:r w:rsidRPr="00AF42E8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设置</w:t>
      </w:r>
      <w:proofErr w:type="spellStart"/>
      <w:r w:rsidRPr="00AF42E8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permitall</w:t>
      </w:r>
      <w:proofErr w:type="spellEnd"/>
      <w:r w:rsidRPr="00AF42E8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就可以了。</w:t>
      </w:r>
    </w:p>
    <w:p w:rsidR="009D3D94" w:rsidRPr="009D3D94" w:rsidRDefault="009D3D94" w:rsidP="009D3D94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6.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展示</w:t>
      </w:r>
    </w:p>
    <w:p w:rsidR="009D3D94" w:rsidRDefault="009D3D94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分别启动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register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auth</w:t>
      </w:r>
      <w:proofErr w:type="spell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-center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proofErr w:type="spellStart"/>
      <w:r w:rsidR="00AF42E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mss</w:t>
      </w:r>
      <w:proofErr w:type="spellEnd"/>
      <w:r w:rsidR="00AF42E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-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gateway</w:t>
      </w:r>
      <w:r w:rsidR="00AF42E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proofErr w:type="spellStart"/>
      <w:r w:rsidR="00AF42E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mss-upms</w:t>
      </w:r>
      <w:proofErr w:type="spellEnd"/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效果如下：</w:t>
      </w:r>
      <w:r w:rsidRPr="009D3D94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AF42E8" w:rsidRDefault="00AF42E8" w:rsidP="009D3D94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F6D5B0" wp14:editId="74AB360B">
            <wp:extent cx="5274310" cy="2892324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94" w:rsidRDefault="009D3D94" w:rsidP="009D3D94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>6.1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获取</w:t>
      </w:r>
      <w:proofErr w:type="spellStart"/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access_token</w:t>
      </w:r>
      <w:proofErr w:type="spellEnd"/>
    </w:p>
    <w:p w:rsidR="00C557F1" w:rsidRDefault="00887211" w:rsidP="00A425F9">
      <w:pPr>
        <w:rPr>
          <w:rFonts w:hint="eastAsia"/>
        </w:rPr>
      </w:pPr>
      <w:hyperlink r:id="rId15" w:history="1">
        <w:r w:rsidRPr="00A27683">
          <w:rPr>
            <w:rStyle w:val="a4"/>
            <w:rFonts w:ascii="Segoe UI" w:eastAsia="宋体" w:hAnsi="Segoe UI" w:cs="Segoe UI"/>
            <w:b/>
            <w:bCs/>
            <w:kern w:val="0"/>
            <w:sz w:val="30"/>
            <w:szCs w:val="30"/>
          </w:rPr>
          <w:t>http://localhost:9030/uaa/oauth/token</w:t>
        </w:r>
      </w:hyperlink>
    </w:p>
    <w:p w:rsidR="00887211" w:rsidRDefault="00887211" w:rsidP="00A425F9">
      <w:pPr>
        <w:rPr>
          <w:rFonts w:hint="eastAsia"/>
        </w:rPr>
      </w:pPr>
      <w:r>
        <w:rPr>
          <w:rFonts w:hint="eastAsia"/>
        </w:rPr>
        <w:t>注意请求参数：</w:t>
      </w:r>
    </w:p>
    <w:p w:rsidR="00887211" w:rsidRPr="00887211" w:rsidRDefault="00887211" w:rsidP="00A425F9">
      <w:pPr>
        <w:rPr>
          <w:szCs w:val="21"/>
        </w:rPr>
      </w:pPr>
      <w:proofErr w:type="spellStart"/>
      <w:r w:rsidRPr="00887211">
        <w:rPr>
          <w:szCs w:val="21"/>
        </w:rPr>
        <w:t>grant_type</w:t>
      </w:r>
      <w:proofErr w:type="gramStart"/>
      <w:r w:rsidRPr="00887211">
        <w:rPr>
          <w:szCs w:val="21"/>
        </w:rPr>
        <w:t>:password</w:t>
      </w:r>
      <w:proofErr w:type="spellEnd"/>
      <w:proofErr w:type="gramEnd"/>
    </w:p>
    <w:p w:rsidR="00887211" w:rsidRPr="00887211" w:rsidRDefault="00887211" w:rsidP="00A425F9">
      <w:pPr>
        <w:rPr>
          <w:szCs w:val="21"/>
        </w:rPr>
      </w:pPr>
      <w:proofErr w:type="spellStart"/>
      <w:proofErr w:type="gramStart"/>
      <w:r w:rsidRPr="00887211">
        <w:rPr>
          <w:szCs w:val="21"/>
        </w:rPr>
        <w:t>username:</w:t>
      </w:r>
      <w:proofErr w:type="gramEnd"/>
      <w:r w:rsidRPr="00887211">
        <w:rPr>
          <w:szCs w:val="21"/>
        </w:rPr>
        <w:t>admin</w:t>
      </w:r>
      <w:proofErr w:type="spellEnd"/>
    </w:p>
    <w:p w:rsidR="00C557F1" w:rsidRPr="00A425F9" w:rsidRDefault="00887211" w:rsidP="00A425F9">
      <w:pPr>
        <w:rPr>
          <w:szCs w:val="21"/>
        </w:rPr>
      </w:pPr>
      <w:proofErr w:type="gramStart"/>
      <w:r w:rsidRPr="00887211">
        <w:rPr>
          <w:szCs w:val="21"/>
        </w:rPr>
        <w:t>password:</w:t>
      </w:r>
      <w:proofErr w:type="gramEnd"/>
      <w:r w:rsidRPr="00887211">
        <w:rPr>
          <w:szCs w:val="21"/>
        </w:rPr>
        <w:t>123456</w:t>
      </w:r>
      <w:r>
        <w:rPr>
          <w:noProof/>
        </w:rPr>
        <w:drawing>
          <wp:inline distT="0" distB="0" distL="0" distR="0" wp14:anchorId="67F0FCCC" wp14:editId="231F0C55">
            <wp:extent cx="5274310" cy="2493088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7F1">
        <w:rPr>
          <w:noProof/>
        </w:rPr>
        <w:drawing>
          <wp:inline distT="0" distB="0" distL="0" distR="0" wp14:anchorId="7928D3C5" wp14:editId="2E5123EE">
            <wp:extent cx="5274310" cy="2983282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F1" w:rsidRPr="009D3D94" w:rsidRDefault="009D3D94" w:rsidP="009D3D94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>6.2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刷新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token</w:t>
      </w:r>
      <w:r w:rsidR="00C557F1">
        <w:rPr>
          <w:noProof/>
        </w:rPr>
        <w:drawing>
          <wp:inline distT="0" distB="0" distL="0" distR="0" wp14:anchorId="4BED7C1E" wp14:editId="6767583D">
            <wp:extent cx="5274310" cy="24888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94" w:rsidRDefault="009D3D94" w:rsidP="009D3D94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</w:pP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6.3</w:t>
      </w:r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用</w:t>
      </w:r>
      <w:proofErr w:type="spellStart"/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access_token</w:t>
      </w:r>
      <w:proofErr w:type="spellEnd"/>
      <w:r w:rsidRPr="009D3D9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获取资源</w:t>
      </w:r>
    </w:p>
    <w:p w:rsidR="00835BE7" w:rsidRDefault="00835BE7" w:rsidP="009D3D94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1.</w:t>
      </w:r>
      <w:r w:rsidRPr="00835BE7">
        <w:t xml:space="preserve"> </w:t>
      </w:r>
      <w:hyperlink r:id="rId19" w:history="1">
        <w:r w:rsidRPr="00A27683">
          <w:rPr>
            <w:rStyle w:val="a4"/>
            <w:rFonts w:ascii="Segoe UI" w:eastAsia="宋体" w:hAnsi="Segoe UI" w:cs="Segoe UI"/>
            <w:b/>
            <w:bCs/>
            <w:kern w:val="0"/>
            <w:sz w:val="30"/>
            <w:szCs w:val="30"/>
          </w:rPr>
          <w:t>http://localhost:9030/upms/user/test</w:t>
        </w:r>
      </w:hyperlink>
    </w:p>
    <w:p w:rsidR="00835BE7" w:rsidRPr="009D3D94" w:rsidRDefault="00835BE7" w:rsidP="009D3D94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注意：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heard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头部添加：</w:t>
      </w:r>
      <w:r w:rsidRPr="00835BE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Authorization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值：</w:t>
      </w:r>
      <w:proofErr w:type="gramStart"/>
      <w:r>
        <w:rPr>
          <w:rFonts w:ascii="微软雅黑" w:eastAsia="微软雅黑" w:hAnsi="微软雅黑" w:hint="eastAsia"/>
          <w:szCs w:val="21"/>
          <w:shd w:val="clear" w:color="auto" w:fill="FFFFFF"/>
        </w:rPr>
        <w:t>bearer</w:t>
      </w:r>
      <w:proofErr w:type="gramEnd"/>
      <w:r>
        <w:rPr>
          <w:rFonts w:ascii="微软雅黑" w:eastAsia="微软雅黑" w:hAnsi="微软雅黑" w:hint="eastAsia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+token</w:t>
      </w:r>
    </w:p>
    <w:p w:rsidR="00C20BCB" w:rsidRDefault="00835BE7">
      <w:pPr>
        <w:rPr>
          <w:rFonts w:hint="eastAsia"/>
        </w:rPr>
      </w:pPr>
      <w:r>
        <w:rPr>
          <w:noProof/>
        </w:rPr>
        <w:drawing>
          <wp:inline distT="0" distB="0" distL="0" distR="0" wp14:anchorId="2D687519" wp14:editId="19D56B54">
            <wp:extent cx="5274310" cy="2393584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11" w:rsidRDefault="00A425F9" w:rsidP="00A425F9">
      <w:pPr>
        <w:rPr>
          <w:rFonts w:hint="eastAsia"/>
          <w:noProof/>
        </w:rPr>
      </w:pPr>
      <w:r>
        <w:rPr>
          <w:rFonts w:hint="eastAsia"/>
          <w:noProof/>
        </w:rPr>
        <w:t>2.</w:t>
      </w:r>
      <w:r w:rsidR="00887211" w:rsidRPr="00887211">
        <w:rPr>
          <w:noProof/>
        </w:rPr>
        <w:t>http://localhost:9030/upms/user/test?access_token=62b7e474-b4d8-455e-b2db-d315d5bb0d0b</w:t>
      </w:r>
    </w:p>
    <w:p w:rsidR="00887211" w:rsidRDefault="00887211" w:rsidP="00A425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96D591" wp14:editId="438C1150">
            <wp:extent cx="5274310" cy="251994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11" w:rsidRPr="001C3330" w:rsidRDefault="00887211" w:rsidP="00A425F9"/>
    <w:sectPr w:rsidR="00887211" w:rsidRPr="001C3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43FDC"/>
    <w:multiLevelType w:val="multilevel"/>
    <w:tmpl w:val="3708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2C58F1"/>
    <w:multiLevelType w:val="multilevel"/>
    <w:tmpl w:val="D248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9AC"/>
    <w:rsid w:val="000618D6"/>
    <w:rsid w:val="00131EBE"/>
    <w:rsid w:val="001C3330"/>
    <w:rsid w:val="0027166E"/>
    <w:rsid w:val="0028278C"/>
    <w:rsid w:val="002857A1"/>
    <w:rsid w:val="002B1461"/>
    <w:rsid w:val="003379F6"/>
    <w:rsid w:val="00497962"/>
    <w:rsid w:val="00534BA3"/>
    <w:rsid w:val="005A3C3C"/>
    <w:rsid w:val="00835BE7"/>
    <w:rsid w:val="00887211"/>
    <w:rsid w:val="008F5734"/>
    <w:rsid w:val="009549AC"/>
    <w:rsid w:val="009D3D94"/>
    <w:rsid w:val="009F1B7C"/>
    <w:rsid w:val="00A425F9"/>
    <w:rsid w:val="00A56E7E"/>
    <w:rsid w:val="00AF42E8"/>
    <w:rsid w:val="00B87E29"/>
    <w:rsid w:val="00BB74C4"/>
    <w:rsid w:val="00BD2C9E"/>
    <w:rsid w:val="00BE0FA8"/>
    <w:rsid w:val="00C5248C"/>
    <w:rsid w:val="00C557F1"/>
    <w:rsid w:val="00D17069"/>
    <w:rsid w:val="00E62931"/>
    <w:rsid w:val="00E86D7A"/>
    <w:rsid w:val="00FA43F7"/>
    <w:rsid w:val="00FD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3D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D3D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3D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3D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D3D9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3D9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D3D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D3D9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D3D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3D9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3D94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D3D94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D3D9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D3D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3D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D3D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3D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3D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D3D9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3D9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D3D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D3D9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D3D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3D9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3D94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D3D94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D3D9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D3D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7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localhost:9030/uaa/oauth/toke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localhost:9030/upms/user/te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14</Pages>
  <Words>1016</Words>
  <Characters>5793</Characters>
  <Application>Microsoft Office Word</Application>
  <DocSecurity>0</DocSecurity>
  <Lines>48</Lines>
  <Paragraphs>13</Paragraphs>
  <ScaleCrop>false</ScaleCrop>
  <Company>china</Company>
  <LinksUpToDate>false</LinksUpToDate>
  <CharactersWithSpaces>6796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36</cp:revision>
  <dcterms:created xsi:type="dcterms:W3CDTF">2019-01-08T01:29:00Z</dcterms:created>
  <dcterms:modified xsi:type="dcterms:W3CDTF">2019-01-16T06:58:00Z</dcterms:modified>
</cp:coreProperties>
</file>